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49" w:rsidRPr="00C40969" w:rsidRDefault="00DD6749" w:rsidP="00DD6749">
      <w:pPr>
        <w:jc w:val="center"/>
        <w:rPr>
          <w:b/>
          <w:bCs/>
          <w:lang w:val="ru-RU" w:eastAsia="ar-SA"/>
        </w:rPr>
      </w:pPr>
      <w:r w:rsidRPr="009E4404">
        <w:rPr>
          <w:b/>
          <w:bCs/>
          <w:lang w:val="ru-RU" w:eastAsia="ar-SA"/>
        </w:rPr>
        <w:t xml:space="preserve">ТРЕБОВАНИЯ К СТРУКТУРЕ </w:t>
      </w:r>
      <w:r w:rsidRPr="00C40969">
        <w:rPr>
          <w:b/>
          <w:bCs/>
          <w:lang w:val="ru-RU" w:eastAsia="ar-SA"/>
        </w:rPr>
        <w:t>И СОДЕРЖАНИЮ РАБОТЫ</w:t>
      </w:r>
    </w:p>
    <w:p w:rsidR="00DD6749" w:rsidRPr="00C40969" w:rsidRDefault="00DD6749" w:rsidP="00DD6749">
      <w:pPr>
        <w:pStyle w:val="docdata"/>
        <w:spacing w:before="0" w:beforeAutospacing="0" w:after="0" w:afterAutospacing="0"/>
        <w:ind w:firstLine="709"/>
        <w:jc w:val="both"/>
        <w:rPr>
          <w:color w:val="000000"/>
        </w:rPr>
      </w:pPr>
    </w:p>
    <w:p w:rsidR="00DD6749" w:rsidRPr="00C40969" w:rsidRDefault="00DD6749" w:rsidP="00DD6749">
      <w:pPr>
        <w:pStyle w:val="docdata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C40969">
        <w:rPr>
          <w:color w:val="000000"/>
        </w:rPr>
        <w:t>Материалы должны содержать не менее</w:t>
      </w:r>
      <w:r w:rsidRPr="00C40969">
        <w:rPr>
          <w:b/>
          <w:bCs/>
          <w:color w:val="000000"/>
        </w:rPr>
        <w:t xml:space="preserve"> 7</w:t>
      </w:r>
      <w:r w:rsidR="008D510A">
        <w:rPr>
          <w:b/>
          <w:bCs/>
          <w:color w:val="000000"/>
        </w:rPr>
        <w:t>5</w:t>
      </w:r>
      <w:r w:rsidRPr="00C40969">
        <w:rPr>
          <w:b/>
          <w:bCs/>
          <w:color w:val="000000"/>
        </w:rPr>
        <w:t>% оригинального текста (вкл. цитирование).</w:t>
      </w:r>
    </w:p>
    <w:p w:rsidR="00DD6749" w:rsidRDefault="00DD6749" w:rsidP="008130CA">
      <w:pPr>
        <w:pStyle w:val="a6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C40969">
        <w:rPr>
          <w:b/>
          <w:bCs/>
          <w:color w:val="000000"/>
        </w:rPr>
        <w:t>Тексты</w:t>
      </w:r>
      <w:r w:rsidR="008130CA">
        <w:rPr>
          <w:b/>
          <w:bCs/>
          <w:color w:val="000000"/>
        </w:rPr>
        <w:t xml:space="preserve"> и списки литературы</w:t>
      </w:r>
      <w:r w:rsidRPr="00C40969">
        <w:rPr>
          <w:b/>
          <w:bCs/>
          <w:color w:val="000000"/>
        </w:rPr>
        <w:t>, созданные с помощью ИИ‑сервисов, не подлежат рассмотрению организационным комитетом и не будут включены в сборник.</w:t>
      </w:r>
    </w:p>
    <w:p w:rsidR="008130CA" w:rsidRPr="00C40969" w:rsidRDefault="008130CA" w:rsidP="00DD6749">
      <w:pPr>
        <w:pStyle w:val="a6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DD6749" w:rsidRPr="00C40969" w:rsidRDefault="00DD6749" w:rsidP="00DD6749">
      <w:pPr>
        <w:jc w:val="center"/>
        <w:rPr>
          <w:b/>
          <w:lang w:val="ru-RU"/>
        </w:rPr>
      </w:pPr>
      <w:r w:rsidRPr="00C40969">
        <w:rPr>
          <w:b/>
          <w:lang w:val="ru-RU"/>
        </w:rPr>
        <w:t>Изложение сути доклада осуществляется в следующем порядке: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>актуальность проблемы;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>состояние разработки проблемы (перечисляются ученые, которые обращались к разработке данной проблемы);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 xml:space="preserve">наличие проблемной ситуации; 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>необходимость в ее изучении, совершенствовании с учетом современного состояния ее разработки, воплощения;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>основная идея, положения, выводы исследования, какими методами это достигается;</w:t>
      </w:r>
    </w:p>
    <w:p w:rsidR="00DD6749" w:rsidRPr="00C40969" w:rsidRDefault="00DD6749" w:rsidP="00DD6749">
      <w:pPr>
        <w:widowControl w:val="0"/>
        <w:numPr>
          <w:ilvl w:val="0"/>
          <w:numId w:val="1"/>
        </w:numPr>
        <w:ind w:left="0" w:firstLine="567"/>
        <w:jc w:val="both"/>
        <w:rPr>
          <w:lang w:val="ru-RU"/>
        </w:rPr>
      </w:pPr>
      <w:r w:rsidRPr="00C40969">
        <w:rPr>
          <w:lang w:val="ru-RU"/>
        </w:rPr>
        <w:t>основные результаты исследования, их значение для развития теории и (или) практики.</w:t>
      </w:r>
    </w:p>
    <w:p w:rsidR="00DD6749" w:rsidRPr="00C40969" w:rsidRDefault="00DD6749" w:rsidP="00DD6749">
      <w:pPr>
        <w:ind w:firstLine="567"/>
        <w:jc w:val="center"/>
        <w:rPr>
          <w:b/>
          <w:bCs/>
          <w:lang w:val="ru-RU"/>
        </w:rPr>
      </w:pPr>
    </w:p>
    <w:p w:rsidR="00DD6749" w:rsidRPr="00C40969" w:rsidRDefault="00DD6749" w:rsidP="00DD6749">
      <w:pPr>
        <w:ind w:firstLine="567"/>
        <w:jc w:val="center"/>
        <w:rPr>
          <w:b/>
          <w:bCs/>
          <w:lang w:val="ru-RU"/>
        </w:rPr>
      </w:pPr>
    </w:p>
    <w:p w:rsidR="00DD6749" w:rsidRPr="00C40969" w:rsidRDefault="00DD6749" w:rsidP="00DD6749">
      <w:pPr>
        <w:widowControl w:val="0"/>
        <w:spacing w:line="274" w:lineRule="exact"/>
        <w:jc w:val="center"/>
        <w:rPr>
          <w:b/>
          <w:lang w:val="ru-RU"/>
        </w:rPr>
      </w:pPr>
      <w:r w:rsidRPr="00C40969">
        <w:rPr>
          <w:b/>
          <w:lang w:val="ru-RU"/>
        </w:rPr>
        <w:t>ТРЕБОВАНИЯ К ОФОРМЛЕНИЮ ТЕЗИСОВ, СТАТЕЙ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left" w:pos="-567"/>
          <w:tab w:val="left" w:pos="-142"/>
          <w:tab w:val="num" w:pos="0"/>
        </w:tabs>
        <w:ind w:left="0" w:firstLine="709"/>
        <w:jc w:val="both"/>
        <w:rPr>
          <w:lang w:val="ru-RU"/>
        </w:rPr>
      </w:pPr>
      <w:r w:rsidRPr="00C40969">
        <w:rPr>
          <w:spacing w:val="-1"/>
          <w:lang w:val="ru-RU"/>
        </w:rPr>
        <w:t xml:space="preserve">Шрифт – </w:t>
      </w:r>
      <w:proofErr w:type="spellStart"/>
      <w:r w:rsidRPr="00C40969">
        <w:rPr>
          <w:spacing w:val="-1"/>
          <w:lang w:val="ru-RU"/>
        </w:rPr>
        <w:t>Times</w:t>
      </w:r>
      <w:proofErr w:type="spellEnd"/>
      <w:r w:rsidRPr="00C40969">
        <w:rPr>
          <w:spacing w:val="-1"/>
          <w:lang w:val="ru-RU"/>
        </w:rPr>
        <w:t xml:space="preserve"> </w:t>
      </w:r>
      <w:proofErr w:type="spellStart"/>
      <w:r w:rsidRPr="00C40969">
        <w:rPr>
          <w:spacing w:val="-1"/>
          <w:lang w:val="ru-RU"/>
        </w:rPr>
        <w:t>New</w:t>
      </w:r>
      <w:proofErr w:type="spellEnd"/>
      <w:r w:rsidRPr="00C40969">
        <w:rPr>
          <w:spacing w:val="-1"/>
          <w:lang w:val="ru-RU"/>
        </w:rPr>
        <w:t xml:space="preserve"> </w:t>
      </w:r>
      <w:proofErr w:type="spellStart"/>
      <w:r w:rsidRPr="00C40969">
        <w:rPr>
          <w:spacing w:val="-1"/>
          <w:lang w:val="ru-RU"/>
        </w:rPr>
        <w:t>Roman</w:t>
      </w:r>
      <w:proofErr w:type="spellEnd"/>
      <w:r w:rsidRPr="00C40969">
        <w:rPr>
          <w:spacing w:val="-1"/>
          <w:lang w:val="ru-RU"/>
        </w:rPr>
        <w:t>, кегль (размер букв) – 12; интервал – 1</w:t>
      </w:r>
      <w:r w:rsidRPr="00C40969">
        <w:rPr>
          <w:lang w:val="ru-RU"/>
        </w:rPr>
        <w:t>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left" w:pos="-567"/>
          <w:tab w:val="left" w:pos="-142"/>
          <w:tab w:val="num" w:pos="0"/>
        </w:tabs>
        <w:ind w:left="0" w:firstLine="709"/>
        <w:jc w:val="both"/>
        <w:rPr>
          <w:lang w:val="ru-RU"/>
        </w:rPr>
      </w:pPr>
      <w:r w:rsidRPr="00C40969">
        <w:rPr>
          <w:lang w:val="ru-RU"/>
        </w:rPr>
        <w:t>объем тезисов – от 2 до 5 страниц печатного текста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left" w:pos="-567"/>
          <w:tab w:val="left" w:pos="-142"/>
          <w:tab w:val="num" w:pos="0"/>
        </w:tabs>
        <w:ind w:left="0" w:firstLine="709"/>
        <w:jc w:val="both"/>
        <w:rPr>
          <w:lang w:val="ru-RU"/>
        </w:rPr>
      </w:pPr>
      <w:r w:rsidRPr="00C40969">
        <w:rPr>
          <w:lang w:val="ru-RU"/>
        </w:rPr>
        <w:t>объем статей – от 6 до 10 страниц печатного текста;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left" w:pos="-567"/>
          <w:tab w:val="left" w:pos="-142"/>
          <w:tab w:val="num" w:pos="0"/>
        </w:tabs>
        <w:ind w:left="0" w:firstLine="709"/>
        <w:jc w:val="both"/>
        <w:rPr>
          <w:lang w:val="ru-RU"/>
        </w:rPr>
      </w:pPr>
      <w:r w:rsidRPr="00C40969">
        <w:rPr>
          <w:lang w:val="ru-RU"/>
        </w:rPr>
        <w:t>абзац – 1,25 см; поля со всех сторон</w:t>
      </w:r>
      <w:r w:rsidRPr="00C40969">
        <w:rPr>
          <w:spacing w:val="7"/>
          <w:lang w:val="ru-RU"/>
        </w:rPr>
        <w:t xml:space="preserve"> – 2 см; страницы </w:t>
      </w:r>
      <w:r w:rsidRPr="00C40969">
        <w:rPr>
          <w:lang w:val="ru-RU"/>
        </w:rPr>
        <w:t>не нумеруются;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proofErr w:type="gramStart"/>
      <w:r w:rsidRPr="00C40969">
        <w:rPr>
          <w:b/>
          <w:bCs/>
          <w:spacing w:val="1"/>
          <w:lang w:val="ru-RU" w:eastAsia="ar-SA"/>
        </w:rPr>
        <w:t xml:space="preserve">НАЗВАНИЕ </w:t>
      </w:r>
      <w:r w:rsidRPr="00C40969">
        <w:rPr>
          <w:spacing w:val="1"/>
          <w:lang w:val="ru-RU" w:eastAsia="ar-SA"/>
        </w:rPr>
        <w:t xml:space="preserve">по центру, над </w:t>
      </w:r>
      <w:r w:rsidRPr="00C40969">
        <w:rPr>
          <w:spacing w:val="2"/>
          <w:lang w:val="ru-RU" w:eastAsia="ar-SA"/>
        </w:rPr>
        <w:t xml:space="preserve">названием справа – </w:t>
      </w:r>
      <w:r w:rsidRPr="00C40969">
        <w:rPr>
          <w:b/>
          <w:i/>
          <w:spacing w:val="2"/>
          <w:lang w:val="ru-RU" w:eastAsia="ar-SA"/>
        </w:rPr>
        <w:t>и</w:t>
      </w:r>
      <w:r w:rsidRPr="00C40969">
        <w:rPr>
          <w:b/>
          <w:bCs/>
          <w:i/>
          <w:iCs/>
          <w:spacing w:val="2"/>
          <w:lang w:val="ru-RU" w:eastAsia="ar-SA"/>
        </w:rPr>
        <w:t>нициалы, фамилия автора (-</w:t>
      </w:r>
      <w:proofErr w:type="spellStart"/>
      <w:r w:rsidRPr="00C40969">
        <w:rPr>
          <w:b/>
          <w:bCs/>
          <w:i/>
          <w:iCs/>
          <w:spacing w:val="2"/>
          <w:lang w:val="ru-RU" w:eastAsia="ar-SA"/>
        </w:rPr>
        <w:t>ов</w:t>
      </w:r>
      <w:proofErr w:type="spellEnd"/>
      <w:r w:rsidRPr="00C40969">
        <w:rPr>
          <w:b/>
          <w:bCs/>
          <w:i/>
          <w:iCs/>
          <w:spacing w:val="2"/>
          <w:lang w:val="ru-RU" w:eastAsia="ar-SA"/>
        </w:rPr>
        <w:t xml:space="preserve">), </w:t>
      </w:r>
      <w:r w:rsidRPr="00C40969">
        <w:rPr>
          <w:spacing w:val="2"/>
          <w:lang w:val="ru-RU" w:eastAsia="ar-SA"/>
        </w:rPr>
        <w:t>под ними</w:t>
      </w:r>
      <w:r w:rsidRPr="00C40969">
        <w:rPr>
          <w:b/>
          <w:bCs/>
          <w:i/>
          <w:iCs/>
          <w:spacing w:val="2"/>
          <w:lang w:val="ru-RU" w:eastAsia="ar-SA"/>
        </w:rPr>
        <w:t> </w:t>
      </w:r>
      <w:r w:rsidRPr="00C40969">
        <w:rPr>
          <w:bCs/>
          <w:iCs/>
          <w:spacing w:val="2"/>
          <w:lang w:val="ru-RU" w:eastAsia="ar-SA"/>
        </w:rPr>
        <w:t xml:space="preserve">– </w:t>
      </w:r>
      <w:r w:rsidRPr="00C40969">
        <w:rPr>
          <w:b/>
          <w:bCs/>
          <w:i/>
          <w:iCs/>
          <w:spacing w:val="2"/>
          <w:lang w:val="ru-RU" w:eastAsia="ar-SA"/>
        </w:rPr>
        <w:t>название города</w:t>
      </w:r>
      <w:r w:rsidRPr="00C40969">
        <w:rPr>
          <w:b/>
          <w:bCs/>
          <w:i/>
          <w:iCs/>
          <w:spacing w:val="-1"/>
          <w:lang w:val="ru-RU" w:eastAsia="ar-SA"/>
        </w:rPr>
        <w:t xml:space="preserve">, </w:t>
      </w:r>
      <w:r w:rsidRPr="00C40969">
        <w:rPr>
          <w:bCs/>
          <w:iCs/>
          <w:spacing w:val="-1"/>
          <w:lang w:val="ru-RU" w:eastAsia="ar-SA"/>
        </w:rPr>
        <w:t>слева</w:t>
      </w:r>
      <w:r w:rsidRPr="00C40969">
        <w:rPr>
          <w:spacing w:val="-1"/>
          <w:lang w:val="ru-RU" w:eastAsia="ar-SA"/>
        </w:rPr>
        <w:t xml:space="preserve"> – </w:t>
      </w:r>
      <w:r w:rsidRPr="00C40969">
        <w:rPr>
          <w:b/>
          <w:spacing w:val="-1"/>
          <w:lang w:val="ru-RU" w:eastAsia="ar-SA"/>
        </w:rPr>
        <w:t>УДК</w:t>
      </w:r>
      <w:r w:rsidRPr="00C40969">
        <w:rPr>
          <w:spacing w:val="-1"/>
          <w:lang w:val="ru-RU" w:eastAsia="ar-SA"/>
        </w:rPr>
        <w:t xml:space="preserve">; после названия – текст; </w:t>
      </w:r>
      <w:proofErr w:type="gramEnd"/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C40969">
        <w:rPr>
          <w:bCs/>
          <w:lang w:val="ru-RU" w:eastAsia="ar-SA"/>
        </w:rPr>
        <w:t xml:space="preserve">текст набирается без переносов; 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lang w:val="ru-RU"/>
        </w:rPr>
      </w:pPr>
      <w:r w:rsidRPr="00C40969">
        <w:rPr>
          <w:lang w:val="ru-RU"/>
        </w:rPr>
        <w:t>выравнивание текста при помощи табуляции и пробелов не допускается;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lang w:val="ru-RU"/>
        </w:rPr>
      </w:pPr>
      <w:proofErr w:type="gramStart"/>
      <w:r w:rsidRPr="00C40969">
        <w:rPr>
          <w:lang w:val="ru-RU"/>
        </w:rPr>
        <w:t>текст может сопровождаться таблицами, схемами, иллюстрациями, но к ним обязательно должны быть подписи (например:</w:t>
      </w:r>
      <w:proofErr w:type="gramEnd"/>
      <w:r w:rsidRPr="00C40969">
        <w:rPr>
          <w:lang w:val="ru-RU"/>
        </w:rPr>
        <w:t xml:space="preserve"> </w:t>
      </w:r>
      <w:proofErr w:type="gramStart"/>
      <w:r w:rsidRPr="00C40969">
        <w:rPr>
          <w:lang w:val="ru-RU"/>
        </w:rPr>
        <w:t>Рисунок 1 – Название рисунка);</w:t>
      </w:r>
      <w:proofErr w:type="gramEnd"/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C40969">
        <w:rPr>
          <w:iCs/>
          <w:lang w:val="ru-RU"/>
        </w:rPr>
        <w:t>допускается использование только русского варианта кавычек « »;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C40969">
        <w:rPr>
          <w:iCs/>
          <w:lang w:val="ru-RU"/>
        </w:rPr>
        <w:t>не допускается использование дефиса - вместо тире –</w:t>
      </w:r>
      <w:proofErr w:type="gramStart"/>
      <w:r w:rsidRPr="00C40969">
        <w:rPr>
          <w:iCs/>
          <w:lang w:val="ru-RU"/>
        </w:rPr>
        <w:t xml:space="preserve"> .</w:t>
      </w:r>
      <w:proofErr w:type="gramEnd"/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C40969">
        <w:rPr>
          <w:bCs/>
          <w:lang w:val="ru-RU" w:eastAsia="ar-SA"/>
        </w:rPr>
        <w:t xml:space="preserve">библиографические источники подаются в конце работы после слов </w:t>
      </w:r>
      <w:r w:rsidRPr="00C40969">
        <w:rPr>
          <w:b/>
          <w:bCs/>
          <w:lang w:val="ru-RU" w:eastAsia="ar-SA"/>
        </w:rPr>
        <w:t>ЛИТЕРАТУРА</w:t>
      </w:r>
      <w:r w:rsidRPr="00C40969">
        <w:rPr>
          <w:bCs/>
          <w:lang w:val="ru-RU" w:eastAsia="ar-SA"/>
        </w:rPr>
        <w:t xml:space="preserve"> (без двоеточия) по алфавиту, кегль – 10, межстрочный интервал – 1. Каждый библиографический источник подается с абзаца;</w:t>
      </w:r>
    </w:p>
    <w:p w:rsidR="00DD6749" w:rsidRPr="00C40969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C40969">
        <w:rPr>
          <w:bCs/>
          <w:lang w:val="ru-RU" w:eastAsia="ar-SA"/>
        </w:rPr>
        <w:t xml:space="preserve">ссылки на цитируемые источники подаются в тексте в квадратных скобках с указанием номера источника в списке литературы и номера страницы, например: [1, с. 28], [1, с. 28; 3, с. 14–15], [1; 3; 7–9]. </w:t>
      </w:r>
      <w:r w:rsidRPr="00C40969">
        <w:rPr>
          <w:b/>
          <w:bCs/>
          <w:lang w:val="ru-RU" w:eastAsia="ar-SA"/>
        </w:rPr>
        <w:t>В тексте работы необходимы ссылки на все (!) источники, указанные в списке литературы</w:t>
      </w:r>
      <w:r w:rsidRPr="00C40969">
        <w:rPr>
          <w:bCs/>
          <w:lang w:val="ru-RU" w:eastAsia="ar-SA"/>
        </w:rPr>
        <w:t>;</w:t>
      </w:r>
    </w:p>
    <w:p w:rsidR="00DD6749" w:rsidRPr="009E4404" w:rsidRDefault="00DD6749" w:rsidP="00DD6749">
      <w:pPr>
        <w:numPr>
          <w:ilvl w:val="0"/>
          <w:numId w:val="2"/>
        </w:numPr>
        <w:tabs>
          <w:tab w:val="clear" w:pos="2700"/>
          <w:tab w:val="num" w:pos="0"/>
        </w:tabs>
        <w:ind w:left="0" w:firstLine="709"/>
        <w:jc w:val="both"/>
        <w:rPr>
          <w:bCs/>
          <w:lang w:val="ru-RU" w:eastAsia="ar-SA"/>
        </w:rPr>
      </w:pPr>
      <w:r w:rsidRPr="009E4404">
        <w:rPr>
          <w:bCs/>
          <w:lang w:val="ru-RU" w:eastAsia="ar-SA"/>
        </w:rPr>
        <w:t xml:space="preserve">автоматическая нумерация списка литературы не допускается. </w:t>
      </w:r>
    </w:p>
    <w:p w:rsidR="00DD6749" w:rsidRPr="009E4404" w:rsidRDefault="00DD6749" w:rsidP="00DD6749">
      <w:pPr>
        <w:tabs>
          <w:tab w:val="left" w:pos="9072"/>
        </w:tabs>
        <w:ind w:firstLine="567"/>
        <w:jc w:val="both"/>
        <w:rPr>
          <w:bCs/>
          <w:lang w:val="ru-RU" w:eastAsia="ar-SA"/>
        </w:rPr>
      </w:pPr>
      <w:r w:rsidRPr="009E4404">
        <w:rPr>
          <w:bCs/>
          <w:lang w:val="ru-RU" w:eastAsia="ar-SA"/>
        </w:rPr>
        <w:t xml:space="preserve">После списка литературы необходимо указать </w:t>
      </w:r>
      <w:r w:rsidRPr="009E4404">
        <w:rPr>
          <w:b/>
          <w:bCs/>
          <w:lang w:val="ru-RU" w:eastAsia="ar-SA"/>
        </w:rPr>
        <w:t>сведения об авторе</w:t>
      </w:r>
      <w:r w:rsidRPr="009E4404">
        <w:rPr>
          <w:bCs/>
          <w:lang w:val="ru-RU" w:eastAsia="ar-SA"/>
        </w:rPr>
        <w:t xml:space="preserve">, пример: </w:t>
      </w:r>
    </w:p>
    <w:p w:rsidR="00DD6749" w:rsidRPr="009E4404" w:rsidRDefault="00DD6749" w:rsidP="00DD6749">
      <w:pPr>
        <w:tabs>
          <w:tab w:val="left" w:pos="9072"/>
        </w:tabs>
        <w:ind w:firstLine="567"/>
        <w:jc w:val="both"/>
        <w:rPr>
          <w:lang w:val="ru-RU"/>
        </w:rPr>
      </w:pPr>
      <w:r w:rsidRPr="009E4404">
        <w:rPr>
          <w:rFonts w:eastAsia="Calibri"/>
          <w:b/>
          <w:i/>
          <w:lang w:val="ru-RU" w:eastAsia="en-US"/>
        </w:rPr>
        <w:t>Иванов Иван Иванович</w:t>
      </w:r>
      <w:r w:rsidRPr="009E4404">
        <w:rPr>
          <w:lang w:val="ru-RU"/>
        </w:rPr>
        <w:t>, студент 2 курса, направление подготовки 42.03.04 «Телевидение (Телевидение и новые медиа)» Академии Матусовского (г. Луганск, Российская Федерация).</w:t>
      </w:r>
    </w:p>
    <w:p w:rsidR="00DD6749" w:rsidRPr="009E4404" w:rsidRDefault="00DD6749" w:rsidP="00DD6749">
      <w:pPr>
        <w:tabs>
          <w:tab w:val="left" w:pos="9072"/>
        </w:tabs>
        <w:ind w:firstLine="567"/>
        <w:jc w:val="both"/>
        <w:rPr>
          <w:lang w:val="ru-RU"/>
        </w:rPr>
      </w:pPr>
      <w:r w:rsidRPr="009E4404">
        <w:rPr>
          <w:lang w:val="ru-RU"/>
        </w:rPr>
        <w:t xml:space="preserve">Научный руководитель – </w:t>
      </w:r>
      <w:r w:rsidRPr="009E4404">
        <w:rPr>
          <w:b/>
          <w:i/>
          <w:lang w:val="ru-RU"/>
        </w:rPr>
        <w:t>Петров Петр Петрович</w:t>
      </w:r>
      <w:r w:rsidRPr="009E4404">
        <w:rPr>
          <w:lang w:val="ru-RU"/>
        </w:rPr>
        <w:t xml:space="preserve">, </w:t>
      </w:r>
      <w:r w:rsidRPr="009E4404">
        <w:rPr>
          <w:rFonts w:eastAsia="Calibri"/>
          <w:lang w:val="ru-RU" w:eastAsia="en-US"/>
        </w:rPr>
        <w:t>кандидат филологических наук, доцент, доцент кафедры теории и истории искусств Академии Матусовского</w:t>
      </w:r>
      <w:r w:rsidRPr="009E4404">
        <w:rPr>
          <w:lang w:val="ru-RU"/>
        </w:rPr>
        <w:t xml:space="preserve"> (г. Луганск, Российская Федерация).</w:t>
      </w:r>
    </w:p>
    <w:p w:rsidR="00DD6749" w:rsidRDefault="00DD6749" w:rsidP="00DD6749">
      <w:pPr>
        <w:rPr>
          <w:b/>
          <w:lang w:val="ru-RU"/>
        </w:rPr>
      </w:pPr>
    </w:p>
    <w:p w:rsidR="005732D9" w:rsidRDefault="005732D9" w:rsidP="00DD6749">
      <w:pPr>
        <w:rPr>
          <w:b/>
          <w:lang w:val="ru-RU"/>
        </w:rPr>
      </w:pPr>
    </w:p>
    <w:p w:rsidR="005732D9" w:rsidRDefault="005732D9" w:rsidP="00DD6749">
      <w:pPr>
        <w:rPr>
          <w:b/>
          <w:lang w:val="ru-RU"/>
        </w:rPr>
      </w:pPr>
      <w:bookmarkStart w:id="0" w:name="_GoBack"/>
      <w:bookmarkEnd w:id="0"/>
    </w:p>
    <w:p w:rsidR="00DD6749" w:rsidRDefault="00DD6749" w:rsidP="00DD6749">
      <w:pPr>
        <w:rPr>
          <w:b/>
          <w:lang w:val="ru-RU"/>
        </w:rPr>
      </w:pPr>
    </w:p>
    <w:p w:rsidR="00DD6749" w:rsidRPr="009E4404" w:rsidRDefault="00DD6749" w:rsidP="00DD6749">
      <w:pPr>
        <w:widowControl w:val="0"/>
        <w:tabs>
          <w:tab w:val="left" w:pos="567"/>
        </w:tabs>
        <w:jc w:val="center"/>
        <w:rPr>
          <w:b/>
          <w:lang w:val="ru-RU" w:eastAsia="ar-SA"/>
        </w:rPr>
      </w:pPr>
      <w:r w:rsidRPr="009E4404">
        <w:rPr>
          <w:b/>
          <w:lang w:val="ru-RU" w:eastAsia="ar-SA"/>
        </w:rPr>
        <w:lastRenderedPageBreak/>
        <w:t>ОФОРМЛЕНИЕ СПИСКА ЛИТЕРАТУРЫ</w:t>
      </w:r>
    </w:p>
    <w:p w:rsidR="00DD6749" w:rsidRPr="009E4404" w:rsidRDefault="00DD6749" w:rsidP="00DD6749">
      <w:pPr>
        <w:widowControl w:val="0"/>
        <w:tabs>
          <w:tab w:val="left" w:pos="567"/>
        </w:tabs>
        <w:jc w:val="center"/>
        <w:rPr>
          <w:b/>
          <w:lang w:val="ru-RU" w:eastAsia="ar-SA"/>
        </w:rPr>
      </w:pPr>
      <w:r w:rsidRPr="009E4404">
        <w:rPr>
          <w:lang w:val="ru-RU" w:eastAsia="ar-SA"/>
        </w:rPr>
        <w:t xml:space="preserve">Список литературы необходимо оформлять в соответствии с </w:t>
      </w:r>
      <w:r w:rsidRPr="009E4404">
        <w:rPr>
          <w:b/>
          <w:lang w:val="ru-RU" w:eastAsia="ar-SA"/>
        </w:rPr>
        <w:t xml:space="preserve">ГОСТ </w:t>
      </w:r>
      <w:proofErr w:type="gramStart"/>
      <w:r w:rsidRPr="009E4404">
        <w:rPr>
          <w:b/>
          <w:lang w:val="ru-RU" w:eastAsia="ar-SA"/>
        </w:rPr>
        <w:t>Р</w:t>
      </w:r>
      <w:proofErr w:type="gramEnd"/>
      <w:r w:rsidRPr="009E4404">
        <w:rPr>
          <w:b/>
          <w:lang w:val="ru-RU" w:eastAsia="ar-SA"/>
        </w:rPr>
        <w:t xml:space="preserve"> 7.0.100–2018.</w:t>
      </w:r>
    </w:p>
    <w:p w:rsidR="00DD6749" w:rsidRDefault="00DD6749" w:rsidP="00DD6749">
      <w:pPr>
        <w:widowControl w:val="0"/>
        <w:spacing w:line="235" w:lineRule="auto"/>
        <w:jc w:val="center"/>
        <w:rPr>
          <w:b/>
          <w:lang w:val="ru-RU"/>
        </w:rPr>
      </w:pPr>
    </w:p>
    <w:p w:rsidR="00DD6749" w:rsidRPr="009E4404" w:rsidRDefault="00DD6749" w:rsidP="00DD6749">
      <w:pPr>
        <w:widowControl w:val="0"/>
        <w:spacing w:line="235" w:lineRule="auto"/>
        <w:jc w:val="center"/>
        <w:rPr>
          <w:b/>
          <w:lang w:val="ru-RU"/>
        </w:rPr>
      </w:pPr>
      <w:r w:rsidRPr="009E4404">
        <w:rPr>
          <w:b/>
          <w:lang w:val="ru-RU"/>
        </w:rPr>
        <w:t>За достоверность фактов, цитат, имен, названий и других сведений,</w:t>
      </w:r>
    </w:p>
    <w:p w:rsidR="00DD6749" w:rsidRPr="009E4404" w:rsidRDefault="00DD6749" w:rsidP="00DD6749">
      <w:pPr>
        <w:widowControl w:val="0"/>
        <w:spacing w:line="235" w:lineRule="auto"/>
        <w:jc w:val="center"/>
        <w:rPr>
          <w:b/>
          <w:lang w:val="ru-RU"/>
        </w:rPr>
      </w:pPr>
      <w:r w:rsidRPr="009E4404">
        <w:rPr>
          <w:b/>
          <w:lang w:val="ru-RU"/>
        </w:rPr>
        <w:t>а также за грамотность оформления материалов несут ответственность авторы.</w:t>
      </w:r>
    </w:p>
    <w:p w:rsidR="00DD6749" w:rsidRPr="009E4404" w:rsidRDefault="00DD6749" w:rsidP="00DD6749">
      <w:pPr>
        <w:widowControl w:val="0"/>
        <w:spacing w:line="235" w:lineRule="auto"/>
        <w:jc w:val="center"/>
        <w:rPr>
          <w:spacing w:val="4"/>
          <w:lang w:val="ru-RU"/>
        </w:rPr>
      </w:pPr>
      <w:r w:rsidRPr="009E4404">
        <w:rPr>
          <w:lang w:val="ru-RU"/>
        </w:rPr>
        <w:t>Работа может быть отклонена, если редакционная коллегия обнаруживает в ней</w:t>
      </w:r>
    </w:p>
    <w:p w:rsidR="00DD6749" w:rsidRPr="009E4404" w:rsidRDefault="00DD6749" w:rsidP="00DD6749">
      <w:pPr>
        <w:widowControl w:val="0"/>
        <w:spacing w:line="235" w:lineRule="auto"/>
        <w:jc w:val="center"/>
        <w:rPr>
          <w:b/>
          <w:i/>
          <w:lang w:val="ru-RU"/>
        </w:rPr>
      </w:pPr>
      <w:r w:rsidRPr="009E4404">
        <w:rPr>
          <w:b/>
          <w:i/>
          <w:lang w:val="ru-RU"/>
        </w:rPr>
        <w:t>более 5 ошибок.</w:t>
      </w:r>
    </w:p>
    <w:p w:rsidR="00DD6749" w:rsidRPr="009E4404" w:rsidRDefault="00DD6749" w:rsidP="00DD6749">
      <w:pPr>
        <w:widowControl w:val="0"/>
        <w:jc w:val="center"/>
        <w:rPr>
          <w:i/>
          <w:spacing w:val="52"/>
          <w:lang w:val="ru-RU"/>
        </w:rPr>
      </w:pPr>
      <w:r w:rsidRPr="009E4404">
        <w:rPr>
          <w:i/>
          <w:lang w:val="ru-RU"/>
        </w:rPr>
        <w:t>Работы, не отвечающие отмеченным выше правилам оформления,</w:t>
      </w:r>
    </w:p>
    <w:p w:rsidR="00DD6749" w:rsidRPr="009E4404" w:rsidRDefault="00DD6749" w:rsidP="00DD6749">
      <w:pPr>
        <w:widowControl w:val="0"/>
        <w:jc w:val="center"/>
        <w:rPr>
          <w:i/>
          <w:lang w:val="ru-RU"/>
        </w:rPr>
      </w:pPr>
      <w:r w:rsidRPr="009E4404">
        <w:rPr>
          <w:i/>
          <w:lang w:val="ru-RU"/>
        </w:rPr>
        <w:t>приниматься к печати не будут.</w:t>
      </w:r>
    </w:p>
    <w:p w:rsidR="00DD6749" w:rsidRPr="009E4404" w:rsidRDefault="00DD6749" w:rsidP="00DD6749">
      <w:pPr>
        <w:tabs>
          <w:tab w:val="right" w:pos="10490"/>
        </w:tabs>
        <w:ind w:firstLine="708"/>
        <w:jc w:val="both"/>
        <w:rPr>
          <w:i/>
          <w:szCs w:val="28"/>
          <w:lang w:val="ru-RU"/>
        </w:rPr>
      </w:pPr>
    </w:p>
    <w:p w:rsidR="00DD6749" w:rsidRDefault="00DD6749" w:rsidP="00DD6749">
      <w:pPr>
        <w:rPr>
          <w:b/>
          <w:lang w:val="ru-RU"/>
        </w:rPr>
      </w:pPr>
    </w:p>
    <w:p w:rsidR="00DD6749" w:rsidRPr="009E4404" w:rsidRDefault="00DD6749" w:rsidP="00DD6749">
      <w:pPr>
        <w:jc w:val="center"/>
        <w:rPr>
          <w:b/>
          <w:lang w:val="ru-RU"/>
        </w:rPr>
      </w:pPr>
      <w:r w:rsidRPr="009E4404">
        <w:rPr>
          <w:b/>
          <w:lang w:val="ru-RU"/>
        </w:rPr>
        <w:t>ОБРАЗЕЦ ОФОРМЛЕНИЯ ТЕЗИСОВ</w:t>
      </w:r>
    </w:p>
    <w:p w:rsidR="00DD6749" w:rsidRPr="009E4404" w:rsidRDefault="00DD6749" w:rsidP="00DD6749">
      <w:pPr>
        <w:ind w:firstLine="880"/>
        <w:rPr>
          <w:lang w:val="ru-RU"/>
        </w:rPr>
      </w:pPr>
    </w:p>
    <w:p w:rsidR="00DD6749" w:rsidRPr="009E4404" w:rsidRDefault="00DD6749" w:rsidP="00DD6749">
      <w:pPr>
        <w:ind w:firstLine="880"/>
        <w:rPr>
          <w:lang w:val="ru-RU"/>
        </w:rPr>
      </w:pP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4"/>
        <w:gridCol w:w="5430"/>
      </w:tblGrid>
      <w:tr w:rsidR="00DD6749" w:rsidRPr="009E4404" w:rsidTr="009F5758">
        <w:tc>
          <w:tcPr>
            <w:tcW w:w="4785" w:type="dxa"/>
          </w:tcPr>
          <w:p w:rsidR="00DD6749" w:rsidRPr="009E4404" w:rsidRDefault="00DD6749" w:rsidP="00DD6749">
            <w:pPr>
              <w:rPr>
                <w:b/>
                <w:lang w:val="ru-RU"/>
              </w:rPr>
            </w:pPr>
            <w:r w:rsidRPr="009E4404">
              <w:rPr>
                <w:b/>
                <w:lang w:val="ru-RU"/>
              </w:rPr>
              <w:t>УДК 130.2</w:t>
            </w:r>
          </w:p>
        </w:tc>
        <w:tc>
          <w:tcPr>
            <w:tcW w:w="5813" w:type="dxa"/>
          </w:tcPr>
          <w:p w:rsidR="00DD6749" w:rsidRPr="009E4404" w:rsidRDefault="00DD6749" w:rsidP="00DD6749">
            <w:pPr>
              <w:pStyle w:val="2"/>
              <w:spacing w:after="0" w:line="240" w:lineRule="auto"/>
              <w:jc w:val="right"/>
              <w:rPr>
                <w:b/>
                <w:i/>
                <w:lang w:val="ru-RU"/>
              </w:rPr>
            </w:pPr>
            <w:r w:rsidRPr="009E4404">
              <w:rPr>
                <w:b/>
                <w:i/>
                <w:lang w:val="ru-RU"/>
              </w:rPr>
              <w:t>И.И. Иванов</w:t>
            </w:r>
          </w:p>
          <w:p w:rsidR="00DD6749" w:rsidRPr="009E4404" w:rsidRDefault="00DD6749" w:rsidP="00DD6749">
            <w:pPr>
              <w:pStyle w:val="2"/>
              <w:spacing w:after="0" w:line="240" w:lineRule="auto"/>
              <w:ind w:firstLine="567"/>
              <w:jc w:val="right"/>
              <w:rPr>
                <w:b/>
                <w:i/>
                <w:lang w:val="ru-RU"/>
              </w:rPr>
            </w:pPr>
            <w:r w:rsidRPr="009E4404">
              <w:rPr>
                <w:b/>
                <w:i/>
                <w:lang w:val="ru-RU"/>
              </w:rPr>
              <w:t>г. Луганск</w:t>
            </w:r>
          </w:p>
        </w:tc>
      </w:tr>
    </w:tbl>
    <w:p w:rsidR="00DD6749" w:rsidRPr="009E4404" w:rsidRDefault="00DD6749" w:rsidP="00DD6749">
      <w:pPr>
        <w:pStyle w:val="2"/>
        <w:spacing w:after="0" w:line="240" w:lineRule="auto"/>
        <w:jc w:val="center"/>
        <w:rPr>
          <w:b/>
          <w:i/>
          <w:lang w:val="ru-RU"/>
        </w:rPr>
      </w:pPr>
    </w:p>
    <w:p w:rsidR="00DD6749" w:rsidRPr="009E4404" w:rsidRDefault="00DD6749" w:rsidP="00DD6749">
      <w:pPr>
        <w:jc w:val="center"/>
        <w:rPr>
          <w:b/>
          <w:lang w:val="ru-RU" w:eastAsia="ar-SA"/>
        </w:rPr>
      </w:pPr>
      <w:r w:rsidRPr="009E4404">
        <w:rPr>
          <w:b/>
          <w:lang w:val="ru-RU" w:eastAsia="ar-SA"/>
        </w:rPr>
        <w:t>НАЗВАНИЕ ТЕЗИСОВ</w:t>
      </w:r>
    </w:p>
    <w:p w:rsidR="00DD6749" w:rsidRPr="009E4404" w:rsidRDefault="00DD6749" w:rsidP="00DD6749">
      <w:pPr>
        <w:jc w:val="center"/>
        <w:rPr>
          <w:b/>
          <w:lang w:val="ru-RU" w:eastAsia="ar-SA"/>
        </w:rPr>
      </w:pPr>
    </w:p>
    <w:p w:rsidR="00DD6749" w:rsidRPr="009E4404" w:rsidRDefault="00DD6749" w:rsidP="00DD6749">
      <w:pPr>
        <w:ind w:firstLine="709"/>
        <w:jc w:val="both"/>
        <w:rPr>
          <w:lang w:val="ru-RU" w:eastAsia="ar-SA"/>
        </w:rPr>
      </w:pPr>
      <w:r w:rsidRPr="009E4404">
        <w:rPr>
          <w:lang w:val="ru-RU" w:eastAsia="ar-SA"/>
        </w:rPr>
        <w:t xml:space="preserve">Текст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proofErr w:type="gramStart"/>
      <w:r w:rsidRPr="009E4404">
        <w:rPr>
          <w:lang w:val="ru-RU" w:eastAsia="ar-SA"/>
        </w:rPr>
        <w:t>текст</w:t>
      </w:r>
      <w:proofErr w:type="spellEnd"/>
      <w:proofErr w:type="gram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[1, с. 296–335].</w:t>
      </w:r>
    </w:p>
    <w:p w:rsidR="00DD6749" w:rsidRPr="009E4404" w:rsidRDefault="00DD6749" w:rsidP="00DD6749">
      <w:pPr>
        <w:ind w:firstLine="709"/>
        <w:jc w:val="both"/>
        <w:rPr>
          <w:lang w:val="ru-RU" w:eastAsia="ar-SA"/>
        </w:rPr>
      </w:pPr>
      <w:r w:rsidRPr="009E4404">
        <w:rPr>
          <w:lang w:val="ru-RU" w:eastAsia="ar-SA"/>
        </w:rPr>
        <w:t xml:space="preserve">Текст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proofErr w:type="gramStart"/>
      <w:r w:rsidRPr="009E4404">
        <w:rPr>
          <w:lang w:val="ru-RU" w:eastAsia="ar-SA"/>
        </w:rPr>
        <w:t>текст</w:t>
      </w:r>
      <w:proofErr w:type="spellEnd"/>
      <w:proofErr w:type="gram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</w:t>
      </w:r>
      <w:proofErr w:type="spellStart"/>
      <w:r w:rsidRPr="009E4404">
        <w:rPr>
          <w:lang w:val="ru-RU" w:eastAsia="ar-SA"/>
        </w:rPr>
        <w:t>текст</w:t>
      </w:r>
      <w:proofErr w:type="spellEnd"/>
      <w:r w:rsidRPr="009E4404">
        <w:rPr>
          <w:lang w:val="ru-RU" w:eastAsia="ar-SA"/>
        </w:rPr>
        <w:t xml:space="preserve"> [2].</w:t>
      </w:r>
    </w:p>
    <w:p w:rsidR="00DD6749" w:rsidRPr="009E4404" w:rsidRDefault="00DD6749" w:rsidP="00DD6749">
      <w:pPr>
        <w:pStyle w:val="a3"/>
        <w:spacing w:after="0"/>
        <w:jc w:val="center"/>
        <w:rPr>
          <w:b/>
          <w:lang w:val="ru-RU"/>
        </w:rPr>
      </w:pPr>
    </w:p>
    <w:p w:rsidR="00DD6749" w:rsidRPr="009E4404" w:rsidRDefault="00DD6749" w:rsidP="00DD6749">
      <w:pPr>
        <w:pStyle w:val="a3"/>
        <w:spacing w:after="0"/>
        <w:jc w:val="center"/>
        <w:rPr>
          <w:b/>
          <w:sz w:val="20"/>
          <w:lang w:val="ru-RU"/>
        </w:rPr>
      </w:pPr>
      <w:r w:rsidRPr="009E4404">
        <w:rPr>
          <w:b/>
          <w:lang w:val="ru-RU"/>
        </w:rPr>
        <w:t>ЛИТЕРАТУРА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sz w:val="20"/>
          <w:szCs w:val="20"/>
          <w:lang w:val="ru-RU"/>
        </w:rPr>
        <w:t>1. Аврамова, Е. В. Публичная библиотека в системе непрерывного библиотечно-информационного образования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специальность 05.25.03 «Библиотековедение, </w:t>
      </w:r>
      <w:proofErr w:type="spellStart"/>
      <w:r w:rsidRPr="009E4404">
        <w:rPr>
          <w:sz w:val="20"/>
          <w:szCs w:val="20"/>
          <w:lang w:val="ru-RU"/>
        </w:rPr>
        <w:t>библиографоведение</w:t>
      </w:r>
      <w:proofErr w:type="spellEnd"/>
      <w:r w:rsidRPr="009E4404">
        <w:rPr>
          <w:sz w:val="20"/>
          <w:szCs w:val="20"/>
          <w:lang w:val="ru-RU"/>
        </w:rPr>
        <w:t xml:space="preserve"> и книговедение» : диссертация на соискание ученой степени кандидата педагогических наук / Аврамова Елена Викторовна ; Санкт-Петербургский государственный институт культуры. – Санкт-Петербург, 2017. – 361 с. – </w:t>
      </w:r>
      <w:proofErr w:type="spellStart"/>
      <w:r w:rsidRPr="009E4404">
        <w:rPr>
          <w:sz w:val="20"/>
          <w:szCs w:val="20"/>
          <w:lang w:val="ru-RU"/>
        </w:rPr>
        <w:t>Библиогр</w:t>
      </w:r>
      <w:proofErr w:type="spellEnd"/>
      <w:r w:rsidRPr="009E4404">
        <w:rPr>
          <w:sz w:val="20"/>
          <w:szCs w:val="20"/>
          <w:lang w:val="ru-RU"/>
        </w:rPr>
        <w:t>.: с. 296–335. – Текст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непосредственный. 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bCs/>
          <w:sz w:val="20"/>
          <w:szCs w:val="20"/>
          <w:lang w:val="ru-RU"/>
        </w:rPr>
        <w:t xml:space="preserve">2. Варламова, Л. Н. </w:t>
      </w:r>
      <w:r w:rsidRPr="009E4404">
        <w:rPr>
          <w:sz w:val="20"/>
          <w:szCs w:val="20"/>
          <w:lang w:val="ru-RU"/>
        </w:rPr>
        <w:t>Управление документацией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англо-русский аннотированный словарь стандартизированной терминологии / Л. Н. Варламова, Л. С. </w:t>
      </w:r>
      <w:proofErr w:type="spellStart"/>
      <w:r w:rsidRPr="009E4404">
        <w:rPr>
          <w:sz w:val="20"/>
          <w:szCs w:val="20"/>
          <w:lang w:val="ru-RU"/>
        </w:rPr>
        <w:t>Баюн</w:t>
      </w:r>
      <w:proofErr w:type="spellEnd"/>
      <w:r w:rsidRPr="009E4404">
        <w:rPr>
          <w:sz w:val="20"/>
          <w:szCs w:val="20"/>
          <w:lang w:val="ru-RU"/>
        </w:rPr>
        <w:t>, К. А. </w:t>
      </w:r>
      <w:proofErr w:type="spellStart"/>
      <w:r w:rsidRPr="009E4404">
        <w:rPr>
          <w:sz w:val="20"/>
          <w:szCs w:val="20"/>
          <w:lang w:val="ru-RU"/>
        </w:rPr>
        <w:t>Бастрикова</w:t>
      </w:r>
      <w:proofErr w:type="spellEnd"/>
      <w:r w:rsidRPr="009E4404">
        <w:rPr>
          <w:sz w:val="20"/>
          <w:szCs w:val="20"/>
          <w:lang w:val="ru-RU"/>
        </w:rPr>
        <w:t>. – Москва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Спутник+, 2017. – 398 с.</w:t>
      </w:r>
      <w:proofErr w:type="gramStart"/>
      <w:r w:rsidRPr="009E4404">
        <w:rPr>
          <w:sz w:val="20"/>
          <w:szCs w:val="20"/>
          <w:lang w:val="ru-RU"/>
        </w:rPr>
        <w:t> ;</w:t>
      </w:r>
      <w:proofErr w:type="gramEnd"/>
      <w:r w:rsidRPr="009E4404">
        <w:rPr>
          <w:sz w:val="20"/>
          <w:szCs w:val="20"/>
          <w:lang w:val="ru-RU"/>
        </w:rPr>
        <w:t xml:space="preserve"> 21 см. – </w:t>
      </w:r>
      <w:proofErr w:type="spellStart"/>
      <w:r w:rsidRPr="009E4404">
        <w:rPr>
          <w:sz w:val="20"/>
          <w:szCs w:val="20"/>
          <w:lang w:val="ru-RU"/>
        </w:rPr>
        <w:t>Библиогр</w:t>
      </w:r>
      <w:proofErr w:type="spellEnd"/>
      <w:r w:rsidRPr="009E4404">
        <w:rPr>
          <w:sz w:val="20"/>
          <w:szCs w:val="20"/>
          <w:lang w:val="ru-RU"/>
        </w:rPr>
        <w:t>.: с. 358–360. – 100 экз. – ISBN 978-5-9973-4489-4. – Текст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непосредственный.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sz w:val="20"/>
          <w:szCs w:val="20"/>
          <w:lang w:val="ru-RU"/>
        </w:rPr>
        <w:t>3. </w:t>
      </w:r>
      <w:proofErr w:type="spellStart"/>
      <w:r w:rsidRPr="009E4404">
        <w:rPr>
          <w:sz w:val="20"/>
          <w:szCs w:val="20"/>
          <w:lang w:val="ru-RU"/>
        </w:rPr>
        <w:t>Величковский</w:t>
      </w:r>
      <w:proofErr w:type="spellEnd"/>
      <w:r w:rsidRPr="009E4404">
        <w:rPr>
          <w:sz w:val="20"/>
          <w:szCs w:val="20"/>
          <w:lang w:val="ru-RU"/>
        </w:rPr>
        <w:t>, Б. Б. Функциональная организация рабочей памяти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специальность 19.00.01 «Общая психология, психология личности, история психологии» : автореферат диссертации на соискание ученой степени доктора психологических наук / </w:t>
      </w:r>
      <w:proofErr w:type="spellStart"/>
      <w:r w:rsidRPr="009E4404">
        <w:rPr>
          <w:sz w:val="20"/>
          <w:szCs w:val="20"/>
          <w:lang w:val="ru-RU"/>
        </w:rPr>
        <w:t>Величковский</w:t>
      </w:r>
      <w:proofErr w:type="spellEnd"/>
      <w:r w:rsidRPr="009E4404">
        <w:rPr>
          <w:sz w:val="20"/>
          <w:szCs w:val="20"/>
          <w:lang w:val="ru-RU"/>
        </w:rPr>
        <w:t xml:space="preserve"> Борис Борисович ; Московский государственный университет им. М. В. Ломоносова. – Москва, 2017. – 44 с.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ил. – </w:t>
      </w:r>
      <w:proofErr w:type="spellStart"/>
      <w:r w:rsidRPr="009E4404">
        <w:rPr>
          <w:sz w:val="20"/>
          <w:szCs w:val="20"/>
          <w:lang w:val="ru-RU"/>
        </w:rPr>
        <w:t>Библиогр</w:t>
      </w:r>
      <w:proofErr w:type="spellEnd"/>
      <w:r w:rsidRPr="009E4404">
        <w:rPr>
          <w:sz w:val="20"/>
          <w:szCs w:val="20"/>
          <w:lang w:val="ru-RU"/>
        </w:rPr>
        <w:t>.: с. 37–44. – Место защиты: Ин-т психологии РАН. – Текст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непосредственный. 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sz w:val="20"/>
          <w:szCs w:val="20"/>
          <w:lang w:val="ru-RU"/>
        </w:rPr>
        <w:t>4. Государственный Эрмитаж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[сайт]. – Санкт-Петербург, 1998 – URL: http://www.hermitagemuseum.org/wps/portal/hermitage (дата обращения: 16.08.2017). – Текст. Изображение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электронные. 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bCs/>
          <w:sz w:val="20"/>
          <w:szCs w:val="20"/>
          <w:lang w:val="ru-RU"/>
        </w:rPr>
        <w:t>5. Калинина, Г. П.</w:t>
      </w:r>
      <w:r w:rsidRPr="009E4404">
        <w:rPr>
          <w:b/>
          <w:bCs/>
          <w:sz w:val="20"/>
          <w:szCs w:val="20"/>
          <w:lang w:val="ru-RU"/>
        </w:rPr>
        <w:t xml:space="preserve"> </w:t>
      </w:r>
      <w:r w:rsidRPr="009E4404">
        <w:rPr>
          <w:sz w:val="20"/>
          <w:szCs w:val="20"/>
          <w:lang w:val="ru-RU"/>
        </w:rPr>
        <w:t>Развитие научно-методической работы в Книжной палате / Г. П. Калинина, В. П. Смирнова. – Текст: непосредственный // Российская книжная палата: славное прошлое и надежное будущее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материалы научно-методической конференции к 100-летию РКП / Информационное телеграфное агентство России (ИТАР-ТАСС), филиал «Российская книжная палата» ; под общей редакцией К. М. Сухорукова. – Москва</w:t>
      </w:r>
      <w:proofErr w:type="gramStart"/>
      <w:r w:rsidRPr="009E4404">
        <w:rPr>
          <w:sz w:val="20"/>
          <w:szCs w:val="20"/>
          <w:lang w:val="ru-RU"/>
        </w:rPr>
        <w:t> :</w:t>
      </w:r>
      <w:proofErr w:type="gramEnd"/>
      <w:r w:rsidRPr="009E4404">
        <w:rPr>
          <w:sz w:val="20"/>
          <w:szCs w:val="20"/>
          <w:lang w:val="ru-RU"/>
        </w:rPr>
        <w:t xml:space="preserve"> РКП, 2017. – С. 61–78.</w:t>
      </w:r>
    </w:p>
    <w:p w:rsidR="00DD6749" w:rsidRPr="009E4404" w:rsidRDefault="00DD6749" w:rsidP="00DD6749">
      <w:pPr>
        <w:widowControl w:val="0"/>
        <w:ind w:firstLine="709"/>
        <w:jc w:val="both"/>
        <w:rPr>
          <w:sz w:val="20"/>
          <w:szCs w:val="20"/>
          <w:lang w:val="ru-RU"/>
        </w:rPr>
      </w:pPr>
      <w:r w:rsidRPr="009E4404">
        <w:rPr>
          <w:sz w:val="20"/>
          <w:szCs w:val="20"/>
          <w:lang w:val="ru-RU"/>
        </w:rPr>
        <w:t>6. Каменский, П. П. Труды по истории изобразительного искусства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художественная критика / П. П. Каменский ; составитель, автор вступительной статьи и примечаний Н. С. Беляев ; Библиотека Российской академии наук. – Санкт-Петербург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БАН, 2017. – 215, [1] с. : </w:t>
      </w:r>
      <w:proofErr w:type="spellStart"/>
      <w:r w:rsidRPr="009E4404">
        <w:rPr>
          <w:sz w:val="20"/>
          <w:szCs w:val="20"/>
          <w:lang w:val="ru-RU"/>
        </w:rPr>
        <w:t>портр</w:t>
      </w:r>
      <w:proofErr w:type="spellEnd"/>
      <w:r w:rsidRPr="009E4404">
        <w:rPr>
          <w:sz w:val="20"/>
          <w:szCs w:val="20"/>
          <w:lang w:val="ru-RU"/>
        </w:rPr>
        <w:t xml:space="preserve">.; 21 см. – </w:t>
      </w:r>
      <w:proofErr w:type="spellStart"/>
      <w:r w:rsidRPr="009E4404">
        <w:rPr>
          <w:sz w:val="20"/>
          <w:szCs w:val="20"/>
          <w:lang w:val="ru-RU"/>
        </w:rPr>
        <w:t>Библиогр</w:t>
      </w:r>
      <w:proofErr w:type="spellEnd"/>
      <w:r w:rsidRPr="009E4404">
        <w:rPr>
          <w:sz w:val="20"/>
          <w:szCs w:val="20"/>
          <w:lang w:val="ru-RU"/>
        </w:rPr>
        <w:t xml:space="preserve">. </w:t>
      </w:r>
      <w:r w:rsidRPr="009E4404">
        <w:rPr>
          <w:sz w:val="20"/>
          <w:szCs w:val="20"/>
          <w:lang w:val="ru-RU"/>
        </w:rPr>
        <w:br/>
        <w:t xml:space="preserve">в </w:t>
      </w:r>
      <w:proofErr w:type="spellStart"/>
      <w:r w:rsidRPr="009E4404">
        <w:rPr>
          <w:sz w:val="20"/>
          <w:szCs w:val="20"/>
          <w:lang w:val="ru-RU"/>
        </w:rPr>
        <w:t>подстроч</w:t>
      </w:r>
      <w:proofErr w:type="spellEnd"/>
      <w:r w:rsidRPr="009E4404">
        <w:rPr>
          <w:sz w:val="20"/>
          <w:szCs w:val="20"/>
          <w:lang w:val="ru-RU"/>
        </w:rPr>
        <w:t>. примеч. – Имен. указ</w:t>
      </w:r>
      <w:proofErr w:type="gramStart"/>
      <w:r w:rsidRPr="009E4404">
        <w:rPr>
          <w:sz w:val="20"/>
          <w:szCs w:val="20"/>
          <w:lang w:val="ru-RU"/>
        </w:rPr>
        <w:t xml:space="preserve">.: </w:t>
      </w:r>
      <w:proofErr w:type="gramEnd"/>
      <w:r w:rsidRPr="009E4404">
        <w:rPr>
          <w:sz w:val="20"/>
          <w:szCs w:val="20"/>
          <w:lang w:val="ru-RU"/>
        </w:rPr>
        <w:t>с. 206–215. – 300 экз. (1-й з-д 1–100). – ISBN 978-5-336-00204-1. – Текст</w:t>
      </w:r>
      <w:proofErr w:type="gramStart"/>
      <w:r w:rsidRPr="009E4404">
        <w:rPr>
          <w:sz w:val="20"/>
          <w:szCs w:val="20"/>
          <w:lang w:val="ru-RU"/>
        </w:rPr>
        <w:t xml:space="preserve"> :</w:t>
      </w:r>
      <w:proofErr w:type="gramEnd"/>
      <w:r w:rsidRPr="009E4404">
        <w:rPr>
          <w:sz w:val="20"/>
          <w:szCs w:val="20"/>
          <w:lang w:val="ru-RU"/>
        </w:rPr>
        <w:t xml:space="preserve"> непосредственный. </w:t>
      </w:r>
    </w:p>
    <w:p w:rsidR="00DD6749" w:rsidRPr="009E4404" w:rsidRDefault="00DD6749" w:rsidP="00DD6749">
      <w:pPr>
        <w:ind w:left="240" w:firstLine="360"/>
        <w:jc w:val="center"/>
        <w:rPr>
          <w:b/>
          <w:lang w:val="ru-RU"/>
        </w:rPr>
      </w:pPr>
    </w:p>
    <w:p w:rsidR="00DD6749" w:rsidRPr="009E4404" w:rsidRDefault="00DD6749" w:rsidP="00DD6749">
      <w:pPr>
        <w:tabs>
          <w:tab w:val="left" w:pos="9072"/>
        </w:tabs>
        <w:jc w:val="center"/>
        <w:rPr>
          <w:rFonts w:eastAsia="Calibri"/>
          <w:b/>
          <w:i/>
          <w:sz w:val="22"/>
          <w:lang w:val="ru-RU" w:eastAsia="en-US"/>
        </w:rPr>
      </w:pPr>
      <w:r w:rsidRPr="009E4404">
        <w:rPr>
          <w:rFonts w:eastAsia="Calibri"/>
          <w:b/>
          <w:i/>
          <w:sz w:val="22"/>
          <w:lang w:val="ru-RU" w:eastAsia="en-US"/>
        </w:rPr>
        <w:t>Сведения об авторе</w:t>
      </w:r>
    </w:p>
    <w:p w:rsidR="00DD6749" w:rsidRPr="009E4404" w:rsidRDefault="00DD6749" w:rsidP="00DD6749">
      <w:pPr>
        <w:tabs>
          <w:tab w:val="left" w:pos="9072"/>
        </w:tabs>
        <w:ind w:firstLine="567"/>
        <w:jc w:val="both"/>
        <w:rPr>
          <w:sz w:val="22"/>
          <w:lang w:val="ru-RU"/>
        </w:rPr>
      </w:pPr>
      <w:r w:rsidRPr="009E4404">
        <w:rPr>
          <w:rFonts w:eastAsia="Calibri"/>
          <w:b/>
          <w:i/>
          <w:sz w:val="22"/>
          <w:lang w:val="ru-RU" w:eastAsia="en-US"/>
        </w:rPr>
        <w:t>Иванов Иван Иванович</w:t>
      </w:r>
      <w:r w:rsidRPr="009E4404">
        <w:rPr>
          <w:sz w:val="22"/>
          <w:lang w:val="ru-RU"/>
        </w:rPr>
        <w:t>, студент 2 курса магистратуры, направление подготовки 42.03.04 «Телевидение (Телевидение и новые медиа)» Академии Матусовского (г. Луганск, Российская Федерация).</w:t>
      </w:r>
    </w:p>
    <w:p w:rsidR="00DD6749" w:rsidRPr="009E4404" w:rsidRDefault="00DD6749" w:rsidP="00DD6749">
      <w:pPr>
        <w:tabs>
          <w:tab w:val="left" w:pos="9072"/>
        </w:tabs>
        <w:ind w:firstLine="567"/>
        <w:jc w:val="both"/>
        <w:rPr>
          <w:sz w:val="22"/>
          <w:lang w:val="ru-RU"/>
        </w:rPr>
      </w:pPr>
      <w:r w:rsidRPr="009E4404">
        <w:rPr>
          <w:sz w:val="22"/>
          <w:lang w:val="ru-RU"/>
        </w:rPr>
        <w:lastRenderedPageBreak/>
        <w:t xml:space="preserve">Научный руководитель – </w:t>
      </w:r>
      <w:r w:rsidRPr="009E4404">
        <w:rPr>
          <w:b/>
          <w:i/>
          <w:sz w:val="22"/>
          <w:lang w:val="ru-RU"/>
        </w:rPr>
        <w:t>Петров Петр Петрович</w:t>
      </w:r>
      <w:r w:rsidRPr="009E4404">
        <w:rPr>
          <w:sz w:val="22"/>
          <w:lang w:val="ru-RU"/>
        </w:rPr>
        <w:t xml:space="preserve">, </w:t>
      </w:r>
      <w:r w:rsidRPr="009E4404">
        <w:rPr>
          <w:rFonts w:eastAsia="Calibri"/>
          <w:sz w:val="22"/>
          <w:lang w:val="ru-RU" w:eastAsia="en-US"/>
        </w:rPr>
        <w:t>кандидат филологических наук, доцент, доцент кафедры теории и истории искусств Академии Матусовского</w:t>
      </w:r>
      <w:r w:rsidRPr="009E4404">
        <w:rPr>
          <w:sz w:val="22"/>
          <w:lang w:val="ru-RU"/>
        </w:rPr>
        <w:t xml:space="preserve"> (г. Луганск, Российская Федерация).</w:t>
      </w:r>
    </w:p>
    <w:p w:rsidR="008354DB" w:rsidRDefault="008354DB" w:rsidP="00DD6749"/>
    <w:sectPr w:rsidR="008354DB" w:rsidSect="00DD674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0BA3"/>
    <w:multiLevelType w:val="hybridMultilevel"/>
    <w:tmpl w:val="3DD20A8A"/>
    <w:lvl w:ilvl="0" w:tplc="A3F6B23E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76AAC7E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FE021B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66853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58AE4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6C2B6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DE4A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682A3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6D6A0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B165D21"/>
    <w:multiLevelType w:val="hybridMultilevel"/>
    <w:tmpl w:val="268C15E0"/>
    <w:lvl w:ilvl="0" w:tplc="A386F0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14EFD9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EFE153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F926C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8EFC0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3D7C36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B2D7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A215C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36EE0F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129"/>
    <w:rsid w:val="0030539E"/>
    <w:rsid w:val="005732D9"/>
    <w:rsid w:val="005B7752"/>
    <w:rsid w:val="008130CA"/>
    <w:rsid w:val="008354DB"/>
    <w:rsid w:val="008D510A"/>
    <w:rsid w:val="00A51786"/>
    <w:rsid w:val="00B85382"/>
    <w:rsid w:val="00C40969"/>
    <w:rsid w:val="00D33129"/>
    <w:rsid w:val="00D85EA1"/>
    <w:rsid w:val="00DD6749"/>
    <w:rsid w:val="00F90172"/>
    <w:rsid w:val="00FB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D674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D674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Body Text 2"/>
    <w:basedOn w:val="a"/>
    <w:link w:val="20"/>
    <w:uiPriority w:val="99"/>
    <w:semiHidden/>
    <w:unhideWhenUsed/>
    <w:rsid w:val="00DD674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D674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5">
    <w:name w:val="Table Grid"/>
    <w:basedOn w:val="a1"/>
    <w:uiPriority w:val="99"/>
    <w:rsid w:val="00DD6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DD6749"/>
    <w:pPr>
      <w:spacing w:before="100" w:beforeAutospacing="1" w:after="100" w:afterAutospacing="1"/>
    </w:pPr>
    <w:rPr>
      <w:lang w:val="ru-RU"/>
    </w:rPr>
  </w:style>
  <w:style w:type="paragraph" w:styleId="a6">
    <w:name w:val="Normal (Web)"/>
    <w:basedOn w:val="a"/>
    <w:uiPriority w:val="99"/>
    <w:unhideWhenUsed/>
    <w:rsid w:val="00DD6749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D674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D674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Body Text 2"/>
    <w:basedOn w:val="a"/>
    <w:link w:val="20"/>
    <w:uiPriority w:val="99"/>
    <w:semiHidden/>
    <w:unhideWhenUsed/>
    <w:rsid w:val="00DD674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D674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5">
    <w:name w:val="Table Grid"/>
    <w:basedOn w:val="a1"/>
    <w:uiPriority w:val="99"/>
    <w:rsid w:val="00DD6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DD6749"/>
    <w:pPr>
      <w:spacing w:before="100" w:beforeAutospacing="1" w:after="100" w:afterAutospacing="1"/>
    </w:pPr>
    <w:rPr>
      <w:lang w:val="ru-RU"/>
    </w:rPr>
  </w:style>
  <w:style w:type="paragraph" w:styleId="a6">
    <w:name w:val="Normal (Web)"/>
    <w:basedOn w:val="a"/>
    <w:uiPriority w:val="99"/>
    <w:unhideWhenUsed/>
    <w:rsid w:val="00DD6749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dcterms:created xsi:type="dcterms:W3CDTF">2026-09-16T10:10:00Z</dcterms:created>
  <dcterms:modified xsi:type="dcterms:W3CDTF">2026-09-16T10:10:00Z</dcterms:modified>
</cp:coreProperties>
</file>