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16" w:rsidRPr="00D73EF4" w:rsidRDefault="003A5E16" w:rsidP="003A5E1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3A5E16" w:rsidRPr="00D73EF4" w:rsidRDefault="003A5E16" w:rsidP="003A5E1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5611C8" w:rsidRDefault="00531CD8" w:rsidP="005611C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C25BF9" w:rsidRDefault="00AA4636" w:rsidP="003E2B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Default="00AA4636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5611C8" w:rsidRPr="005611C8" w:rsidRDefault="005611C8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1458F" w:rsidRDefault="003A5E16" w:rsidP="003A5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НАУЧНО-МУЗЫКОВЕДЧЕСКОЕ МАСТЕРСТВО</w:t>
      </w:r>
    </w:p>
    <w:p w:rsidR="005611C8" w:rsidRPr="0001458F" w:rsidRDefault="005611C8" w:rsidP="003A5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AA4636" w:rsidRDefault="00AA4636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="00F4274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высшего образования </w:t>
      </w:r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proofErr w:type="spellStart"/>
      <w:r w:rsidR="003A5E16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  <w:proofErr w:type="spellEnd"/>
    </w:p>
    <w:p w:rsidR="00AA4636" w:rsidRDefault="00AA4636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</w:t>
      </w:r>
      <w:r w:rsidR="00D33D85" w:rsidRPr="00D33D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.06 Музыкознание и музыкально-при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кладное искусство</w:t>
      </w:r>
      <w:r w:rsidR="00D33D85" w:rsidRPr="00D33D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A5E16" w:rsidRDefault="00F4274F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Программа подготовки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Музыковедение </w:t>
      </w:r>
    </w:p>
    <w:p w:rsidR="003B6441" w:rsidRPr="003B6441" w:rsidRDefault="003B6441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Форма обучения 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:rsidR="00AA4636" w:rsidRPr="005611C8" w:rsidRDefault="00F4274F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 w:rsidR="003A5E16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561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611C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proofErr w:type="spellEnd"/>
    </w:p>
    <w:p w:rsidR="00C25BF9" w:rsidRDefault="00C25BF9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611C8" w:rsidRDefault="005611C8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611C8" w:rsidRDefault="005611C8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611C8" w:rsidRPr="005611C8" w:rsidRDefault="005611C8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E0C" w:rsidRP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Луганск 2024</w:t>
      </w:r>
    </w:p>
    <w:p w:rsidR="00AA4636" w:rsidRPr="00B0476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="002F0E0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4119" w:rsidRPr="000D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19" w:rsidRPr="000D6D90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D54119" w:rsidRPr="000D6D90">
        <w:rPr>
          <w:rFonts w:ascii="Times New Roman" w:hAnsi="Times New Roman" w:cs="Times New Roman"/>
          <w:sz w:val="24"/>
          <w:szCs w:val="24"/>
        </w:rPr>
        <w:t xml:space="preserve"> </w:t>
      </w:r>
      <w:r w:rsidR="00EB57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</w:t>
      </w:r>
      <w:r w:rsidR="00D33D85" w:rsidRPr="000D6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.06 Музыкознание и музыкально-прик</w:t>
      </w:r>
      <w:r w:rsidR="005611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ладное искусство, программа </w:t>
      </w:r>
      <w:proofErr w:type="spellStart"/>
      <w:r w:rsidR="005611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подгатовки</w:t>
      </w:r>
      <w:proofErr w:type="spellEnd"/>
      <w:r w:rsidR="005611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Музыковедение,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утвержденно</w:t>
      </w:r>
      <w:r w:rsidR="00B04766" w:rsidRPr="000D6D90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</w:rPr>
        <w:t xml:space="preserve"> и </w:t>
      </w:r>
      <w:r w:rsidR="000D6D90" w:rsidRPr="000D6D90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="000D6D90" w:rsidRPr="000D6D90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0D6D90" w:rsidRPr="000D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90" w:rsidRPr="000D6D90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="000D6D90" w:rsidRPr="000D6D90">
        <w:rPr>
          <w:rFonts w:ascii="Times New Roman" w:hAnsi="Times New Roman" w:cs="Times New Roman"/>
          <w:sz w:val="24"/>
          <w:szCs w:val="24"/>
        </w:rPr>
        <w:t xml:space="preserve"> от </w:t>
      </w:r>
      <w:r w:rsidR="000D6D90" w:rsidRPr="000D6D90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0D6D90" w:rsidRPr="000D6D90">
        <w:rPr>
          <w:rFonts w:ascii="Times New Roman" w:hAnsi="Times New Roman" w:cs="Times New Roman"/>
          <w:sz w:val="24"/>
          <w:szCs w:val="24"/>
        </w:rPr>
        <w:t>.</w:t>
      </w:r>
      <w:r w:rsidR="000D6D90" w:rsidRPr="000D6D90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5611C8">
        <w:rPr>
          <w:rFonts w:ascii="Times New Roman" w:hAnsi="Times New Roman" w:cs="Times New Roman"/>
          <w:sz w:val="24"/>
          <w:szCs w:val="24"/>
        </w:rPr>
        <w:t>.2017 г. № 82</w:t>
      </w:r>
      <w:r w:rsidR="005611C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C25BF9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119" w:rsidRPr="00D33D85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5611C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 А. 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Воротынцева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 кафедры теории и истории музыки.</w:t>
      </w:r>
    </w:p>
    <w:p w:rsidR="00AA4636" w:rsidRPr="00AA463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AA463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5757D1">
        <w:rPr>
          <w:rFonts w:ascii="Times New Roman" w:eastAsia="Times New Roman" w:hAnsi="Times New Roman" w:cs="Times New Roman"/>
          <w:sz w:val="24"/>
          <w:szCs w:val="24"/>
          <w:lang w:eastAsia="ar-SA"/>
        </w:rPr>
        <w:t>енеджмента</w:t>
      </w:r>
      <w:proofErr w:type="spellEnd"/>
      <w:r w:rsidR="00575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3A5E16">
        <w:rPr>
          <w:rFonts w:ascii="Times New Roman" w:hAnsi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3A5E16">
        <w:rPr>
          <w:rFonts w:ascii="Times New Roman" w:hAnsi="Times New Roman"/>
          <w:sz w:val="24"/>
          <w:szCs w:val="24"/>
          <w:lang w:val="ru-RU" w:eastAsia="ar-SA"/>
        </w:rPr>
        <w:t>Матусовского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A4636" w:rsidRPr="00AA463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AA4636" w:rsidRDefault="00573A88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</w:t>
      </w:r>
      <w:r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.08.2024</w:t>
      </w:r>
      <w:r w:rsidR="007F07CE"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B73287" w:rsidRPr="00D54119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proofErr w:type="spellStart"/>
      <w:r w:rsidR="008B59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proofErr w:type="spellEnd"/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F0E0C" w:rsidRPr="000D6D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 w:rsidRPr="000D6D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D54119"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="00D54119"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Е. Я. Михал</w:t>
      </w:r>
      <w:proofErr w:type="spellEnd"/>
      <w:r w:rsidR="00D54119"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ёва</w:t>
      </w:r>
      <w:r w:rsidR="00AA4636">
        <w:rPr>
          <w:b/>
          <w:bCs/>
        </w:rPr>
        <w:br w:type="page"/>
      </w:r>
    </w:p>
    <w:p w:rsidR="0061686F" w:rsidRPr="0061686F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F0E0C" w:rsidRDefault="0061686F" w:rsidP="003E2B3C">
      <w:pPr>
        <w:spacing w:after="0" w:line="240" w:lineRule="auto"/>
        <w:ind w:firstLine="709"/>
        <w:jc w:val="both"/>
        <w:rPr>
          <w:lang w:val="ru-RU"/>
        </w:rPr>
      </w:pPr>
    </w:p>
    <w:p w:rsidR="00C25BF9" w:rsidRDefault="00C25BF9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Научно-музыковедческое мастерство</w:t>
      </w:r>
      <w:r w:rsidR="00D33D8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 часть подготовки</w:t>
      </w:r>
      <w:r w:rsidR="00CE181F" w:rsidRPr="00DB6C4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3A5E1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-2</w:t>
      </w:r>
      <w:r w:rsidR="00E30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3005D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</w:t>
      </w:r>
      <w:proofErr w:type="spellEnd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магистратуры </w:t>
      </w:r>
      <w:proofErr w:type="spellStart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proofErr w:type="spellEnd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D85" w:rsidRPr="00D33D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</w:t>
      </w:r>
      <w:r w:rsid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ладное искусство</w:t>
      </w:r>
      <w:r w:rsidR="00F427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427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r w:rsidR="00F4274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грамма подготовки</w:t>
      </w:r>
      <w:r w:rsidR="00561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11C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="00D54119" w:rsidRPr="00DB6C4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Музыковедение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Академии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20AA" w:rsidRPr="00BF251C" w:rsidRDefault="004420AA" w:rsidP="004420A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Художественно-эстетические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музыковедения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BE2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CC4BE2">
        <w:rPr>
          <w:rFonts w:ascii="Times New Roman" w:hAnsi="Times New Roman" w:cs="Times New Roman"/>
          <w:sz w:val="24"/>
          <w:szCs w:val="24"/>
        </w:rPr>
        <w:t>.</w:t>
      </w:r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0AA" w:rsidRPr="004420AA" w:rsidRDefault="004420AA" w:rsidP="00442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Научно-музыковедческое мастерство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раскрывает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многоуровневых процессов академического музыкального искусства и сложных философских, эстетических, культурологических, искусствоведческих аспектов композиторского и народного творчества, а также методологии научного музыкознания.</w:t>
      </w:r>
    </w:p>
    <w:p w:rsidR="004420AA" w:rsidRPr="008B59FB" w:rsidRDefault="004420AA" w:rsidP="00442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7A2E" w:rsidRPr="00E3005D" w:rsidRDefault="00667A2E" w:rsidP="00667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Программой дисциплины предусмотрены следующие виды контроля: текущий контроль успеваемости в форме:</w:t>
      </w:r>
    </w:p>
    <w:p w:rsidR="00667A2E" w:rsidRPr="00E3005D" w:rsidRDefault="00667A2E" w:rsidP="00667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устная</w:t>
      </w:r>
      <w:proofErr w:type="gramEnd"/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(устный опрос по текущим формам работы над научным проектом);</w:t>
      </w:r>
    </w:p>
    <w:p w:rsidR="00667A2E" w:rsidRPr="00E3005D" w:rsidRDefault="00667A2E" w:rsidP="00667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письменная (проверка текста научной работы, списка литературы, оформления текста);</w:t>
      </w:r>
    </w:p>
    <w:p w:rsidR="00667A2E" w:rsidRPr="00E3005D" w:rsidRDefault="00667A2E" w:rsidP="00667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итоговый контроль в фо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рме ВКР</w:t>
      </w: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420AA" w:rsidRPr="00667A2E" w:rsidRDefault="00667A2E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Общая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трудоемкость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освоения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дисциплины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>составляет</w:t>
      </w:r>
      <w:proofErr w:type="spellEnd"/>
      <w:r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20 з. е., 720 часов.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дисциплины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предусмотрены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667A2E">
        <w:rPr>
          <w:rFonts w:ascii="Times New Roman" w:hAnsi="Times New Roman" w:cs="Times New Roman"/>
          <w:bCs/>
          <w:sz w:val="24"/>
          <w:szCs w:val="24"/>
          <w:lang w:val="ru-RU" w:eastAsia="uk-UA"/>
        </w:rPr>
        <w:t>индивидуальные занятия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(</w:t>
      </w:r>
      <w:r w:rsidRPr="00667A2E">
        <w:rPr>
          <w:rFonts w:ascii="Times New Roman" w:hAnsi="Times New Roman" w:cs="Times New Roman"/>
          <w:bCs/>
          <w:sz w:val="24"/>
          <w:szCs w:val="24"/>
          <w:lang w:val="ru-RU" w:eastAsia="uk-UA"/>
        </w:rPr>
        <w:t>264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 ч.),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самостоятельная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работа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студента (</w:t>
      </w:r>
      <w:r w:rsidRPr="00667A2E">
        <w:rPr>
          <w:rFonts w:ascii="Times New Roman" w:hAnsi="Times New Roman" w:cs="Times New Roman"/>
          <w:bCs/>
          <w:sz w:val="24"/>
          <w:szCs w:val="24"/>
          <w:lang w:val="ru-RU" w:eastAsia="uk-UA"/>
        </w:rPr>
        <w:t>276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 ч.), контроль (180 ч.).</w:t>
      </w:r>
    </w:p>
    <w:p w:rsidR="00B73287" w:rsidRPr="00667A2E" w:rsidRDefault="00667A2E" w:rsidP="00667A2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1686F" w:rsidRPr="0061686F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7E0C37" w:rsidRPr="00667A2E" w:rsidRDefault="007E0C37" w:rsidP="0066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</w:t>
      </w:r>
      <w:r w:rsidR="00667A2E" w:rsidRPr="0066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ью</w:t>
      </w:r>
      <w:proofErr w:type="spellEnd"/>
      <w:r w:rsidR="00667A2E" w:rsidRPr="0066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дисциплины</w:t>
      </w:r>
      <w:proofErr w:type="spellEnd"/>
      <w:r w:rsidR="00667A2E" w:rsidRPr="00667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A2E" w:rsidRPr="00667A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Научно-му</w:t>
      </w:r>
      <w:r w:rsidR="00667A2E" w:rsidRPr="00667A2E">
        <w:rPr>
          <w:rFonts w:ascii="Times New Roman" w:hAnsi="Times New Roman" w:cs="Times New Roman"/>
          <w:sz w:val="24"/>
          <w:szCs w:val="24"/>
          <w:lang w:val="ru-RU"/>
        </w:rPr>
        <w:t>зыковедческое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  <w:lang w:val="ru-RU"/>
        </w:rPr>
        <w:t xml:space="preserve"> мастерство</w:t>
      </w:r>
      <w:r w:rsidRPr="00667A2E">
        <w:rPr>
          <w:rFonts w:ascii="Times New Roman" w:hAnsi="Times New Roman" w:cs="Times New Roman"/>
          <w:sz w:val="24"/>
          <w:szCs w:val="24"/>
        </w:rPr>
        <w:t>»</w:t>
      </w:r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музыканта-</w:t>
      </w:r>
      <w:r w:rsidRPr="00667A2E">
        <w:rPr>
          <w:rFonts w:ascii="Times New Roman" w:hAnsi="Times New Roman" w:cs="Times New Roman"/>
          <w:sz w:val="24"/>
          <w:szCs w:val="24"/>
        </w:rPr>
        <w:t>профессионала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высокой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с широким кругозором, с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полным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знанием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музыкальных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эпох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с хорошим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художественным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вкусом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чувством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прекрасного,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творческим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воображением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оснащенного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комплексом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представлений в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музыки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других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>.</w:t>
      </w:r>
    </w:p>
    <w:p w:rsidR="007E0C37" w:rsidRPr="00667A2E" w:rsidRDefault="007E0C37" w:rsidP="0066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Учеб</w:t>
      </w:r>
      <w:r w:rsidR="00667A2E" w:rsidRPr="00667A2E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Научно-музыковедческое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мастерство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составляющих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музыки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. Курс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научно-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исследовательскую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студента в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искусствоведения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частности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музыкознания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Усвоение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исторического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пониманию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непрерывности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культурного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человечества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>.</w:t>
      </w:r>
    </w:p>
    <w:p w:rsidR="007E0C37" w:rsidRPr="007E0C37" w:rsidRDefault="007E0C37" w:rsidP="008B59FB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67A2E">
        <w:rPr>
          <w:rFonts w:ascii="Times New Roman" w:hAnsi="Times New Roman" w:cs="Times New Roman"/>
          <w:b/>
          <w:sz w:val="24"/>
          <w:szCs w:val="24"/>
          <w:lang w:eastAsia="zh-CN"/>
        </w:rPr>
        <w:t>Задачи</w:t>
      </w:r>
      <w:proofErr w:type="spellEnd"/>
      <w:r w:rsidRPr="00667A2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667A2E">
        <w:rPr>
          <w:rFonts w:ascii="Times New Roman" w:hAnsi="Times New Roman" w:cs="Times New Roman"/>
          <w:b/>
          <w:sz w:val="24"/>
          <w:szCs w:val="24"/>
          <w:lang w:eastAsia="zh-CN"/>
        </w:rPr>
        <w:t>дисциплины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освоение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принципов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методов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музыковедческого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труда;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формирование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навыков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музыковедческого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исследования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предполагающих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освоение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аналитико-когнитивных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анал</w:t>
      </w:r>
      <w:r w:rsidR="00667A2E">
        <w:rPr>
          <w:rFonts w:ascii="Times New Roman" w:hAnsi="Times New Roman" w:cs="Times New Roman"/>
          <w:sz w:val="24"/>
          <w:szCs w:val="24"/>
          <w:lang w:eastAsia="zh-CN"/>
        </w:rPr>
        <w:t>итико-познавательных</w:t>
      </w:r>
      <w:proofErr w:type="spellEnd"/>
      <w:r w:rsidR="00667A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67A2E">
        <w:rPr>
          <w:rFonts w:ascii="Times New Roman" w:hAnsi="Times New Roman" w:cs="Times New Roman"/>
          <w:sz w:val="24"/>
          <w:szCs w:val="24"/>
          <w:lang w:eastAsia="zh-CN"/>
        </w:rPr>
        <w:t>прие</w:t>
      </w:r>
      <w:r w:rsidRPr="007E0C37">
        <w:rPr>
          <w:rFonts w:ascii="Times New Roman" w:hAnsi="Times New Roman" w:cs="Times New Roman"/>
          <w:sz w:val="24"/>
          <w:szCs w:val="24"/>
          <w:lang w:eastAsia="zh-CN"/>
        </w:rPr>
        <w:t>мов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применительно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разнообразным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музыкальным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феноменам, к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музыкальным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текстам в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широком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смысле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слова;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научно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достоверное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выверенное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сочетание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знаний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профессиональной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традиции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русского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важнейших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направлений в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мировом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музыковедении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развитие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студентов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самостоятельно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приобретать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знания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находить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логичный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переход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от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приобретения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знаний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навыков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практическому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использованию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найти путь от широкого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разностороннего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обучения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активному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полезному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применению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его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результатов</w:t>
      </w:r>
      <w:proofErr w:type="spellEnd"/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историческое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мышление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обобщать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аргументировать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самостоятельность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мышления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способствовать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осознанию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естественных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эволюционных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процессов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приведших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новому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этапу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развития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музыкальной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культуры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F60E0" w:rsidRPr="000C3FBE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C3FBE">
        <w:rPr>
          <w:rFonts w:ascii="Times New Roman" w:hAnsi="Times New Roman" w:cs="Times New Roman"/>
          <w:sz w:val="24"/>
        </w:rPr>
        <w:br w:type="page"/>
      </w:r>
    </w:p>
    <w:p w:rsidR="00F631A1" w:rsidRPr="00F631A1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1B010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1B1EA8" w:rsidRDefault="001B1EA8" w:rsidP="007E0C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1EA8" w:rsidRPr="001B1EA8" w:rsidRDefault="001B1EA8" w:rsidP="001B1E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F251C">
        <w:rPr>
          <w:rFonts w:ascii="Times New Roman" w:hAnsi="Times New Roman" w:cs="Times New Roman"/>
          <w:sz w:val="24"/>
        </w:rPr>
        <w:t xml:space="preserve">Курс </w:t>
      </w:r>
      <w:proofErr w:type="spellStart"/>
      <w:r w:rsidRPr="00BF251C">
        <w:rPr>
          <w:rFonts w:ascii="Times New Roman" w:hAnsi="Times New Roman" w:cs="Times New Roman"/>
          <w:sz w:val="24"/>
        </w:rPr>
        <w:t>входит</w:t>
      </w:r>
      <w:proofErr w:type="spellEnd"/>
      <w:r w:rsidRPr="00BF251C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  <w:lang w:val="ru-RU"/>
        </w:rPr>
        <w:t xml:space="preserve">обязательную </w:t>
      </w:r>
      <w:proofErr w:type="spellStart"/>
      <w:r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>часть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подготовки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адресован</w:t>
      </w:r>
      <w:proofErr w:type="spellEnd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251C">
        <w:rPr>
          <w:rFonts w:ascii="Times New Roman" w:hAnsi="Times New Roman" w:cs="Times New Roman"/>
          <w:sz w:val="24"/>
        </w:rPr>
        <w:t xml:space="preserve">студентам по </w:t>
      </w:r>
      <w:proofErr w:type="spellStart"/>
      <w:r w:rsidRPr="00BF251C">
        <w:rPr>
          <w:rFonts w:ascii="Times New Roman" w:hAnsi="Times New Roman" w:cs="Times New Roman"/>
          <w:sz w:val="24"/>
        </w:rPr>
        <w:t>направлению</w:t>
      </w:r>
      <w:proofErr w:type="spellEnd"/>
      <w:r w:rsidRPr="00BF25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9FB">
        <w:rPr>
          <w:rFonts w:ascii="Times New Roman" w:hAnsi="Times New Roman" w:cs="Times New Roman"/>
          <w:sz w:val="24"/>
        </w:rPr>
        <w:t>подготовки</w:t>
      </w:r>
      <w:proofErr w:type="spellEnd"/>
      <w:r w:rsidRPr="008B59FB">
        <w:rPr>
          <w:rFonts w:ascii="Times New Roman" w:hAnsi="Times New Roman" w:cs="Times New Roman"/>
          <w:sz w:val="24"/>
        </w:rPr>
        <w:t xml:space="preserve"> </w:t>
      </w:r>
      <w:r w:rsidRPr="008B5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53.04.06 </w:t>
      </w:r>
      <w:proofErr w:type="spellStart"/>
      <w:r w:rsidRPr="008B59F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Музыкознание</w:t>
      </w:r>
      <w:proofErr w:type="spellEnd"/>
      <w:r w:rsidRPr="008B5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8B59F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</w:t>
      </w:r>
      <w:r w:rsidR="00F4274F">
        <w:rPr>
          <w:rFonts w:ascii="Times New Roman" w:eastAsia="Times New Roman" w:hAnsi="Times New Roman" w:cs="Times New Roman"/>
          <w:sz w:val="24"/>
          <w:szCs w:val="24"/>
          <w:lang w:eastAsia="ar-SA"/>
        </w:rPr>
        <w:t>но-прикладное</w:t>
      </w:r>
      <w:proofErr w:type="spellEnd"/>
      <w:r w:rsidR="00F427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4274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="00F4274F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</w:t>
      </w:r>
      <w:r w:rsidR="00F4274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грамма подготовки</w:t>
      </w:r>
      <w:r w:rsidR="00561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11C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proofErr w:type="spellStart"/>
      <w:r w:rsidR="005611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Музыковедение</w:t>
      </w:r>
      <w:proofErr w:type="spellEnd"/>
      <w:r w:rsidRPr="008B59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B1EA8" w:rsidRPr="00BF251C" w:rsidRDefault="001B1EA8" w:rsidP="001B1EA8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Художественно-эстетические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музыкознания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B1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редакторской</w:t>
      </w:r>
      <w:r w:rsidRPr="001B1E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научно-исследовательской работе,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A8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1B1EA8">
        <w:rPr>
          <w:rFonts w:ascii="Times New Roman" w:hAnsi="Times New Roman" w:cs="Times New Roman"/>
          <w:sz w:val="24"/>
          <w:szCs w:val="24"/>
        </w:rPr>
        <w:t>.</w:t>
      </w:r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EA8" w:rsidRPr="008B59FB" w:rsidRDefault="001B1EA8" w:rsidP="001B1E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практик: </w:t>
      </w:r>
      <w:proofErr w:type="spellStart"/>
      <w:r w:rsidRPr="008B59FB">
        <w:rPr>
          <w:rFonts w:ascii="Times New Roman" w:hAnsi="Times New Roman" w:cs="Times New Roman"/>
          <w:sz w:val="24"/>
          <w:szCs w:val="24"/>
        </w:rPr>
        <w:t>редакторской</w:t>
      </w:r>
      <w:proofErr w:type="spellEnd"/>
      <w:r w:rsidRPr="008B5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9FB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spellEnd"/>
      <w:r w:rsidRPr="008B5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9FB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8B5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9FB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8B59F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8B59FB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8B5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9FB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8B5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9FB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8B59FB">
        <w:rPr>
          <w:rFonts w:ascii="Times New Roman" w:hAnsi="Times New Roman" w:cs="Times New Roman"/>
          <w:sz w:val="24"/>
          <w:szCs w:val="24"/>
        </w:rPr>
        <w:t>.</w:t>
      </w:r>
    </w:p>
    <w:p w:rsidR="007E0C37" w:rsidRPr="001B1EA8" w:rsidRDefault="001B1EA8" w:rsidP="001B1E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631A1" w:rsidRPr="00FA41EB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F631A1" w:rsidRPr="0057755B" w:rsidRDefault="00F631A1" w:rsidP="003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компетенций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78B5" w:rsidRPr="009478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53.0</w:t>
      </w:r>
      <w:r w:rsidR="008B59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9478B5" w:rsidRPr="009478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.06 Музыкознание и музы</w:t>
      </w:r>
      <w:r w:rsidR="00F427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кально-прикладное искусство, </w:t>
      </w:r>
      <w:r w:rsidR="00E113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подготовки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611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Музыковедение</w:t>
      </w:r>
      <w:bookmarkStart w:id="0" w:name="_GoBack"/>
      <w:bookmarkEnd w:id="0"/>
      <w:r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78B5">
        <w:rPr>
          <w:rFonts w:ascii="Times New Roman" w:hAnsi="Times New Roman" w:cs="Times New Roman"/>
          <w:sz w:val="24"/>
          <w:szCs w:val="24"/>
          <w:lang w:val="ru-RU"/>
        </w:rPr>
        <w:t>ПК-1</w:t>
      </w:r>
      <w:r w:rsidR="004C275E">
        <w:rPr>
          <w:rFonts w:ascii="Times New Roman" w:hAnsi="Times New Roman" w:cs="Times New Roman"/>
          <w:sz w:val="24"/>
          <w:szCs w:val="24"/>
          <w:lang w:val="ru-RU"/>
        </w:rPr>
        <w:t>, ПК-2</w:t>
      </w:r>
      <w:r w:rsidR="00577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B829F9" w:rsidRDefault="00F631A1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181F" w:rsidRPr="0057755B" w:rsidRDefault="00B82C4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Профессиональные компетенции (</w:t>
      </w:r>
      <w:r w:rsidR="00CE181F" w:rsidRPr="0057755B">
        <w:rPr>
          <w:rFonts w:ascii="Times New Roman" w:hAnsi="Times New Roman" w:cs="Times New Roman"/>
          <w:b/>
          <w:sz w:val="24"/>
          <w:szCs w:val="24"/>
          <w:lang w:val="ru-RU" w:eastAsia="ru-RU"/>
        </w:rPr>
        <w:t>ПК):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4327"/>
        <w:gridCol w:w="3684"/>
      </w:tblGrid>
      <w:tr w:rsidR="001B1EA8" w:rsidRPr="0057755B" w:rsidTr="001B1EA8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A8" w:rsidRPr="0057755B" w:rsidRDefault="001B1EA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77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A8" w:rsidRPr="0057755B" w:rsidRDefault="001B1EA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57755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57755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5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Pr="001B1EA8" w:rsidRDefault="008B59FB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1B1EA8" w:rsidRPr="0057755B" w:rsidTr="001B1EA8">
        <w:trPr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A8" w:rsidRPr="0057755B" w:rsidRDefault="001B1EA8" w:rsidP="003E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5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  <w:r w:rsidRPr="00577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Pr="001B1EA8" w:rsidRDefault="001B1EA8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proofErr w:type="spellEnd"/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Default="001B1EA8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музыкальное искусство в исторической ретроспективе, </w:t>
            </w:r>
            <w:r w:rsid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философско-эстетические и стилистические особенности </w:t>
            </w:r>
            <w:proofErr w:type="gramStart"/>
            <w:r w:rsid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proofErr w:type="gramEnd"/>
            <w:r w:rsid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искуссва</w:t>
            </w:r>
            <w:proofErr w:type="spellEnd"/>
            <w:r w:rsid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Default="00213875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музыкальные произведения на всех уровнях композиции;</w:t>
            </w:r>
          </w:p>
          <w:p w:rsidR="00213875" w:rsidRPr="00213875" w:rsidRDefault="00213875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структурного, интонационного, целостного, интерпретационного анализа музыки.</w:t>
            </w:r>
          </w:p>
        </w:tc>
      </w:tr>
      <w:tr w:rsidR="001B1EA8" w:rsidRPr="0057755B" w:rsidTr="001B1EA8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Pr="0057755B" w:rsidRDefault="001B1EA8" w:rsidP="003E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ПК-2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Pr="001B1EA8" w:rsidRDefault="001B1EA8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социально-культурной</w:t>
            </w:r>
            <w:proofErr w:type="spellEnd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proofErr w:type="spellEnd"/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Default="00213875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ориентироваться в сложных процесса</w:t>
            </w:r>
            <w:r w:rsidR="003B2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музыкального искусства;</w:t>
            </w:r>
          </w:p>
          <w:p w:rsidR="00213875" w:rsidRDefault="00213875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анализировать музыкальные произведения;</w:t>
            </w:r>
          </w:p>
          <w:p w:rsidR="00213875" w:rsidRPr="00213875" w:rsidRDefault="00213875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целостного анализа музыки.</w:t>
            </w:r>
          </w:p>
        </w:tc>
      </w:tr>
    </w:tbl>
    <w:p w:rsidR="005757D1" w:rsidRDefault="005757D1" w:rsidP="003E2B3C">
      <w:pPr>
        <w:spacing w:after="0"/>
        <w:ind w:firstLine="709"/>
        <w:jc w:val="both"/>
        <w:rPr>
          <w:color w:val="000000"/>
          <w:lang w:val="ru-RU"/>
        </w:rPr>
      </w:pPr>
    </w:p>
    <w:p w:rsidR="008763EC" w:rsidRPr="007E0C37" w:rsidRDefault="008763EC" w:rsidP="007E0C3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0C37">
        <w:rPr>
          <w:rFonts w:ascii="Times New Roman" w:hAnsi="Times New Roman" w:cs="Times New Roman"/>
          <w:sz w:val="24"/>
        </w:rPr>
        <w:br w:type="page"/>
      </w:r>
    </w:p>
    <w:p w:rsidR="00F03F6A" w:rsidRDefault="00F03F6A" w:rsidP="003E2B3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3F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213875" w:rsidRDefault="00213875" w:rsidP="0021387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1138"/>
        <w:gridCol w:w="1341"/>
        <w:gridCol w:w="708"/>
        <w:gridCol w:w="1138"/>
      </w:tblGrid>
      <w:tr w:rsidR="00213875" w:rsidRPr="00213875" w:rsidTr="00433864">
        <w:trPr>
          <w:cantSplit/>
        </w:trPr>
        <w:tc>
          <w:tcPr>
            <w:tcW w:w="2617" w:type="pct"/>
            <w:vMerge w:val="restart"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смысловых модулей и тем</w:t>
            </w:r>
          </w:p>
        </w:tc>
        <w:tc>
          <w:tcPr>
            <w:tcW w:w="2383" w:type="pct"/>
            <w:gridSpan w:val="4"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форма</w:t>
            </w:r>
          </w:p>
        </w:tc>
      </w:tr>
      <w:tr w:rsidR="00213875" w:rsidRPr="00213875" w:rsidTr="00213875">
        <w:trPr>
          <w:cantSplit/>
        </w:trPr>
        <w:tc>
          <w:tcPr>
            <w:tcW w:w="2617" w:type="pct"/>
            <w:vMerge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</w:tc>
      </w:tr>
      <w:tr w:rsidR="00213875" w:rsidRPr="00213875" w:rsidTr="00213875">
        <w:trPr>
          <w:cantSplit/>
        </w:trPr>
        <w:tc>
          <w:tcPr>
            <w:tcW w:w="2617" w:type="pct"/>
            <w:vMerge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" w:type="pct"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0" w:type="pct"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7" w:type="pct"/>
            <w:vAlign w:val="center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13875" w:rsidRPr="00213875" w:rsidTr="00213875">
        <w:tc>
          <w:tcPr>
            <w:tcW w:w="2617" w:type="pct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213875" w:rsidRPr="00213875" w:rsidRDefault="00213875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9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27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213875" w:rsidRPr="00213875" w:rsidTr="00213875">
        <w:tc>
          <w:tcPr>
            <w:tcW w:w="2617" w:type="pct"/>
          </w:tcPr>
          <w:p w:rsidR="00213875" w:rsidRPr="00213875" w:rsidRDefault="00213875" w:rsidP="0021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36356619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1. Поиск темы ВКР</w:t>
            </w:r>
            <w:r w:rsidR="0096066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213875" w:rsidRPr="00271946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39" w:type="pct"/>
          </w:tcPr>
          <w:p w:rsidR="00213875" w:rsidRPr="00271946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0" w:type="pct"/>
          </w:tcPr>
          <w:p w:rsidR="00213875" w:rsidRPr="00271946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7" w:type="pct"/>
          </w:tcPr>
          <w:p w:rsidR="00213875" w:rsidRPr="00271946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13875" w:rsidRPr="00213875" w:rsidTr="00213875">
        <w:tc>
          <w:tcPr>
            <w:tcW w:w="2617" w:type="pct"/>
          </w:tcPr>
          <w:p w:rsidR="00213875" w:rsidRPr="00213875" w:rsidRDefault="00213875" w:rsidP="0021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2. Работа с литературой</w:t>
            </w:r>
            <w:r w:rsidR="0096066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213875" w:rsidRPr="00271946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39" w:type="pct"/>
          </w:tcPr>
          <w:p w:rsidR="00213875" w:rsidRPr="00271946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90" w:type="pct"/>
          </w:tcPr>
          <w:p w:rsidR="00213875" w:rsidRPr="00271946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7" w:type="pct"/>
          </w:tcPr>
          <w:p w:rsidR="00213875" w:rsidRPr="00271946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13875" w:rsidRPr="00213875" w:rsidTr="00213875">
        <w:tc>
          <w:tcPr>
            <w:tcW w:w="2617" w:type="pct"/>
          </w:tcPr>
          <w:p w:rsidR="00213875" w:rsidRPr="00213875" w:rsidRDefault="00213875" w:rsidP="0021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3. Подготовка тезисов для апробации</w:t>
            </w:r>
            <w:r w:rsidR="0096066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39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90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27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13875" w:rsidRPr="00213875" w:rsidTr="00213875">
        <w:tc>
          <w:tcPr>
            <w:tcW w:w="2617" w:type="pct"/>
          </w:tcPr>
          <w:p w:rsidR="00213875" w:rsidRPr="00213875" w:rsidRDefault="00213875" w:rsidP="00213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3875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Всего часов за </w:t>
            </w:r>
            <w:r w:rsidRPr="00213875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I</w:t>
            </w:r>
            <w:r w:rsidRPr="00213875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213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739" w:type="pct"/>
          </w:tcPr>
          <w:p w:rsidR="00213875" w:rsidRPr="00213875" w:rsidRDefault="0063516C" w:rsidP="0063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390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627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213875" w:rsidRPr="00213875" w:rsidTr="00213875">
        <w:tc>
          <w:tcPr>
            <w:tcW w:w="2617" w:type="pct"/>
          </w:tcPr>
          <w:p w:rsidR="00213875" w:rsidRPr="00213875" w:rsidRDefault="00271946" w:rsidP="0021387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4</w:t>
            </w:r>
            <w:r w:rsidR="0063516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. Подготовка к участию в конференции или круглом столе. Ведение научной дискуссии.</w:t>
            </w:r>
          </w:p>
        </w:tc>
        <w:tc>
          <w:tcPr>
            <w:tcW w:w="627" w:type="pct"/>
            <w:shd w:val="clear" w:color="auto" w:fill="auto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39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0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7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13875" w:rsidRPr="00213875" w:rsidTr="00213875">
        <w:tc>
          <w:tcPr>
            <w:tcW w:w="2617" w:type="pct"/>
          </w:tcPr>
          <w:p w:rsidR="00213875" w:rsidRPr="00213875" w:rsidRDefault="00271946" w:rsidP="0021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Тема 5</w:t>
            </w:r>
            <w:r w:rsidR="0063516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. Написание Введения ВКР.</w:t>
            </w:r>
          </w:p>
        </w:tc>
        <w:tc>
          <w:tcPr>
            <w:tcW w:w="627" w:type="pct"/>
            <w:shd w:val="clear" w:color="auto" w:fill="auto"/>
          </w:tcPr>
          <w:p w:rsidR="00213875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39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0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27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213875" w:rsidRPr="00213875" w:rsidTr="00213875">
        <w:tc>
          <w:tcPr>
            <w:tcW w:w="2617" w:type="pct"/>
          </w:tcPr>
          <w:p w:rsidR="00213875" w:rsidRPr="00213875" w:rsidRDefault="00213875" w:rsidP="0021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Всего часов за </w:t>
            </w: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II</w:t>
            </w: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213875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739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390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627" w:type="pct"/>
          </w:tcPr>
          <w:p w:rsidR="00213875" w:rsidRPr="00213875" w:rsidRDefault="0063516C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3516C" w:rsidRPr="00213875" w:rsidTr="00213875">
        <w:tc>
          <w:tcPr>
            <w:tcW w:w="2617" w:type="pct"/>
          </w:tcPr>
          <w:p w:rsidR="0063516C" w:rsidRPr="0063516C" w:rsidRDefault="00271946" w:rsidP="0021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Тема 6</w:t>
            </w:r>
            <w:r w:rsidR="00635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Первая глава ВКР.</w:t>
            </w:r>
          </w:p>
        </w:tc>
        <w:tc>
          <w:tcPr>
            <w:tcW w:w="627" w:type="pct"/>
            <w:shd w:val="clear" w:color="auto" w:fill="auto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39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90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27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 w:rsidR="0063516C" w:rsidRPr="00213875" w:rsidTr="00213875">
        <w:tc>
          <w:tcPr>
            <w:tcW w:w="2617" w:type="pct"/>
          </w:tcPr>
          <w:p w:rsidR="0063516C" w:rsidRPr="0063516C" w:rsidRDefault="00271946" w:rsidP="0021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Тема 7</w:t>
            </w:r>
            <w:r w:rsidR="00635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Вторая глава ВКР.</w:t>
            </w:r>
          </w:p>
        </w:tc>
        <w:tc>
          <w:tcPr>
            <w:tcW w:w="627" w:type="pct"/>
            <w:shd w:val="clear" w:color="auto" w:fill="auto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39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90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27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 w:rsidR="0063516C" w:rsidRPr="00213875" w:rsidTr="00213875">
        <w:tc>
          <w:tcPr>
            <w:tcW w:w="2617" w:type="pct"/>
          </w:tcPr>
          <w:p w:rsidR="0063516C" w:rsidRPr="00213875" w:rsidRDefault="0063516C" w:rsidP="0021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Всего часов за </w:t>
            </w: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I</w:t>
            </w: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739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390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627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54</w:t>
            </w:r>
          </w:p>
        </w:tc>
      </w:tr>
      <w:tr w:rsidR="0063516C" w:rsidRPr="00213875" w:rsidTr="00213875">
        <w:tc>
          <w:tcPr>
            <w:tcW w:w="2617" w:type="pct"/>
          </w:tcPr>
          <w:p w:rsidR="0063516C" w:rsidRPr="0063516C" w:rsidRDefault="00271946" w:rsidP="0021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Тема 8</w:t>
            </w:r>
            <w:r w:rsidR="00635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Список литературы ВКР.</w:t>
            </w:r>
          </w:p>
        </w:tc>
        <w:tc>
          <w:tcPr>
            <w:tcW w:w="627" w:type="pct"/>
            <w:shd w:val="clear" w:color="auto" w:fill="auto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739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0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7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63516C" w:rsidRPr="00213875" w:rsidTr="00213875">
        <w:tc>
          <w:tcPr>
            <w:tcW w:w="2617" w:type="pct"/>
          </w:tcPr>
          <w:p w:rsidR="0063516C" w:rsidRPr="0063516C" w:rsidRDefault="00271946" w:rsidP="0021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Тема 9</w:t>
            </w:r>
            <w:r w:rsidR="00635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Приложение к ВКР.</w:t>
            </w:r>
          </w:p>
        </w:tc>
        <w:tc>
          <w:tcPr>
            <w:tcW w:w="627" w:type="pct"/>
            <w:shd w:val="clear" w:color="auto" w:fill="auto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739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0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7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63516C" w:rsidRPr="00213875" w:rsidTr="00213875">
        <w:tc>
          <w:tcPr>
            <w:tcW w:w="2617" w:type="pct"/>
          </w:tcPr>
          <w:p w:rsidR="0063516C" w:rsidRDefault="00271946" w:rsidP="0021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Тема 10</w:t>
            </w:r>
            <w:r w:rsidR="00635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Автореферат ВКР с презентацией.</w:t>
            </w:r>
          </w:p>
        </w:tc>
        <w:tc>
          <w:tcPr>
            <w:tcW w:w="627" w:type="pct"/>
            <w:shd w:val="clear" w:color="auto" w:fill="auto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739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90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27" w:type="pct"/>
          </w:tcPr>
          <w:p w:rsidR="0063516C" w:rsidRPr="00E86DC2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6D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63516C" w:rsidRPr="00213875" w:rsidTr="00213875">
        <w:tc>
          <w:tcPr>
            <w:tcW w:w="2617" w:type="pct"/>
          </w:tcPr>
          <w:p w:rsidR="0063516C" w:rsidRDefault="0063516C" w:rsidP="0021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Всего часов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IV</w:t>
            </w: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213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63516C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180</w:t>
            </w:r>
          </w:p>
        </w:tc>
        <w:tc>
          <w:tcPr>
            <w:tcW w:w="739" w:type="pct"/>
          </w:tcPr>
          <w:p w:rsidR="0063516C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390" w:type="pct"/>
          </w:tcPr>
          <w:p w:rsidR="0063516C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627" w:type="pct"/>
          </w:tcPr>
          <w:p w:rsidR="0063516C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bookmarkEnd w:id="1"/>
      <w:tr w:rsidR="00213875" w:rsidRPr="00213875" w:rsidTr="00213875">
        <w:trPr>
          <w:trHeight w:val="64"/>
        </w:trPr>
        <w:tc>
          <w:tcPr>
            <w:tcW w:w="2617" w:type="pct"/>
          </w:tcPr>
          <w:p w:rsidR="00213875" w:rsidRPr="00213875" w:rsidRDefault="00213875" w:rsidP="0021387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13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 часов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:rsidR="00213875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720</w:t>
            </w:r>
          </w:p>
        </w:tc>
        <w:tc>
          <w:tcPr>
            <w:tcW w:w="739" w:type="pct"/>
          </w:tcPr>
          <w:p w:rsidR="00213875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264</w:t>
            </w:r>
          </w:p>
        </w:tc>
        <w:tc>
          <w:tcPr>
            <w:tcW w:w="390" w:type="pct"/>
          </w:tcPr>
          <w:p w:rsidR="00213875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276</w:t>
            </w:r>
          </w:p>
        </w:tc>
        <w:tc>
          <w:tcPr>
            <w:tcW w:w="627" w:type="pct"/>
          </w:tcPr>
          <w:p w:rsidR="00213875" w:rsidRPr="00213875" w:rsidRDefault="00E86DC2" w:rsidP="002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180</w:t>
            </w:r>
          </w:p>
        </w:tc>
      </w:tr>
    </w:tbl>
    <w:p w:rsidR="00213875" w:rsidRDefault="00213875" w:rsidP="0021387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6DC2" w:rsidRPr="00213875" w:rsidRDefault="00E86DC2" w:rsidP="00E86DC2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03F6A" w:rsidRDefault="00620FC2" w:rsidP="003E2B3C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C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E86DC2" w:rsidRDefault="00E86DC2" w:rsidP="00E86DC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C2" w:rsidRDefault="00E86DC2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Дисциплина «Научно-музыковедческое мастерство» предусматривает индивидуальные занятия.</w:t>
      </w:r>
    </w:p>
    <w:p w:rsidR="00E5329B" w:rsidRDefault="00E5329B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DC2" w:rsidRDefault="00E86DC2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6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семестр.</w:t>
      </w:r>
      <w:proofErr w:type="gramEnd"/>
    </w:p>
    <w:p w:rsidR="00960666" w:rsidRDefault="00960666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6DC2" w:rsidRDefault="00E86DC2" w:rsidP="0096066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0666">
        <w:rPr>
          <w:rFonts w:ascii="Times New Roman" w:hAnsi="Times New Roman" w:cs="Times New Roman"/>
          <w:b/>
          <w:sz w:val="24"/>
          <w:szCs w:val="24"/>
          <w:lang w:val="ru-RU"/>
        </w:rPr>
        <w:t>Тема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0666">
        <w:rPr>
          <w:rFonts w:ascii="Times New Roman" w:hAnsi="Times New Roman" w:cs="Times New Roman"/>
          <w:b/>
          <w:sz w:val="24"/>
          <w:szCs w:val="24"/>
          <w:lang w:val="ru-RU"/>
        </w:rPr>
        <w:t>Поиск темы ВКР.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0666">
        <w:rPr>
          <w:rFonts w:ascii="Times New Roman" w:hAnsi="Times New Roman" w:cs="Times New Roman"/>
          <w:sz w:val="24"/>
          <w:szCs w:val="24"/>
          <w:lang w:val="ru-RU"/>
        </w:rPr>
        <w:t>Анализируется ряд ВКР по направлению подготовки, авторефераты диссертаций, ряд научных статей с целью выявления исследовательской лакуны. Просматриваются научные журналы на предмет актуальности направления исследования.</w:t>
      </w:r>
      <w:r w:rsidR="00604C23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ВКР.</w:t>
      </w:r>
    </w:p>
    <w:p w:rsidR="00960666" w:rsidRPr="00E86DC2" w:rsidRDefault="00960666" w:rsidP="0096066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 поиск исполнительских версий и нотного материала.</w:t>
      </w:r>
    </w:p>
    <w:p w:rsidR="00E86DC2" w:rsidRDefault="00E86DC2" w:rsidP="00604C23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066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Pr="00960666">
        <w:rPr>
          <w:rFonts w:ascii="Times New Roman" w:hAnsi="Times New Roman" w:cs="Times New Roman"/>
          <w:b/>
          <w:sz w:val="24"/>
          <w:szCs w:val="24"/>
          <w:lang w:val="ru-RU" w:eastAsia="uk-UA"/>
        </w:rPr>
        <w:t>Работа с литературой</w:t>
      </w:r>
      <w:r>
        <w:rPr>
          <w:rFonts w:ascii="Times New Roman" w:hAnsi="Times New Roman" w:cs="Times New Roman"/>
          <w:b/>
          <w:sz w:val="24"/>
          <w:szCs w:val="24"/>
          <w:lang w:val="ru-RU" w:eastAsia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Студенту предлагается список обязательной литературы по направлению подготовки. Осуществляется подбор литературы, имеющий прямое и косвенное отношение к теме исследования. Кроме того, осуществляется подбор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uk-UA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</w:t>
      </w:r>
    </w:p>
    <w:p w:rsidR="0096066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960666" w:rsidRPr="0096066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960666">
        <w:rPr>
          <w:rFonts w:ascii="Times New Roman" w:hAnsi="Times New Roman" w:cs="Times New Roman"/>
          <w:b/>
          <w:sz w:val="24"/>
          <w:szCs w:val="24"/>
          <w:lang w:val="ru-RU" w:eastAsia="uk-UA"/>
        </w:rPr>
        <w:t>Тема 3. Подготовка тезисов для апробации.</w:t>
      </w:r>
      <w:r>
        <w:rPr>
          <w:rFonts w:ascii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Осуществляется поиск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uk-UA"/>
        </w:rPr>
        <w:t>потенциальных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научных мероприятия для апробации. Структурируются тезисы. Написание тезисов по плану. Анализ нотного и аудиального материала. </w:t>
      </w:r>
    </w:p>
    <w:p w:rsidR="0096066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96066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6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семестр.</w:t>
      </w:r>
      <w:proofErr w:type="gramEnd"/>
    </w:p>
    <w:p w:rsidR="0096066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0666" w:rsidRPr="00271946" w:rsidRDefault="0027194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4</w:t>
      </w:r>
      <w:r w:rsidR="00960666" w:rsidRPr="00960666">
        <w:rPr>
          <w:rFonts w:ascii="Times New Roman" w:hAnsi="Times New Roman" w:cs="Times New Roman"/>
          <w:b/>
          <w:sz w:val="24"/>
          <w:szCs w:val="24"/>
          <w:lang w:val="ru-RU"/>
        </w:rPr>
        <w:t>. Подготовка к участию в конференции или круглом столе. Ведение научной дискуссии.</w:t>
      </w:r>
    </w:p>
    <w:p w:rsidR="00960666" w:rsidRPr="0027194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0666" w:rsidRDefault="0027194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uk-UA"/>
        </w:rPr>
        <w:t>Тема 5</w:t>
      </w:r>
      <w:r w:rsidR="00960666" w:rsidRPr="00960666">
        <w:rPr>
          <w:rFonts w:ascii="Times New Roman" w:hAnsi="Times New Roman" w:cs="Times New Roman"/>
          <w:b/>
          <w:sz w:val="24"/>
          <w:szCs w:val="24"/>
          <w:lang w:val="ru-RU" w:eastAsia="uk-UA"/>
        </w:rPr>
        <w:t>. Написание Введения ВКР</w:t>
      </w:r>
      <w:r w:rsidR="00960666">
        <w:rPr>
          <w:rFonts w:ascii="Times New Roman" w:hAnsi="Times New Roman" w:cs="Times New Roman"/>
          <w:sz w:val="24"/>
          <w:szCs w:val="24"/>
          <w:lang w:val="ru-RU" w:eastAsia="uk-UA"/>
        </w:rPr>
        <w:t>.</w:t>
      </w:r>
      <w:r w:rsidR="00960666" w:rsidRPr="00960666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gramStart"/>
      <w:r w:rsidR="00960666">
        <w:rPr>
          <w:rFonts w:ascii="Times New Roman" w:hAnsi="Times New Roman" w:cs="Times New Roman"/>
          <w:sz w:val="24"/>
          <w:szCs w:val="24"/>
          <w:lang w:val="ru-RU" w:eastAsia="uk-UA"/>
        </w:rPr>
        <w:t>Актуальность, объект, предмет, цель, задачи, материал, методология, теоретическая и методологическая база исследования, а также его практическая значимость.</w:t>
      </w:r>
      <w:proofErr w:type="gramEnd"/>
    </w:p>
    <w:p w:rsidR="0096066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96066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86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семестр.</w:t>
      </w:r>
      <w:proofErr w:type="gramEnd"/>
    </w:p>
    <w:p w:rsidR="00960666" w:rsidRPr="00960666" w:rsidRDefault="0096066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960666" w:rsidRDefault="0027194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Тема 6</w:t>
      </w:r>
      <w:r w:rsidR="00960666" w:rsidRPr="0096066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 Первая глава ВКР.</w:t>
      </w:r>
      <w:r w:rsidR="00604C23" w:rsidRPr="00604C2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604C2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Работа над первой главой ВКР. План с названием подразделов.</w:t>
      </w:r>
    </w:p>
    <w:p w:rsidR="00604C23" w:rsidRDefault="00604C23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04C23" w:rsidRDefault="0027194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Тема 7</w:t>
      </w:r>
      <w:r w:rsidR="00604C23" w:rsidRPr="00604C2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 Вторая глава ВКР.</w:t>
      </w:r>
      <w:r w:rsidR="00604C2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604C2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Работа над второй главой ВКР. План. Аналитическая работа с нотным материалом и аудиальными версиями. Заключение.</w:t>
      </w:r>
    </w:p>
    <w:p w:rsidR="00604C23" w:rsidRDefault="00604C23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04C23" w:rsidRDefault="00604C23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86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семестр.</w:t>
      </w:r>
      <w:proofErr w:type="gramEnd"/>
    </w:p>
    <w:p w:rsidR="00604C23" w:rsidRDefault="00604C23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4C23" w:rsidRDefault="0027194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Тема 8</w:t>
      </w:r>
      <w:r w:rsidR="00604C23" w:rsidRPr="00604C2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. Список литературы ВКР. </w:t>
      </w:r>
      <w:r w:rsidR="00604C2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Оформление списка использованных источников. Расставление грамотных ссылок по тексту ВКР.</w:t>
      </w:r>
    </w:p>
    <w:p w:rsidR="00604C23" w:rsidRDefault="00604C23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04C23" w:rsidRDefault="0027194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Тема 9</w:t>
      </w:r>
      <w:r w:rsidR="00604C23" w:rsidRPr="00604C2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 Приложение к ВКР.</w:t>
      </w:r>
      <w:r w:rsidR="00604C2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604C2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Работа над приложениями. Работа в нотных редакторах.</w:t>
      </w:r>
    </w:p>
    <w:p w:rsidR="00604C23" w:rsidRDefault="00604C23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04C23" w:rsidRPr="00604C23" w:rsidRDefault="00271946" w:rsidP="00604C23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Тема 10</w:t>
      </w:r>
      <w:r w:rsidR="00604C23" w:rsidRPr="00604C2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 Автореферат ВКР с презентацией.</w:t>
      </w:r>
      <w:r w:rsidR="00604C2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604C2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Подготовка автореферата к предстоящей защите ВКР. Ведение научной дискуссии. Работа над потенциальными вопросами. Подготовка видео- или аудио-презентации. Работа над регламентом выступления, сценической подачей.</w:t>
      </w:r>
    </w:p>
    <w:p w:rsidR="00604C23" w:rsidRDefault="00604C23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04C23" w:rsidRPr="00604C23" w:rsidRDefault="00604C23" w:rsidP="00960666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763EC" w:rsidRDefault="008763EC" w:rsidP="002F7D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EC" w:rsidRPr="008763EC" w:rsidRDefault="008763EC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текущим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аудиторным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этой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студента на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рефератов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поиск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обзор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курса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прослушивание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анализирование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научных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научной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литературой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выступлению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конференциях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7A4F" w:rsidRPr="00197A4F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D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защите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курсовой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дипломной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C23" w:rsidRDefault="00604C2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4C23" w:rsidRDefault="00604C23" w:rsidP="00604C23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lang w:val="ru-RU"/>
        </w:rPr>
      </w:pPr>
      <w:r w:rsidRPr="00604C23">
        <w:rPr>
          <w:rFonts w:ascii="Times New Roman" w:eastAsia="Courier New" w:hAnsi="Times New Roman" w:cs="Times New Roman"/>
          <w:b/>
          <w:lang w:val="ru-RU"/>
        </w:rPr>
        <w:lastRenderedPageBreak/>
        <w:t>8.ОЦЕНОЧНЫЕ СРЕДСТВА ДЛЯ КОНТРОЛЯ УСПЕВАЕМОСТИ СТУДЕНТОВ</w:t>
      </w:r>
    </w:p>
    <w:p w:rsidR="0065187D" w:rsidRPr="00E113AA" w:rsidRDefault="0065187D" w:rsidP="00604C2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187D" w:rsidRPr="0065187D" w:rsidRDefault="0065187D" w:rsidP="0065187D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8</w:t>
      </w:r>
      <w:r w:rsidR="000D3DB9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.1</w:t>
      </w:r>
      <w:r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.ТЕСТОВЫЕ ЗАДАНИЯ</w:t>
      </w:r>
    </w:p>
    <w:p w:rsidR="002362B9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Как называется метод, при котором исследуется музыка в контексте ее культурной среды?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 xml:space="preserve"> целостный анализ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187D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-культурный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</w:t>
      </w:r>
      <w:r w:rsidR="006518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187D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исторический метод</w:t>
      </w:r>
      <w:r w:rsidR="006518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6E6" w:rsidRDefault="003836E6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6E6" w:rsidRDefault="003836E6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Расположите в правильном порядке музыкальные стили.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романтизм;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барокко;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классицизм.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 перечисленных направлений 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 xml:space="preserve">изучает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народное творчество?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фольклор;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>барокко;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минимализм.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Расположите в правильном порядке разделы сонатной формы: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реприза;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разработка;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экспозиция.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Как называется ведущая тема в сон</w:t>
      </w:r>
      <w:r w:rsidR="00872CDD">
        <w:rPr>
          <w:rFonts w:ascii="Times New Roman" w:hAnsi="Times New Roman" w:cs="Times New Roman"/>
          <w:sz w:val="24"/>
          <w:szCs w:val="24"/>
          <w:lang w:val="ru-RU"/>
        </w:rPr>
        <w:t>ат</w:t>
      </w:r>
      <w:r>
        <w:rPr>
          <w:rFonts w:ascii="Times New Roman" w:hAnsi="Times New Roman" w:cs="Times New Roman"/>
          <w:sz w:val="24"/>
          <w:szCs w:val="24"/>
          <w:lang w:val="ru-RU"/>
        </w:rPr>
        <w:t>ной форме?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основной мотив;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основная тема;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главная партия.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Расположите в историческом порядке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ученых: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Б. Асафьев;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В. Стасов;</w:t>
      </w:r>
    </w:p>
    <w:p w:rsidR="00A52F93" w:rsidRDefault="00A52F93" w:rsidP="00A52F93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В.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Медушевский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F93" w:rsidRDefault="00A52F93" w:rsidP="00A52F93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A52F93">
        <w:rPr>
          <w:rFonts w:ascii="Times New Roman" w:hAnsi="Times New Roman" w:cs="Times New Roman"/>
          <w:sz w:val="24"/>
          <w:szCs w:val="24"/>
          <w:lang w:val="ru-RU"/>
        </w:rPr>
        <w:t>Кому из ученых принадлежит теория интонации?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Р. Шуман;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Цукер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Б. Асафьев.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8.Цель научного исследования должна отвечать на вопрос «_____________»?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9.Дайте определение методологии музыкознания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833A1D" w:rsidRPr="00A52F93" w:rsidRDefault="00833A1D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Кто 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усеных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 духовный анализ музыки?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В.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Медушевский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Б. Асафьев;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Е. Михалева.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Расположите в правильном порядке: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а) материал исследования;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объект исследования;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актуальность исследования.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Выберите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правильное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соотвествие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определения «материала исследования»: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аудио-, виде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нотный материал;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период музыкального искусства;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исполнительский стиль.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Объект исследования – это…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музыка как особая форма ху</w:t>
      </w:r>
      <w:r>
        <w:rPr>
          <w:rFonts w:ascii="Times New Roman" w:hAnsi="Times New Roman" w:cs="Times New Roman"/>
          <w:sz w:val="24"/>
          <w:szCs w:val="24"/>
          <w:lang w:val="ru-RU"/>
        </w:rPr>
        <w:t>дожественного освоения мира в ее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 xml:space="preserve"> конкретной социально-исторической обусловленности, отношении к другим видам художественной деятельности и дух</w:t>
      </w:r>
      <w:r>
        <w:rPr>
          <w:rFonts w:ascii="Times New Roman" w:hAnsi="Times New Roman" w:cs="Times New Roman"/>
          <w:sz w:val="24"/>
          <w:szCs w:val="24"/>
          <w:lang w:val="ru-RU"/>
        </w:rPr>
        <w:t>овной культуре общества в целом;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результат художественно-созидательного процесса (</w:t>
      </w:r>
      <w:r>
        <w:rPr>
          <w:rFonts w:ascii="Times New Roman" w:hAnsi="Times New Roman" w:cs="Times New Roman"/>
          <w:sz w:val="24"/>
          <w:szCs w:val="24"/>
          <w:lang w:val="ru-RU"/>
        </w:rPr>
        <w:t>композиция);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это музыковедче</w:t>
      </w:r>
      <w:r>
        <w:rPr>
          <w:rFonts w:ascii="Times New Roman" w:hAnsi="Times New Roman" w:cs="Times New Roman"/>
          <w:sz w:val="24"/>
          <w:szCs w:val="24"/>
          <w:lang w:val="ru-RU"/>
        </w:rPr>
        <w:t>ские труды, созданные в определе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нное время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D20907">
        <w:rPr>
          <w:rFonts w:ascii="Times New Roman" w:hAnsi="Times New Roman" w:cs="Times New Roman"/>
          <w:sz w:val="24"/>
          <w:szCs w:val="24"/>
          <w:lang w:val="ru-RU"/>
        </w:rPr>
        <w:t xml:space="preserve"> Какой из перечисленных анализов является наиболее полным?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тематический;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структурный;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целостный.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Какой научный подход позволяет выявлять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интонационные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паралелли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интертекстуальный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диахронический;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синхронический.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Из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компонентов состоят тезисы?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актуальности и заключения;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введение, основная часть, заключение;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объект, предмет, основная часть.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 Выберите правильный ответ: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«Музыкальная форма как процесс», «Интонация» Б. Асафьева;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«Теория интонации» И.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Способина</w:t>
      </w:r>
      <w:r w:rsidR="00833A1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="00833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3A1D" w:rsidRDefault="00833A1D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«Анализ музыкальных форм» Б. Асафьева.</w:t>
      </w:r>
    </w:p>
    <w:p w:rsidR="00833A1D" w:rsidRDefault="00833A1D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3A1D" w:rsidRDefault="00833A1D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Перечислите основные методы научной дискуссии:</w:t>
      </w:r>
    </w:p>
    <w:p w:rsidR="00833A1D" w:rsidRDefault="00833A1D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833A1D" w:rsidRDefault="00833A1D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833A1D" w:rsidRDefault="00833A1D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F158F5" w:rsidRP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87D" w:rsidRDefault="008B59FB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0"/>
        <w:gridCol w:w="571"/>
        <w:gridCol w:w="567"/>
        <w:gridCol w:w="425"/>
        <w:gridCol w:w="567"/>
        <w:gridCol w:w="425"/>
        <w:gridCol w:w="425"/>
        <w:gridCol w:w="993"/>
        <w:gridCol w:w="5528"/>
      </w:tblGrid>
      <w:tr w:rsidR="00A52F93" w:rsidRPr="0065187D" w:rsidTr="00F158F5">
        <w:tc>
          <w:tcPr>
            <w:tcW w:w="530" w:type="dxa"/>
          </w:tcPr>
          <w:p w:rsidR="00A52F93" w:rsidRPr="00F158F5" w:rsidRDefault="00A52F93" w:rsidP="00433864">
            <w:pPr>
              <w:jc w:val="center"/>
            </w:pPr>
            <w:r w:rsidRPr="00F158F5">
              <w:t>1</w:t>
            </w:r>
          </w:p>
        </w:tc>
        <w:tc>
          <w:tcPr>
            <w:tcW w:w="571" w:type="dxa"/>
          </w:tcPr>
          <w:p w:rsidR="00A52F93" w:rsidRPr="00F158F5" w:rsidRDefault="00A52F93" w:rsidP="00433864">
            <w:pPr>
              <w:jc w:val="center"/>
            </w:pPr>
            <w:r w:rsidRPr="00F158F5">
              <w:t>2</w:t>
            </w:r>
          </w:p>
        </w:tc>
        <w:tc>
          <w:tcPr>
            <w:tcW w:w="567" w:type="dxa"/>
          </w:tcPr>
          <w:p w:rsidR="00A52F93" w:rsidRPr="00F158F5" w:rsidRDefault="00A52F93" w:rsidP="00433864">
            <w:pPr>
              <w:jc w:val="center"/>
            </w:pPr>
            <w:r w:rsidRPr="00F158F5">
              <w:t>3</w:t>
            </w:r>
          </w:p>
        </w:tc>
        <w:tc>
          <w:tcPr>
            <w:tcW w:w="425" w:type="dxa"/>
          </w:tcPr>
          <w:p w:rsidR="00A52F93" w:rsidRPr="00F158F5" w:rsidRDefault="00A52F93" w:rsidP="00433864">
            <w:pPr>
              <w:jc w:val="center"/>
            </w:pPr>
            <w:r w:rsidRPr="00F158F5">
              <w:t>4</w:t>
            </w:r>
          </w:p>
        </w:tc>
        <w:tc>
          <w:tcPr>
            <w:tcW w:w="567" w:type="dxa"/>
          </w:tcPr>
          <w:p w:rsidR="00A52F93" w:rsidRPr="00F158F5" w:rsidRDefault="00A52F93" w:rsidP="00433864">
            <w:pPr>
              <w:jc w:val="center"/>
            </w:pPr>
            <w:r w:rsidRPr="00F158F5">
              <w:t>5</w:t>
            </w:r>
          </w:p>
        </w:tc>
        <w:tc>
          <w:tcPr>
            <w:tcW w:w="425" w:type="dxa"/>
          </w:tcPr>
          <w:p w:rsidR="00A52F93" w:rsidRPr="00F158F5" w:rsidRDefault="00A52F93" w:rsidP="00433864">
            <w:pPr>
              <w:jc w:val="center"/>
            </w:pPr>
            <w:r w:rsidRPr="00F158F5">
              <w:t>6</w:t>
            </w:r>
          </w:p>
        </w:tc>
        <w:tc>
          <w:tcPr>
            <w:tcW w:w="425" w:type="dxa"/>
          </w:tcPr>
          <w:p w:rsidR="00A52F93" w:rsidRPr="00F158F5" w:rsidRDefault="00A52F93" w:rsidP="00433864">
            <w:pPr>
              <w:jc w:val="center"/>
            </w:pPr>
            <w:r w:rsidRPr="00F158F5">
              <w:t>7</w:t>
            </w:r>
          </w:p>
        </w:tc>
        <w:tc>
          <w:tcPr>
            <w:tcW w:w="993" w:type="dxa"/>
          </w:tcPr>
          <w:p w:rsidR="00A52F93" w:rsidRPr="00F158F5" w:rsidRDefault="00A52F93" w:rsidP="00433864">
            <w:pPr>
              <w:jc w:val="center"/>
            </w:pPr>
            <w:r w:rsidRPr="00F158F5">
              <w:t>8</w:t>
            </w:r>
          </w:p>
        </w:tc>
        <w:tc>
          <w:tcPr>
            <w:tcW w:w="5528" w:type="dxa"/>
          </w:tcPr>
          <w:p w:rsidR="00A52F93" w:rsidRPr="00F158F5" w:rsidRDefault="00A52F93" w:rsidP="00433864">
            <w:pPr>
              <w:jc w:val="center"/>
            </w:pPr>
            <w:r w:rsidRPr="00F158F5">
              <w:t>9</w:t>
            </w:r>
          </w:p>
        </w:tc>
      </w:tr>
      <w:tr w:rsidR="00A52F93" w:rsidRPr="0065187D" w:rsidTr="00F158F5">
        <w:tc>
          <w:tcPr>
            <w:tcW w:w="530" w:type="dxa"/>
          </w:tcPr>
          <w:p w:rsidR="00A52F93" w:rsidRPr="00F158F5" w:rsidRDefault="00A52F93" w:rsidP="00433864">
            <w:pPr>
              <w:jc w:val="center"/>
              <w:rPr>
                <w:lang w:val="ru-RU"/>
              </w:rPr>
            </w:pPr>
            <w:r w:rsidRPr="00F158F5">
              <w:t>а</w:t>
            </w:r>
          </w:p>
        </w:tc>
        <w:tc>
          <w:tcPr>
            <w:tcW w:w="571" w:type="dxa"/>
          </w:tcPr>
          <w:p w:rsidR="00A52F93" w:rsidRPr="00F158F5" w:rsidRDefault="00A52F93" w:rsidP="00433864">
            <w:pPr>
              <w:jc w:val="center"/>
              <w:rPr>
                <w:lang w:val="ru-RU"/>
              </w:rPr>
            </w:pPr>
            <w:r w:rsidRPr="00F158F5">
              <w:t>б,</w:t>
            </w:r>
            <w:r w:rsidRPr="00F158F5">
              <w:rPr>
                <w:lang w:val="ru-RU"/>
              </w:rPr>
              <w:t xml:space="preserve"> в, а</w:t>
            </w:r>
          </w:p>
        </w:tc>
        <w:tc>
          <w:tcPr>
            <w:tcW w:w="567" w:type="dxa"/>
          </w:tcPr>
          <w:p w:rsidR="00A52F93" w:rsidRPr="00F158F5" w:rsidRDefault="00A52F93" w:rsidP="00433864">
            <w:pPr>
              <w:jc w:val="center"/>
            </w:pPr>
            <w:r w:rsidRPr="00F158F5">
              <w:t>а</w:t>
            </w:r>
          </w:p>
        </w:tc>
        <w:tc>
          <w:tcPr>
            <w:tcW w:w="425" w:type="dxa"/>
          </w:tcPr>
          <w:p w:rsidR="00A52F93" w:rsidRPr="00F158F5" w:rsidRDefault="00A52F93" w:rsidP="00433864">
            <w:pPr>
              <w:jc w:val="center"/>
              <w:rPr>
                <w:lang w:val="ru-RU"/>
              </w:rPr>
            </w:pPr>
            <w:r w:rsidRPr="00F158F5">
              <w:t>в, б, а</w:t>
            </w:r>
          </w:p>
        </w:tc>
        <w:tc>
          <w:tcPr>
            <w:tcW w:w="567" w:type="dxa"/>
          </w:tcPr>
          <w:p w:rsidR="00A52F93" w:rsidRPr="00F158F5" w:rsidRDefault="00A52F93" w:rsidP="00433864">
            <w:pPr>
              <w:jc w:val="center"/>
            </w:pPr>
            <w:r w:rsidRPr="00F158F5">
              <w:t>в</w:t>
            </w:r>
          </w:p>
        </w:tc>
        <w:tc>
          <w:tcPr>
            <w:tcW w:w="425" w:type="dxa"/>
          </w:tcPr>
          <w:p w:rsidR="00A52F93" w:rsidRPr="00F158F5" w:rsidRDefault="00A52F93" w:rsidP="00433864">
            <w:pPr>
              <w:jc w:val="center"/>
              <w:rPr>
                <w:lang w:val="ru-RU"/>
              </w:rPr>
            </w:pPr>
            <w:r w:rsidRPr="00F158F5">
              <w:t>б, а, в</w:t>
            </w:r>
          </w:p>
        </w:tc>
        <w:tc>
          <w:tcPr>
            <w:tcW w:w="425" w:type="dxa"/>
          </w:tcPr>
          <w:p w:rsidR="00A52F93" w:rsidRPr="00F158F5" w:rsidRDefault="00A52F93" w:rsidP="00433864">
            <w:pPr>
              <w:jc w:val="center"/>
            </w:pPr>
            <w:r w:rsidRPr="00F158F5">
              <w:t>в</w:t>
            </w:r>
          </w:p>
        </w:tc>
        <w:tc>
          <w:tcPr>
            <w:tcW w:w="993" w:type="dxa"/>
          </w:tcPr>
          <w:p w:rsidR="00A52F93" w:rsidRPr="00F158F5" w:rsidRDefault="00A52F93" w:rsidP="00433864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Что сделать?</w:t>
            </w:r>
          </w:p>
        </w:tc>
        <w:tc>
          <w:tcPr>
            <w:tcW w:w="5528" w:type="dxa"/>
          </w:tcPr>
          <w:p w:rsidR="00A52F93" w:rsidRPr="00F158F5" w:rsidRDefault="00A52F93" w:rsidP="00A52F93">
            <w:pPr>
              <w:jc w:val="both"/>
            </w:pPr>
            <w:proofErr w:type="spellStart"/>
            <w:r w:rsidRPr="00F158F5">
              <w:rPr>
                <w:bCs/>
              </w:rPr>
              <w:t>Методология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музыкознания</w:t>
            </w:r>
            <w:proofErr w:type="spellEnd"/>
            <w:r w:rsidRPr="00F158F5">
              <w:t xml:space="preserve"> – </w:t>
            </w:r>
            <w:proofErr w:type="spellStart"/>
            <w:r w:rsidRPr="00F158F5">
              <w:rPr>
                <w:bCs/>
              </w:rPr>
              <w:t>это</w:t>
            </w:r>
            <w:proofErr w:type="spellEnd"/>
            <w:r w:rsidRPr="00F158F5">
              <w:t xml:space="preserve"> наука о </w:t>
            </w:r>
            <w:proofErr w:type="spellStart"/>
            <w:r w:rsidRPr="00F158F5">
              <w:t>совокупности</w:t>
            </w:r>
            <w:proofErr w:type="spellEnd"/>
            <w:r w:rsidRPr="00F158F5">
              <w:t xml:space="preserve"> явлений </w:t>
            </w:r>
            <w:proofErr w:type="spellStart"/>
            <w:r w:rsidRPr="00F158F5">
              <w:t>музыкальной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культуры</w:t>
            </w:r>
            <w:proofErr w:type="spellEnd"/>
            <w:r w:rsidRPr="00F158F5">
              <w:t xml:space="preserve">, </w:t>
            </w:r>
            <w:proofErr w:type="spellStart"/>
            <w:r w:rsidRPr="00F158F5">
              <w:t>изложенных</w:t>
            </w:r>
            <w:proofErr w:type="spellEnd"/>
            <w:r w:rsidRPr="00F158F5">
              <w:t xml:space="preserve"> в </w:t>
            </w:r>
            <w:proofErr w:type="spellStart"/>
            <w:r w:rsidRPr="00F158F5">
              <w:t>присущей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им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форме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понятийного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постижения</w:t>
            </w:r>
            <w:proofErr w:type="spellEnd"/>
            <w:r w:rsidRPr="00F158F5">
              <w:t xml:space="preserve">. </w:t>
            </w:r>
            <w:proofErr w:type="spellStart"/>
            <w:r w:rsidRPr="00F158F5">
              <w:t>Понятие</w:t>
            </w:r>
            <w:proofErr w:type="spellEnd"/>
            <w:r w:rsidRPr="00F158F5">
              <w:t xml:space="preserve"> </w:t>
            </w:r>
            <w:r w:rsidRPr="00F158F5">
              <w:rPr>
                <w:bCs/>
              </w:rPr>
              <w:t>метода</w:t>
            </w:r>
            <w:r w:rsidRPr="00F158F5">
              <w:t xml:space="preserve"> (</w:t>
            </w:r>
            <w:proofErr w:type="spellStart"/>
            <w:r w:rsidRPr="00F158F5">
              <w:t>греч.methodos</w:t>
            </w:r>
            <w:proofErr w:type="spellEnd"/>
            <w:r w:rsidRPr="00F158F5">
              <w:t xml:space="preserve"> – «</w:t>
            </w:r>
            <w:proofErr w:type="spellStart"/>
            <w:r w:rsidRPr="00F158F5">
              <w:t>сообразно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правильный</w:t>
            </w:r>
            <w:proofErr w:type="spellEnd"/>
            <w:r w:rsidRPr="00F158F5">
              <w:t xml:space="preserve"> путь») </w:t>
            </w:r>
            <w:proofErr w:type="spellStart"/>
            <w:r w:rsidRPr="00F158F5">
              <w:t>охватывает</w:t>
            </w:r>
            <w:proofErr w:type="spellEnd"/>
            <w:r w:rsidRPr="00F158F5">
              <w:t xml:space="preserve"> «</w:t>
            </w:r>
            <w:proofErr w:type="spellStart"/>
            <w:r w:rsidRPr="00F158F5">
              <w:t>совокупность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приемов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практического</w:t>
            </w:r>
            <w:proofErr w:type="spellEnd"/>
            <w:r w:rsidRPr="00F158F5">
              <w:t xml:space="preserve"> и </w:t>
            </w:r>
            <w:proofErr w:type="spellStart"/>
            <w:r w:rsidRPr="00F158F5">
              <w:t>теоретического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освоения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действительности</w:t>
            </w:r>
            <w:proofErr w:type="spellEnd"/>
            <w:r w:rsidRPr="00F158F5">
              <w:t>»</w:t>
            </w:r>
          </w:p>
        </w:tc>
      </w:tr>
      <w:tr w:rsidR="00F158F5" w:rsidRPr="0065187D" w:rsidTr="00F158F5">
        <w:tc>
          <w:tcPr>
            <w:tcW w:w="530" w:type="dxa"/>
          </w:tcPr>
          <w:p w:rsidR="00F158F5" w:rsidRPr="00F158F5" w:rsidRDefault="00F158F5" w:rsidP="004338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1" w:type="dxa"/>
          </w:tcPr>
          <w:p w:rsidR="00F158F5" w:rsidRPr="00F158F5" w:rsidRDefault="00F158F5" w:rsidP="004338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F158F5" w:rsidRPr="00F158F5" w:rsidRDefault="00F158F5" w:rsidP="004338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5" w:type="dxa"/>
          </w:tcPr>
          <w:p w:rsidR="00F158F5" w:rsidRPr="00F158F5" w:rsidRDefault="00F158F5" w:rsidP="004338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F158F5" w:rsidRPr="00F158F5" w:rsidRDefault="00F158F5" w:rsidP="004338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5" w:type="dxa"/>
          </w:tcPr>
          <w:p w:rsidR="00F158F5" w:rsidRPr="00F158F5" w:rsidRDefault="00F158F5" w:rsidP="00433864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15</w:t>
            </w:r>
          </w:p>
        </w:tc>
        <w:tc>
          <w:tcPr>
            <w:tcW w:w="425" w:type="dxa"/>
          </w:tcPr>
          <w:p w:rsidR="00F158F5" w:rsidRPr="00F158F5" w:rsidRDefault="00F158F5" w:rsidP="00433864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16</w:t>
            </w:r>
          </w:p>
        </w:tc>
        <w:tc>
          <w:tcPr>
            <w:tcW w:w="993" w:type="dxa"/>
          </w:tcPr>
          <w:p w:rsidR="00F158F5" w:rsidRPr="00F158F5" w:rsidRDefault="00F158F5" w:rsidP="00433864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17</w:t>
            </w:r>
          </w:p>
        </w:tc>
        <w:tc>
          <w:tcPr>
            <w:tcW w:w="5528" w:type="dxa"/>
          </w:tcPr>
          <w:p w:rsidR="00F158F5" w:rsidRPr="00F158F5" w:rsidRDefault="00F158F5" w:rsidP="00F158F5">
            <w:pPr>
              <w:jc w:val="center"/>
              <w:rPr>
                <w:bCs/>
                <w:lang w:val="ru-RU"/>
              </w:rPr>
            </w:pPr>
            <w:r w:rsidRPr="00F158F5">
              <w:rPr>
                <w:bCs/>
                <w:lang w:val="ru-RU"/>
              </w:rPr>
              <w:t>18</w:t>
            </w:r>
          </w:p>
        </w:tc>
      </w:tr>
      <w:tr w:rsidR="00F158F5" w:rsidRPr="0065187D" w:rsidTr="00F158F5">
        <w:tc>
          <w:tcPr>
            <w:tcW w:w="530" w:type="dxa"/>
          </w:tcPr>
          <w:p w:rsidR="00F158F5" w:rsidRPr="00F158F5" w:rsidRDefault="00F158F5" w:rsidP="004338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71" w:type="dxa"/>
          </w:tcPr>
          <w:p w:rsidR="00F158F5" w:rsidRPr="00F158F5" w:rsidRDefault="00F158F5" w:rsidP="004338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в, </w:t>
            </w: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sz w:val="24"/>
                <w:szCs w:val="24"/>
                <w:lang w:val="ru-RU"/>
              </w:rPr>
              <w:t>, а</w:t>
            </w:r>
          </w:p>
        </w:tc>
        <w:tc>
          <w:tcPr>
            <w:tcW w:w="567" w:type="dxa"/>
          </w:tcPr>
          <w:p w:rsidR="00F158F5" w:rsidRPr="00F158F5" w:rsidRDefault="00F158F5" w:rsidP="004338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25" w:type="dxa"/>
          </w:tcPr>
          <w:p w:rsidR="00F158F5" w:rsidRPr="00F158F5" w:rsidRDefault="00F158F5" w:rsidP="004338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567" w:type="dxa"/>
          </w:tcPr>
          <w:p w:rsidR="00F158F5" w:rsidRPr="00D20907" w:rsidRDefault="00D20907" w:rsidP="004338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425" w:type="dxa"/>
          </w:tcPr>
          <w:p w:rsidR="00F158F5" w:rsidRPr="00D20907" w:rsidRDefault="00D20907" w:rsidP="004338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25" w:type="dxa"/>
          </w:tcPr>
          <w:p w:rsidR="00F158F5" w:rsidRPr="00D20907" w:rsidRDefault="00D20907" w:rsidP="004338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</w:tcPr>
          <w:p w:rsidR="00F158F5" w:rsidRPr="00F158F5" w:rsidRDefault="00833A1D" w:rsidP="004338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528" w:type="dxa"/>
          </w:tcPr>
          <w:p w:rsidR="00F158F5" w:rsidRPr="00833A1D" w:rsidRDefault="00833A1D" w:rsidP="00A52F9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Аргументация, демонстрация, </w:t>
            </w:r>
            <w:r w:rsidR="000D3DB9">
              <w:rPr>
                <w:bCs/>
                <w:lang w:val="ru-RU"/>
              </w:rPr>
              <w:t xml:space="preserve">критика исследовательской позиции оппонента, использование диалогических стратегий, применение семантических стратегий, использование </w:t>
            </w:r>
            <w:proofErr w:type="gramStart"/>
            <w:r w:rsidR="000D3DB9">
              <w:rPr>
                <w:bCs/>
                <w:lang w:val="ru-RU"/>
              </w:rPr>
              <w:t>прагматический</w:t>
            </w:r>
            <w:proofErr w:type="gramEnd"/>
            <w:r w:rsidR="000D3DB9">
              <w:rPr>
                <w:bCs/>
                <w:lang w:val="ru-RU"/>
              </w:rPr>
              <w:t xml:space="preserve"> стратегий.</w:t>
            </w:r>
          </w:p>
        </w:tc>
      </w:tr>
    </w:tbl>
    <w:p w:rsidR="000D3DB9" w:rsidRDefault="000D3DB9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lastRenderedPageBreak/>
        <w:t>8</w:t>
      </w: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.1</w:t>
      </w:r>
      <w:r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ЭКЗАМЕН.</w:t>
      </w:r>
    </w:p>
    <w:p w:rsidR="000D3DB9" w:rsidRDefault="000D3DB9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0D3DB9" w:rsidRDefault="000D3DB9" w:rsidP="000D3DB9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На экзамен студент должен представить один из этапов научного исследования. В </w:t>
      </w:r>
      <w:r>
        <w:rPr>
          <w:rFonts w:ascii="Times New Roman" w:eastAsia="F1" w:hAnsi="Times New Roman" w:cs="Times New Roman"/>
          <w:b/>
          <w:sz w:val="24"/>
          <w:szCs w:val="24"/>
          <w:lang w:val="en-US" w:eastAsia="ru-RU"/>
        </w:rPr>
        <w:t>I</w:t>
      </w:r>
      <w:r w:rsidRPr="000D3DB9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семестре – </w:t>
      </w:r>
      <w:r w:rsidR="00E5329B">
        <w:rPr>
          <w:rFonts w:ascii="Times New Roman" w:eastAsia="F1" w:hAnsi="Times New Roman" w:cs="Times New Roman"/>
          <w:sz w:val="24"/>
          <w:szCs w:val="24"/>
          <w:lang w:val="ru-RU" w:eastAsia="ru-RU"/>
        </w:rPr>
        <w:t>подготовленный список литературы</w:t>
      </w: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 по избранной теме, а также анализ источников, имеющих прямое отношение к теме ВКР.</w:t>
      </w:r>
    </w:p>
    <w:p w:rsidR="000D3DB9" w:rsidRDefault="000D3DB9" w:rsidP="000D3DB9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Во </w:t>
      </w:r>
      <w:r>
        <w:rPr>
          <w:rFonts w:ascii="Times New Roman" w:eastAsia="F1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 </w:t>
      </w:r>
      <w:r w:rsidRPr="000D3DB9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семестре</w:t>
      </w: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– </w:t>
      </w: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>первая апробация ВКР в виде тезисов на конференцию с последующим участием или научной статьи в специальном научном журнале.</w:t>
      </w:r>
    </w:p>
    <w:p w:rsidR="000D3DB9" w:rsidRDefault="000D3DB9" w:rsidP="000D3DB9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В </w:t>
      </w:r>
      <w:r>
        <w:rPr>
          <w:rFonts w:ascii="Times New Roman" w:eastAsia="F1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семестре</w:t>
      </w:r>
      <w:r w:rsidR="00E5329B"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 экзамен проходит в форме</w:t>
      </w: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 предзащиты ВКР. На этом этапе у студента должно быть написано минимум 70% ВКР и реализована одна апробация.</w:t>
      </w:r>
    </w:p>
    <w:p w:rsidR="000D3DB9" w:rsidRPr="000D3DB9" w:rsidRDefault="000D3DB9" w:rsidP="000D3DB9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>Итоговый экзамен (</w:t>
      </w:r>
      <w:r>
        <w:rPr>
          <w:rFonts w:ascii="Times New Roman" w:eastAsia="F1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семестр</w:t>
      </w:r>
      <w:r w:rsidR="00E5329B">
        <w:rPr>
          <w:rFonts w:ascii="Times New Roman" w:eastAsia="F1" w:hAnsi="Times New Roman" w:cs="Times New Roman"/>
          <w:sz w:val="24"/>
          <w:szCs w:val="24"/>
          <w:lang w:val="ru-RU" w:eastAsia="ru-RU"/>
        </w:rPr>
        <w:t>) – актуализация проблемного поля научного исследования в форме научной дискуссии</w:t>
      </w:r>
      <w:r w:rsidR="0082628E">
        <w:rPr>
          <w:rFonts w:ascii="Times New Roman" w:eastAsia="F1" w:hAnsi="Times New Roman" w:cs="Times New Roman"/>
          <w:sz w:val="24"/>
          <w:szCs w:val="24"/>
          <w:lang w:val="ru-RU" w:eastAsia="ru-RU"/>
        </w:rPr>
        <w:t>.</w:t>
      </w:r>
    </w:p>
    <w:p w:rsidR="0082628E" w:rsidRDefault="0082628E">
      <w:pPr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br w:type="page"/>
      </w:r>
    </w:p>
    <w:p w:rsidR="0082628E" w:rsidRPr="0039493C" w:rsidRDefault="0082628E" w:rsidP="0082628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9. </w:t>
      </w:r>
      <w:r w:rsidRPr="0039493C">
        <w:rPr>
          <w:rFonts w:ascii="Times New Roman" w:hAnsi="Times New Roman" w:cs="Times New Roman"/>
          <w:b/>
          <w:sz w:val="24"/>
        </w:rPr>
        <w:t>МЕТОДЫ ОБУЧЕНИЯ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39493C">
        <w:rPr>
          <w:rFonts w:ascii="Times New Roman" w:hAnsi="Times New Roman" w:cs="Times New Roman"/>
          <w:sz w:val="24"/>
        </w:rPr>
        <w:t>процессе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достижения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планируемых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результатов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освоения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дисциплины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следующие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образовательных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технологий</w:t>
      </w:r>
      <w:proofErr w:type="spellEnd"/>
      <w:r w:rsidRPr="0039493C">
        <w:rPr>
          <w:rFonts w:ascii="Times New Roman" w:hAnsi="Times New Roman" w:cs="Times New Roman"/>
          <w:sz w:val="24"/>
        </w:rPr>
        <w:t>: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IT –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Internet-ресурсов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расширения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информационного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поля и </w:t>
      </w:r>
      <w:proofErr w:type="spellStart"/>
      <w:r w:rsidRPr="0039493C">
        <w:rPr>
          <w:rFonts w:ascii="Times New Roman" w:hAnsi="Times New Roman" w:cs="Times New Roman"/>
          <w:sz w:val="24"/>
        </w:rPr>
        <w:t>получения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; 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междисциплинарное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</w:t>
      </w:r>
      <w:proofErr w:type="spellStart"/>
      <w:r w:rsidRPr="0039493C">
        <w:rPr>
          <w:rFonts w:ascii="Times New Roman" w:hAnsi="Times New Roman" w:cs="Times New Roman"/>
          <w:sz w:val="24"/>
        </w:rPr>
        <w:t>из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различных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 w:rsidRPr="0039493C">
        <w:rPr>
          <w:rFonts w:ascii="Times New Roman" w:hAnsi="Times New Roman" w:cs="Times New Roman"/>
          <w:sz w:val="24"/>
        </w:rPr>
        <w:t>дисциплин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9493C">
        <w:rPr>
          <w:rFonts w:ascii="Times New Roman" w:hAnsi="Times New Roman" w:cs="Times New Roman"/>
          <w:sz w:val="24"/>
        </w:rPr>
        <w:t>реализуемых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39493C">
        <w:rPr>
          <w:rFonts w:ascii="Times New Roman" w:hAnsi="Times New Roman" w:cs="Times New Roman"/>
          <w:sz w:val="24"/>
        </w:rPr>
        <w:t>контексте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проблемное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стимулирование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студентов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самостоятельному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приобретению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 w:rsidRPr="0039493C">
        <w:rPr>
          <w:rFonts w:ascii="Times New Roman" w:hAnsi="Times New Roman" w:cs="Times New Roman"/>
          <w:sz w:val="24"/>
        </w:rPr>
        <w:t>решения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поставленной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9493C">
        <w:rPr>
          <w:rFonts w:ascii="Times New Roman" w:hAnsi="Times New Roman" w:cs="Times New Roman"/>
          <w:sz w:val="24"/>
        </w:rPr>
        <w:t>основе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активизация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познавательной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деятельности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ассоциации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собственного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 w:rsidRPr="0039493C">
        <w:rPr>
          <w:rFonts w:ascii="Times New Roman" w:hAnsi="Times New Roman" w:cs="Times New Roman"/>
          <w:sz w:val="24"/>
        </w:rPr>
        <w:t>изучения</w:t>
      </w:r>
      <w:proofErr w:type="spellEnd"/>
      <w:r w:rsidRPr="0039493C">
        <w:rPr>
          <w:rFonts w:ascii="Times New Roman" w:hAnsi="Times New Roman" w:cs="Times New Roman"/>
          <w:sz w:val="24"/>
        </w:rPr>
        <w:t>.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9493C">
        <w:rPr>
          <w:rFonts w:ascii="Times New Roman" w:hAnsi="Times New Roman" w:cs="Times New Roman"/>
          <w:sz w:val="24"/>
        </w:rPr>
        <w:t>Изучение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28E">
        <w:rPr>
          <w:rFonts w:ascii="Times New Roman" w:hAnsi="Times New Roman" w:cs="Times New Roman"/>
          <w:color w:val="000000" w:themeColor="text1"/>
          <w:sz w:val="24"/>
        </w:rPr>
        <w:t>дисциплины</w:t>
      </w:r>
      <w:proofErr w:type="spellEnd"/>
      <w:r w:rsidRPr="0082628E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Pr="0082628E">
        <w:rPr>
          <w:rFonts w:ascii="Times New Roman" w:hAnsi="Times New Roman" w:cs="Times New Roman"/>
          <w:color w:val="000000" w:themeColor="text1"/>
          <w:sz w:val="24"/>
          <w:lang w:val="ru-RU"/>
        </w:rPr>
        <w:t>Научно-музыковедческое мастерство</w:t>
      </w:r>
      <w:r w:rsidRPr="0082628E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  <w:proofErr w:type="spellStart"/>
      <w:r w:rsidRPr="0039493C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студентами в ходе </w:t>
      </w:r>
      <w:r>
        <w:rPr>
          <w:rFonts w:ascii="Times New Roman" w:hAnsi="Times New Roman" w:cs="Times New Roman"/>
          <w:sz w:val="24"/>
          <w:lang w:val="ru-RU"/>
        </w:rPr>
        <w:t>индивидуальных занятий</w:t>
      </w:r>
      <w:r w:rsidRPr="0039493C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39493C">
        <w:rPr>
          <w:rFonts w:ascii="Times New Roman" w:hAnsi="Times New Roman" w:cs="Times New Roman"/>
          <w:sz w:val="24"/>
        </w:rPr>
        <w:t>также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работы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39493C">
        <w:rPr>
          <w:rFonts w:ascii="Times New Roman" w:hAnsi="Times New Roman" w:cs="Times New Roman"/>
          <w:sz w:val="24"/>
        </w:rPr>
        <w:t>рекомендованной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литературой</w:t>
      </w:r>
      <w:proofErr w:type="spellEnd"/>
      <w:r w:rsidRPr="0039493C">
        <w:rPr>
          <w:rFonts w:ascii="Times New Roman" w:hAnsi="Times New Roman" w:cs="Times New Roman"/>
          <w:sz w:val="24"/>
        </w:rPr>
        <w:t>.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39493C">
        <w:rPr>
          <w:rFonts w:ascii="Times New Roman" w:hAnsi="Times New Roman" w:cs="Times New Roman"/>
          <w:sz w:val="24"/>
        </w:rPr>
        <w:t>изучения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дисциплины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предусмотрены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следующие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формы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организации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учебного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процесса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ru-RU"/>
        </w:rPr>
        <w:t>индивидуальные занятия и</w:t>
      </w:r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работа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студентов</w:t>
      </w:r>
      <w:proofErr w:type="spellEnd"/>
      <w:r w:rsidRPr="0039493C">
        <w:rPr>
          <w:rFonts w:ascii="Times New Roman" w:hAnsi="Times New Roman" w:cs="Times New Roman"/>
          <w:sz w:val="24"/>
        </w:rPr>
        <w:t>.</w:t>
      </w:r>
    </w:p>
    <w:p w:rsidR="003E2B3C" w:rsidRPr="0082628E" w:rsidRDefault="0082628E" w:rsidP="008262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83CCF" w:rsidRDefault="0082628E" w:rsidP="003E2B3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>. Критер</w:t>
      </w:r>
      <w:r>
        <w:rPr>
          <w:rFonts w:ascii="Times New Roman" w:hAnsi="Times New Roman" w:cs="Times New Roman"/>
          <w:b/>
          <w:caps/>
          <w:sz w:val="24"/>
          <w:szCs w:val="24"/>
        </w:rPr>
        <w:t>ии оценивания знаний студентов</w:t>
      </w:r>
    </w:p>
    <w:p w:rsidR="0082628E" w:rsidRPr="00702D85" w:rsidRDefault="0082628E" w:rsidP="0082628E">
      <w:pPr>
        <w:ind w:right="282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82628E" w:rsidRPr="00BF251C" w:rsidTr="00433864"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82628E" w:rsidRPr="00BF251C" w:rsidRDefault="0082628E" w:rsidP="0043386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предмета и </w:t>
            </w: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ответов</w:t>
            </w:r>
            <w:proofErr w:type="spellEnd"/>
          </w:p>
        </w:tc>
      </w:tr>
      <w:tr w:rsidR="0082628E" w:rsidRPr="00BF251C" w:rsidTr="00433864"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82628E" w:rsidRPr="00BF251C" w:rsidRDefault="0082628E" w:rsidP="0043386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заданий</w:t>
            </w:r>
          </w:p>
        </w:tc>
      </w:tr>
      <w:tr w:rsidR="0082628E" w:rsidRPr="00BF251C" w:rsidTr="00433864"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82628E" w:rsidRPr="0069398E" w:rsidRDefault="0082628E" w:rsidP="0043386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85-100%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28E" w:rsidRPr="00BF251C" w:rsidTr="00433864"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82628E" w:rsidRPr="0069398E" w:rsidRDefault="0082628E" w:rsidP="0043386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84-55%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28E" w:rsidRPr="00BF251C" w:rsidTr="00433864"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82628E" w:rsidRPr="0069398E" w:rsidRDefault="0082628E" w:rsidP="0043386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54-30%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28E" w:rsidRPr="00BF251C" w:rsidTr="00433864"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82628E" w:rsidRPr="0069398E" w:rsidRDefault="0082628E" w:rsidP="0043386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0-29%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28E" w:rsidRPr="00BF251C" w:rsidTr="00433864"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82628E" w:rsidRPr="00E51712" w:rsidRDefault="0082628E" w:rsidP="00433864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ответа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экзамене</w:t>
            </w:r>
            <w:proofErr w:type="spellEnd"/>
          </w:p>
        </w:tc>
      </w:tr>
      <w:tr w:rsidR="0082628E" w:rsidRPr="00BF251C" w:rsidTr="00433864">
        <w:trPr>
          <w:trHeight w:val="699"/>
        </w:trPr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82628E" w:rsidRPr="00BF251C" w:rsidRDefault="0082628E" w:rsidP="0082628E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глубоко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Грамотно,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исчерпывающе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логично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аргументированный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логически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выстроенный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дисцип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, законами и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теорией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явлений,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и т.д. Студент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умением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междисциплинарные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задач. Студент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анализу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сопоставлению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proofErr w:type="spell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28E" w:rsidRPr="00BF251C" w:rsidTr="00433864">
        <w:trPr>
          <w:trHeight w:val="561"/>
        </w:trPr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82628E" w:rsidRPr="00BF251C" w:rsidRDefault="0082628E" w:rsidP="0043386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 xml:space="preserve">Студент знает программный материал, грамотно </w:t>
            </w:r>
            <w:proofErr w:type="gramStart"/>
            <w:r w:rsidRPr="00BF251C">
              <w:rPr>
                <w:color w:val="auto"/>
                <w:lang w:val="ru-RU"/>
              </w:rPr>
              <w:t>и</w:t>
            </w:r>
            <w:proofErr w:type="gramEnd"/>
            <w:r w:rsidRPr="00BF251C">
              <w:rPr>
                <w:color w:val="auto"/>
                <w:lang w:val="ru-RU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82628E" w:rsidRPr="00BF251C" w:rsidTr="00433864"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82628E" w:rsidRPr="00BF251C" w:rsidRDefault="0082628E" w:rsidP="0043386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BF251C">
              <w:rPr>
                <w:color w:val="auto"/>
                <w:spacing w:val="-4"/>
                <w:lang w:val="ru-RU"/>
              </w:rPr>
              <w:t xml:space="preserve">лабое владение терминологией, плохое понимание поставленной задачи вовсе полное </w:t>
            </w:r>
            <w:r w:rsidRPr="00BF251C">
              <w:rPr>
                <w:color w:val="auto"/>
                <w:spacing w:val="-4"/>
                <w:lang w:val="ru-RU"/>
              </w:rPr>
              <w:lastRenderedPageBreak/>
              <w:t xml:space="preserve">непонимание. </w:t>
            </w:r>
          </w:p>
          <w:p w:rsidR="0082628E" w:rsidRPr="00BF251C" w:rsidRDefault="0082628E" w:rsidP="0043386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  <w:tr w:rsidR="0082628E" w:rsidRPr="00BF251C" w:rsidTr="00433864">
        <w:tc>
          <w:tcPr>
            <w:tcW w:w="1101" w:type="dxa"/>
            <w:shd w:val="clear" w:color="auto" w:fill="auto"/>
          </w:tcPr>
          <w:p w:rsidR="0082628E" w:rsidRPr="00BF251C" w:rsidRDefault="0082628E" w:rsidP="0043386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82628E" w:rsidRPr="00BF251C" w:rsidRDefault="0082628E" w:rsidP="0043386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BF251C">
              <w:rPr>
                <w:color w:val="auto"/>
                <w:spacing w:val="-4"/>
                <w:lang w:val="ru-RU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:rsidR="0082628E" w:rsidRPr="00BF251C" w:rsidRDefault="0082628E" w:rsidP="0082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28E" w:rsidRDefault="00826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2B9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628E" w:rsidRPr="00BF251C" w:rsidRDefault="0082628E" w:rsidP="00826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11</w:t>
      </w:r>
      <w:r w:rsidRPr="00BF251C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82628E" w:rsidRPr="00BF251C" w:rsidRDefault="0082628E" w:rsidP="00826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82628E" w:rsidRDefault="0082628E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eastAsia="en-US"/>
        </w:rPr>
      </w:pPr>
    </w:p>
    <w:p w:rsidR="00087044" w:rsidRDefault="00087044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  <w:t>Основная</w:t>
      </w:r>
      <w:r w:rsidRPr="00087044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  <w:t>литература:</w:t>
      </w:r>
    </w:p>
    <w:p w:rsidR="0082628E" w:rsidRDefault="0082628E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Антропов,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3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3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3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особие.</w:t>
      </w:r>
      <w:r w:rsidRPr="00087044">
        <w:rPr>
          <w:rFonts w:ascii="Times New Roman" w:eastAsia="Times New Roman" w:hAnsi="Times New Roman" w:cs="Times New Roman"/>
          <w:color w:val="0000FF"/>
          <w:spacing w:val="3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Ч.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Антропов.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– Екатеринбург: Изд-во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УрГУПС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2013. – 112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Асафьев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</w:t>
      </w:r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как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процесс.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1971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376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Бобровский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ab/>
        <w:t>В.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ab/>
        <w:t>Функциональные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музыкальной</w:t>
      </w:r>
      <w:r w:rsidRPr="00087044">
        <w:rPr>
          <w:rFonts w:ascii="Times New Roman" w:eastAsia="Times New Roman" w:hAnsi="Times New Roman" w:cs="Times New Roman"/>
          <w:color w:val="0000FF"/>
          <w:spacing w:val="1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формы.</w:t>
      </w:r>
      <w:r w:rsidRPr="00087044">
        <w:rPr>
          <w:rFonts w:ascii="Times New Roman" w:eastAsia="Times New Roman" w:hAnsi="Times New Roman" w:cs="Times New Roman"/>
          <w:color w:val="0000FF"/>
          <w:spacing w:val="1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М., 1978.–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330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Болдин,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 научных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Болдин,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 Максимов.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Академия, 2012. 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336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Бонфельд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Ш.</w:t>
      </w:r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Структуры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тональной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 в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ч., Ч.1.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ВЛАДОС, 2003.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256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Бонфельд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Ш.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Структуры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тональной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Ч. 2.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Владос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 2003.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251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Грищук,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1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1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Грищук.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Х.: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НТУ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ХПИ. 2011. – 196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</w:t>
      </w:r>
      <w:r w:rsidRPr="00087044">
        <w:rPr>
          <w:rFonts w:ascii="Times New Roman" w:eastAsia="Times New Roman" w:hAnsi="Times New Roman" w:cs="Times New Roman"/>
          <w:sz w:val="24"/>
          <w:lang w:val="ru-RU" w:eastAsia="en-US"/>
        </w:rPr>
        <w:t>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Дрещинский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Методология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3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3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ученик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для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бакалаври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ата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 магистратуры / 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Дрещинский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–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Юрайт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 2017. – 324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Кюрегян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</w:t>
      </w:r>
      <w:r w:rsidRPr="00087044"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i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XVII—XX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веков.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М.,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1998. 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345 с. 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Ливанова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Т.История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западно-европейской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до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1789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года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Учебник.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По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XVIII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век.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2-е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изд.,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 доп. В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 Музыка,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1983. — 696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Ливанова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Т.История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западно-европейской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до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1789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года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Учебник.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XVIII</w:t>
      </w:r>
      <w:r w:rsidRPr="00087044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век. 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изд.,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доп.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 Музыка,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1982.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622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элементы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6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методика анализа малых форм / Л. А.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, В. А.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Музыка, 1967. —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766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Пушкарь,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организация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научно-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исследовательской деятельности : 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 / А. Пушкарь, Л. В. Потрашкова. – Х.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ХНЭУ,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2009. – 306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Ручьевская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Е. А. Классическая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форма. —</w:t>
      </w:r>
      <w:r w:rsidRPr="00087044">
        <w:rPr>
          <w:rFonts w:ascii="Times New Roman" w:eastAsia="Times New Roman" w:hAnsi="Times New Roman" w:cs="Times New Roman"/>
          <w:color w:val="0000FF"/>
          <w:spacing w:val="6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.:</w:t>
      </w:r>
      <w:r w:rsidRPr="00087044">
        <w:rPr>
          <w:rFonts w:ascii="Times New Roman" w:eastAsia="Times New Roman" w:hAnsi="Times New Roman" w:cs="Times New Roman"/>
          <w:color w:val="0000FF"/>
          <w:spacing w:val="60"/>
          <w:sz w:val="24"/>
          <w:u w:val="single" w:color="0000FF"/>
          <w:lang w:val="ru-RU" w:eastAsia="en-US"/>
        </w:rPr>
        <w:t xml:space="preserve">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Композитор,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1998.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268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Тюлин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[общ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ед.].</w:t>
      </w:r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Л.;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1965.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 358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Холопова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Н. Теория музыки: мелодика, ритмика, фактура,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тематизм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- 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Издательство</w:t>
      </w:r>
      <w:r w:rsidRPr="00087044">
        <w:rPr>
          <w:rFonts w:ascii="Times New Roman" w:eastAsia="Times New Roman" w:hAnsi="Times New Roman" w:cs="Times New Roman"/>
          <w:color w:val="0000FF"/>
          <w:spacing w:val="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«Лань», 2010.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368 с.,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ил.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Холопова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Н. Формы музыкальных произведений :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2-е изд.,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испр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: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Лань, 2001.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496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 музыкальных 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Сложные формы.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1984.–214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А. Анализ музыкальных 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вариационная форма 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 В. А.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Музыка, 1974. — 243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Рондо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его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историческом развитии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учебник, Ч.1 / В.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2-е изд. — М. : Музыка, 1988. —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175 с.: нот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</w:p>
    <w:p w:rsid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В. А. Анализ музыкальных произведений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Рондо в его историческом развитии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учебник, Ч.2 / В. 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Цукерман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— 2-е изд. — М. : Музыка, 1990. — 128 с.: нот.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Л. Строение музыкальных произведений : учеб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особие. — 2-е изд. доп. и 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— М.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Музыка, 1979. — 536 с.</w:t>
      </w:r>
    </w:p>
    <w:p w:rsidR="00087044" w:rsidRDefault="00087044" w:rsidP="00087044">
      <w:pPr>
        <w:pStyle w:val="ac"/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Дополнительная литература:</w:t>
      </w:r>
    </w:p>
    <w:p w:rsidR="00087044" w:rsidRDefault="00087044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77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lastRenderedPageBreak/>
        <w:t>Аберт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Г. В. А. Моцарт. Ч.1. Кн.1, 2. – М., 1978, 1980; Ч.2. кн.1, 2. – М., 1983,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1985.</w:t>
      </w:r>
    </w:p>
    <w:p w:rsidR="00F14732" w:rsidRDefault="00087044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Берг А. О музыкальных формах в моей опере «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Воццек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» // Зарубежная музыка</w:t>
      </w:r>
      <w:r w:rsid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ХХ века. – М.,1975.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Дебюсси и музыка XX века: Сб. статей.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— Л.: Музыка, 1983, 247 с., нот.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Евдокимова Ю., Симакова Н. Музыка эпохи Возрождения. – М., 1982.–253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Крауклис</w:t>
      </w:r>
      <w:proofErr w:type="spellEnd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Г. Симфонические поэмы Рихарда Штрауса. М., 1970. – 107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Кремлев</w:t>
      </w:r>
      <w:proofErr w:type="spellEnd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Ю. Дебюсси. – М.: Музыка, 1965. – 792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Лобанова М. Н., Западноевропейское музыкальное барокко: проблемы эстетики и поэтики. М.: «Музыка», 1994. – 320 с.</w:t>
      </w:r>
    </w:p>
    <w:p w:rsidR="0082628E" w:rsidRDefault="0082628E">
      <w:pP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br w:type="page"/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F251C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EB9" w:rsidRPr="00BF251C" w:rsidRDefault="00302EB9" w:rsidP="00302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лекционных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семинарских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специализированное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оснащён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аудиовизуальной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показа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презентаций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студенческих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EB9" w:rsidRPr="00BF251C" w:rsidRDefault="00302EB9" w:rsidP="00302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="008B5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59FB">
        <w:rPr>
          <w:rFonts w:ascii="Times New Roman" w:hAnsi="Times New Roman" w:cs="Times New Roman"/>
          <w:sz w:val="24"/>
          <w:szCs w:val="24"/>
          <w:lang w:val="ru-RU"/>
        </w:rPr>
        <w:t>Матусовского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D0F" w:rsidRPr="0069151D" w:rsidRDefault="00302EB9" w:rsidP="00302EB9">
      <w:r>
        <w:br w:type="page"/>
      </w:r>
    </w:p>
    <w:p w:rsidR="002D3D0F" w:rsidRPr="009E7F0C" w:rsidRDefault="002D3D0F" w:rsidP="003E2B3C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E7F0C" w:rsidSect="002F0E0C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62" w:rsidRDefault="00252B62" w:rsidP="008E3977">
      <w:pPr>
        <w:spacing w:after="0" w:line="240" w:lineRule="auto"/>
      </w:pPr>
      <w:r>
        <w:separator/>
      </w:r>
    </w:p>
  </w:endnote>
  <w:endnote w:type="continuationSeparator" w:id="0">
    <w:p w:rsidR="00252B62" w:rsidRDefault="00252B62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62" w:rsidRDefault="00252B62" w:rsidP="008E3977">
      <w:pPr>
        <w:spacing w:after="0" w:line="240" w:lineRule="auto"/>
      </w:pPr>
      <w:r>
        <w:separator/>
      </w:r>
    </w:p>
  </w:footnote>
  <w:footnote w:type="continuationSeparator" w:id="0">
    <w:p w:rsidR="00252B62" w:rsidRDefault="00252B62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16" w:rsidRPr="003A5E16" w:rsidRDefault="003A5E16" w:rsidP="003A5E16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5611C8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310"/>
    <w:multiLevelType w:val="hybridMultilevel"/>
    <w:tmpl w:val="8C82D4CE"/>
    <w:lvl w:ilvl="0" w:tplc="C6843F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3513C08"/>
    <w:multiLevelType w:val="hybridMultilevel"/>
    <w:tmpl w:val="3DD0BF8E"/>
    <w:lvl w:ilvl="0" w:tplc="DC30B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B457CD"/>
    <w:multiLevelType w:val="hybridMultilevel"/>
    <w:tmpl w:val="5004381A"/>
    <w:lvl w:ilvl="0" w:tplc="713A2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>
    <w:nsid w:val="33515F20"/>
    <w:multiLevelType w:val="hybridMultilevel"/>
    <w:tmpl w:val="284A00B8"/>
    <w:lvl w:ilvl="0" w:tplc="9A94B7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35465CB"/>
    <w:multiLevelType w:val="hybridMultilevel"/>
    <w:tmpl w:val="5004381A"/>
    <w:lvl w:ilvl="0" w:tplc="713A2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46F5431"/>
    <w:multiLevelType w:val="hybridMultilevel"/>
    <w:tmpl w:val="6AF47C88"/>
    <w:lvl w:ilvl="0" w:tplc="D1BCBE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F45A03"/>
    <w:multiLevelType w:val="hybridMultilevel"/>
    <w:tmpl w:val="F5962C60"/>
    <w:lvl w:ilvl="0" w:tplc="DDD4BF5C">
      <w:start w:val="1"/>
      <w:numFmt w:val="decimal"/>
      <w:lvlText w:val="%1."/>
      <w:lvlJc w:val="left"/>
      <w:pPr>
        <w:ind w:left="782" w:hanging="425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AADC5FE0">
      <w:numFmt w:val="bullet"/>
      <w:lvlText w:val="•"/>
      <w:lvlJc w:val="left"/>
      <w:pPr>
        <w:ind w:left="1764" w:hanging="425"/>
      </w:pPr>
      <w:rPr>
        <w:rFonts w:hint="default"/>
        <w:lang w:val="ru-RU" w:eastAsia="en-US" w:bidi="ar-SA"/>
      </w:rPr>
    </w:lvl>
    <w:lvl w:ilvl="2" w:tplc="7EFC0AF6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3" w:tplc="C8F604B2">
      <w:numFmt w:val="bullet"/>
      <w:lvlText w:val="•"/>
      <w:lvlJc w:val="left"/>
      <w:pPr>
        <w:ind w:left="3733" w:hanging="425"/>
      </w:pPr>
      <w:rPr>
        <w:rFonts w:hint="default"/>
        <w:lang w:val="ru-RU" w:eastAsia="en-US" w:bidi="ar-SA"/>
      </w:rPr>
    </w:lvl>
    <w:lvl w:ilvl="4" w:tplc="5EFEA9A4">
      <w:numFmt w:val="bullet"/>
      <w:lvlText w:val="•"/>
      <w:lvlJc w:val="left"/>
      <w:pPr>
        <w:ind w:left="4718" w:hanging="425"/>
      </w:pPr>
      <w:rPr>
        <w:rFonts w:hint="default"/>
        <w:lang w:val="ru-RU" w:eastAsia="en-US" w:bidi="ar-SA"/>
      </w:rPr>
    </w:lvl>
    <w:lvl w:ilvl="5" w:tplc="7C483880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0408FF1A">
      <w:numFmt w:val="bullet"/>
      <w:lvlText w:val="•"/>
      <w:lvlJc w:val="left"/>
      <w:pPr>
        <w:ind w:left="6687" w:hanging="425"/>
      </w:pPr>
      <w:rPr>
        <w:rFonts w:hint="default"/>
        <w:lang w:val="ru-RU" w:eastAsia="en-US" w:bidi="ar-SA"/>
      </w:rPr>
    </w:lvl>
    <w:lvl w:ilvl="7" w:tplc="2D740DF6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  <w:lvl w:ilvl="8" w:tplc="15888230">
      <w:numFmt w:val="bullet"/>
      <w:lvlText w:val="•"/>
      <w:lvlJc w:val="left"/>
      <w:pPr>
        <w:ind w:left="8657" w:hanging="425"/>
      </w:pPr>
      <w:rPr>
        <w:rFonts w:hint="default"/>
        <w:lang w:val="ru-RU" w:eastAsia="en-US" w:bidi="ar-SA"/>
      </w:rPr>
    </w:lvl>
  </w:abstractNum>
  <w:abstractNum w:abstractNumId="9">
    <w:nsid w:val="3BE87EF3"/>
    <w:multiLevelType w:val="hybridMultilevel"/>
    <w:tmpl w:val="09C0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5E05"/>
    <w:multiLevelType w:val="hybridMultilevel"/>
    <w:tmpl w:val="A13C182E"/>
    <w:lvl w:ilvl="0" w:tplc="A430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4840C5"/>
    <w:multiLevelType w:val="hybridMultilevel"/>
    <w:tmpl w:val="FF0C20AC"/>
    <w:lvl w:ilvl="0" w:tplc="44303FE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A3E6312"/>
    <w:multiLevelType w:val="hybridMultilevel"/>
    <w:tmpl w:val="811CA094"/>
    <w:lvl w:ilvl="0" w:tplc="B646365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927FC2"/>
    <w:multiLevelType w:val="hybridMultilevel"/>
    <w:tmpl w:val="77009A12"/>
    <w:lvl w:ilvl="0" w:tplc="221E2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5247E"/>
    <w:multiLevelType w:val="hybridMultilevel"/>
    <w:tmpl w:val="56BCBB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B3608"/>
    <w:multiLevelType w:val="hybridMultilevel"/>
    <w:tmpl w:val="F3268A0E"/>
    <w:lvl w:ilvl="0" w:tplc="27EE44C0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6">
    <w:nsid w:val="634C2EE8"/>
    <w:multiLevelType w:val="multilevel"/>
    <w:tmpl w:val="FB1ABA60"/>
    <w:lvl w:ilvl="0">
      <w:start w:val="1"/>
      <w:numFmt w:val="decimal"/>
      <w:lvlText w:val="%1."/>
      <w:lvlJc w:val="left"/>
      <w:pPr>
        <w:ind w:left="191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1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96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696"/>
      </w:pPr>
      <w:rPr>
        <w:rFonts w:hint="default"/>
        <w:lang w:val="ru-RU" w:eastAsia="en-US" w:bidi="ar-SA"/>
      </w:rPr>
    </w:lvl>
  </w:abstractNum>
  <w:abstractNum w:abstractNumId="17">
    <w:nsid w:val="65954830"/>
    <w:multiLevelType w:val="multilevel"/>
    <w:tmpl w:val="4D7054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826431C"/>
    <w:multiLevelType w:val="hybridMultilevel"/>
    <w:tmpl w:val="058C1EAC"/>
    <w:lvl w:ilvl="0" w:tplc="18FCB9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DD5DF8"/>
    <w:multiLevelType w:val="hybridMultilevel"/>
    <w:tmpl w:val="A72C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36AB1"/>
    <w:multiLevelType w:val="hybridMultilevel"/>
    <w:tmpl w:val="587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18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0"/>
  </w:num>
  <w:num w:numId="16">
    <w:abstractNumId w:val="17"/>
  </w:num>
  <w:num w:numId="17">
    <w:abstractNumId w:val="20"/>
  </w:num>
  <w:num w:numId="18">
    <w:abstractNumId w:val="9"/>
  </w:num>
  <w:num w:numId="19">
    <w:abstractNumId w:val="8"/>
  </w:num>
  <w:num w:numId="20">
    <w:abstractNumId w:val="15"/>
  </w:num>
  <w:num w:numId="21">
    <w:abstractNumId w:val="14"/>
  </w:num>
  <w:num w:numId="2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35602"/>
    <w:rsid w:val="00037009"/>
    <w:rsid w:val="0003786D"/>
    <w:rsid w:val="00040295"/>
    <w:rsid w:val="000425A8"/>
    <w:rsid w:val="0006470B"/>
    <w:rsid w:val="00072FDA"/>
    <w:rsid w:val="00073DFC"/>
    <w:rsid w:val="000818F7"/>
    <w:rsid w:val="00087044"/>
    <w:rsid w:val="000A2DFA"/>
    <w:rsid w:val="000C3FBE"/>
    <w:rsid w:val="000D3DB9"/>
    <w:rsid w:val="000D6D90"/>
    <w:rsid w:val="000E0D0B"/>
    <w:rsid w:val="000F29F7"/>
    <w:rsid w:val="00107772"/>
    <w:rsid w:val="00111E8C"/>
    <w:rsid w:val="001122D9"/>
    <w:rsid w:val="0011332A"/>
    <w:rsid w:val="001251E8"/>
    <w:rsid w:val="00127C8A"/>
    <w:rsid w:val="00180A24"/>
    <w:rsid w:val="00180CBA"/>
    <w:rsid w:val="001834F0"/>
    <w:rsid w:val="00184F7C"/>
    <w:rsid w:val="001974B3"/>
    <w:rsid w:val="00197A4F"/>
    <w:rsid w:val="001A160F"/>
    <w:rsid w:val="001B010B"/>
    <w:rsid w:val="001B1EA8"/>
    <w:rsid w:val="001B5792"/>
    <w:rsid w:val="001C00EC"/>
    <w:rsid w:val="001C0623"/>
    <w:rsid w:val="001C27F3"/>
    <w:rsid w:val="001C3908"/>
    <w:rsid w:val="001D0A18"/>
    <w:rsid w:val="001E0F77"/>
    <w:rsid w:val="001F72E4"/>
    <w:rsid w:val="00213875"/>
    <w:rsid w:val="00216F08"/>
    <w:rsid w:val="00225194"/>
    <w:rsid w:val="0023037E"/>
    <w:rsid w:val="002362B9"/>
    <w:rsid w:val="00243609"/>
    <w:rsid w:val="00252B62"/>
    <w:rsid w:val="00270E96"/>
    <w:rsid w:val="00271946"/>
    <w:rsid w:val="00273339"/>
    <w:rsid w:val="00287150"/>
    <w:rsid w:val="00297238"/>
    <w:rsid w:val="00297771"/>
    <w:rsid w:val="002A18EC"/>
    <w:rsid w:val="002A42F2"/>
    <w:rsid w:val="002A73D9"/>
    <w:rsid w:val="002B2B7D"/>
    <w:rsid w:val="002B622D"/>
    <w:rsid w:val="002B7484"/>
    <w:rsid w:val="002C008C"/>
    <w:rsid w:val="002C3171"/>
    <w:rsid w:val="002D0BCD"/>
    <w:rsid w:val="002D3D0F"/>
    <w:rsid w:val="002D4887"/>
    <w:rsid w:val="002F0E0C"/>
    <w:rsid w:val="002F2E92"/>
    <w:rsid w:val="002F7D02"/>
    <w:rsid w:val="00302EB9"/>
    <w:rsid w:val="00346EB8"/>
    <w:rsid w:val="003563DF"/>
    <w:rsid w:val="00367A5A"/>
    <w:rsid w:val="003836E6"/>
    <w:rsid w:val="003959A7"/>
    <w:rsid w:val="003A5E16"/>
    <w:rsid w:val="003B0DD8"/>
    <w:rsid w:val="003B2573"/>
    <w:rsid w:val="003B6441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20AA"/>
    <w:rsid w:val="00443F3F"/>
    <w:rsid w:val="00460DC4"/>
    <w:rsid w:val="00461D0C"/>
    <w:rsid w:val="00462C3C"/>
    <w:rsid w:val="0046393F"/>
    <w:rsid w:val="00483ED0"/>
    <w:rsid w:val="00487FDF"/>
    <w:rsid w:val="00490BDA"/>
    <w:rsid w:val="0049474E"/>
    <w:rsid w:val="00497224"/>
    <w:rsid w:val="004A0483"/>
    <w:rsid w:val="004B4A0C"/>
    <w:rsid w:val="004C275E"/>
    <w:rsid w:val="00500185"/>
    <w:rsid w:val="00503FE1"/>
    <w:rsid w:val="0050487E"/>
    <w:rsid w:val="00506360"/>
    <w:rsid w:val="00514CEC"/>
    <w:rsid w:val="00516B20"/>
    <w:rsid w:val="00531CD8"/>
    <w:rsid w:val="00551FC1"/>
    <w:rsid w:val="00554104"/>
    <w:rsid w:val="00555BA0"/>
    <w:rsid w:val="005579BC"/>
    <w:rsid w:val="005611C8"/>
    <w:rsid w:val="00573A88"/>
    <w:rsid w:val="005757D1"/>
    <w:rsid w:val="0057755B"/>
    <w:rsid w:val="005808B3"/>
    <w:rsid w:val="00581695"/>
    <w:rsid w:val="00592AA6"/>
    <w:rsid w:val="005A24DC"/>
    <w:rsid w:val="005A4BCF"/>
    <w:rsid w:val="005B27C8"/>
    <w:rsid w:val="005B47C3"/>
    <w:rsid w:val="005C48D2"/>
    <w:rsid w:val="005C7350"/>
    <w:rsid w:val="005E42AA"/>
    <w:rsid w:val="005F2BEC"/>
    <w:rsid w:val="00604C23"/>
    <w:rsid w:val="00605D0D"/>
    <w:rsid w:val="00607560"/>
    <w:rsid w:val="0061686F"/>
    <w:rsid w:val="00620FC2"/>
    <w:rsid w:val="0063516C"/>
    <w:rsid w:val="0063659F"/>
    <w:rsid w:val="00643CCA"/>
    <w:rsid w:val="0065187D"/>
    <w:rsid w:val="00660D69"/>
    <w:rsid w:val="0066317B"/>
    <w:rsid w:val="00667A2E"/>
    <w:rsid w:val="00680870"/>
    <w:rsid w:val="006950B5"/>
    <w:rsid w:val="006A2A6D"/>
    <w:rsid w:val="006B2D45"/>
    <w:rsid w:val="006D6414"/>
    <w:rsid w:val="006E31A4"/>
    <w:rsid w:val="006E47DA"/>
    <w:rsid w:val="006F2C98"/>
    <w:rsid w:val="006F4293"/>
    <w:rsid w:val="006F60E0"/>
    <w:rsid w:val="0070126B"/>
    <w:rsid w:val="0070479C"/>
    <w:rsid w:val="00705CEC"/>
    <w:rsid w:val="00724C79"/>
    <w:rsid w:val="00746494"/>
    <w:rsid w:val="0075540D"/>
    <w:rsid w:val="0076002A"/>
    <w:rsid w:val="00763551"/>
    <w:rsid w:val="0077236C"/>
    <w:rsid w:val="0078486E"/>
    <w:rsid w:val="007C099D"/>
    <w:rsid w:val="007C256D"/>
    <w:rsid w:val="007D626B"/>
    <w:rsid w:val="007E0C37"/>
    <w:rsid w:val="007E197F"/>
    <w:rsid w:val="007F07CE"/>
    <w:rsid w:val="007F1789"/>
    <w:rsid w:val="00822FD4"/>
    <w:rsid w:val="008246D5"/>
    <w:rsid w:val="0082628E"/>
    <w:rsid w:val="00833A1D"/>
    <w:rsid w:val="00840AD5"/>
    <w:rsid w:val="00855E5F"/>
    <w:rsid w:val="00861B9C"/>
    <w:rsid w:val="00863553"/>
    <w:rsid w:val="00872CDD"/>
    <w:rsid w:val="008763EC"/>
    <w:rsid w:val="00876F97"/>
    <w:rsid w:val="0088263C"/>
    <w:rsid w:val="00883CCF"/>
    <w:rsid w:val="00897B02"/>
    <w:rsid w:val="008A2699"/>
    <w:rsid w:val="008B239D"/>
    <w:rsid w:val="008B59FB"/>
    <w:rsid w:val="008C1CCD"/>
    <w:rsid w:val="008C4F3B"/>
    <w:rsid w:val="008D4E69"/>
    <w:rsid w:val="008E3977"/>
    <w:rsid w:val="00904111"/>
    <w:rsid w:val="00911B27"/>
    <w:rsid w:val="009161D5"/>
    <w:rsid w:val="009243F4"/>
    <w:rsid w:val="00927BBD"/>
    <w:rsid w:val="009478B5"/>
    <w:rsid w:val="00960666"/>
    <w:rsid w:val="00964D92"/>
    <w:rsid w:val="009654BE"/>
    <w:rsid w:val="009671B2"/>
    <w:rsid w:val="0097144B"/>
    <w:rsid w:val="00975A33"/>
    <w:rsid w:val="0097607A"/>
    <w:rsid w:val="009908EC"/>
    <w:rsid w:val="009A2922"/>
    <w:rsid w:val="009B50DC"/>
    <w:rsid w:val="009B6EB6"/>
    <w:rsid w:val="009C067E"/>
    <w:rsid w:val="009C27E0"/>
    <w:rsid w:val="009D253A"/>
    <w:rsid w:val="009E7F0C"/>
    <w:rsid w:val="00A022E5"/>
    <w:rsid w:val="00A1657A"/>
    <w:rsid w:val="00A16AD0"/>
    <w:rsid w:val="00A20666"/>
    <w:rsid w:val="00A30E57"/>
    <w:rsid w:val="00A32001"/>
    <w:rsid w:val="00A34AF8"/>
    <w:rsid w:val="00A34B2F"/>
    <w:rsid w:val="00A35AC7"/>
    <w:rsid w:val="00A429E7"/>
    <w:rsid w:val="00A43DAD"/>
    <w:rsid w:val="00A514FF"/>
    <w:rsid w:val="00A52F93"/>
    <w:rsid w:val="00A67087"/>
    <w:rsid w:val="00A709D5"/>
    <w:rsid w:val="00A74B31"/>
    <w:rsid w:val="00A84C73"/>
    <w:rsid w:val="00A85846"/>
    <w:rsid w:val="00A872CC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29F9"/>
    <w:rsid w:val="00B82C4F"/>
    <w:rsid w:val="00B94AC6"/>
    <w:rsid w:val="00B954DA"/>
    <w:rsid w:val="00BA14FA"/>
    <w:rsid w:val="00BA4C31"/>
    <w:rsid w:val="00BD6011"/>
    <w:rsid w:val="00BE1508"/>
    <w:rsid w:val="00C06663"/>
    <w:rsid w:val="00C172B8"/>
    <w:rsid w:val="00C25BF9"/>
    <w:rsid w:val="00C269FC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6512E"/>
    <w:rsid w:val="00C9193C"/>
    <w:rsid w:val="00CA0DD8"/>
    <w:rsid w:val="00CB076A"/>
    <w:rsid w:val="00CB1555"/>
    <w:rsid w:val="00CC2430"/>
    <w:rsid w:val="00CD66B4"/>
    <w:rsid w:val="00CE0879"/>
    <w:rsid w:val="00CE181F"/>
    <w:rsid w:val="00CF70CF"/>
    <w:rsid w:val="00D017FE"/>
    <w:rsid w:val="00D05A29"/>
    <w:rsid w:val="00D20907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B6C44"/>
    <w:rsid w:val="00DD37E4"/>
    <w:rsid w:val="00DF1ECD"/>
    <w:rsid w:val="00DF4D93"/>
    <w:rsid w:val="00E04CCE"/>
    <w:rsid w:val="00E113AA"/>
    <w:rsid w:val="00E11B09"/>
    <w:rsid w:val="00E16C35"/>
    <w:rsid w:val="00E2744C"/>
    <w:rsid w:val="00E3005D"/>
    <w:rsid w:val="00E3573E"/>
    <w:rsid w:val="00E374D3"/>
    <w:rsid w:val="00E37690"/>
    <w:rsid w:val="00E41791"/>
    <w:rsid w:val="00E5329B"/>
    <w:rsid w:val="00E55F52"/>
    <w:rsid w:val="00E63E3C"/>
    <w:rsid w:val="00E82306"/>
    <w:rsid w:val="00E86DC2"/>
    <w:rsid w:val="00EA2C8B"/>
    <w:rsid w:val="00EA3EEB"/>
    <w:rsid w:val="00EA55A9"/>
    <w:rsid w:val="00EB2889"/>
    <w:rsid w:val="00EB5761"/>
    <w:rsid w:val="00EB5763"/>
    <w:rsid w:val="00EB6930"/>
    <w:rsid w:val="00EC4724"/>
    <w:rsid w:val="00ED0CC4"/>
    <w:rsid w:val="00ED75F7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3F6A"/>
    <w:rsid w:val="00F0768C"/>
    <w:rsid w:val="00F14732"/>
    <w:rsid w:val="00F158F5"/>
    <w:rsid w:val="00F2661E"/>
    <w:rsid w:val="00F35A3B"/>
    <w:rsid w:val="00F4274F"/>
    <w:rsid w:val="00F631A1"/>
    <w:rsid w:val="00F64210"/>
    <w:rsid w:val="00F67998"/>
    <w:rsid w:val="00F730E6"/>
    <w:rsid w:val="00F80D2D"/>
    <w:rsid w:val="00F96F14"/>
    <w:rsid w:val="00F96F82"/>
    <w:rsid w:val="00FA1402"/>
    <w:rsid w:val="00FA41EB"/>
    <w:rsid w:val="00FA4A42"/>
    <w:rsid w:val="00FD21B5"/>
    <w:rsid w:val="00FD5F05"/>
    <w:rsid w:val="00FE0084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1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8704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1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8704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49C1-2E58-4034-A95A-B16C4DBF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19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44</cp:revision>
  <cp:lastPrinted>2023-04-03T06:30:00Z</cp:lastPrinted>
  <dcterms:created xsi:type="dcterms:W3CDTF">2023-04-03T06:21:00Z</dcterms:created>
  <dcterms:modified xsi:type="dcterms:W3CDTF">2024-12-24T12:43:00Z</dcterms:modified>
</cp:coreProperties>
</file>