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1A" w:rsidRDefault="00625B1A" w:rsidP="00625B1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МИНИСТЕРСТВО КУЛЬТУРЫ РОССИЙСКОЙ ФЕДЕРАЦИИ</w:t>
      </w:r>
    </w:p>
    <w:p w:rsidR="00625B1A" w:rsidRDefault="00625B1A" w:rsidP="00625B1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625B1A" w:rsidRDefault="00625B1A" w:rsidP="00625B1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ФЕДЕРАЛЬНОЕ ГОСУДАРСТВЕННОЕ БЮДЖЕТНОЕ</w:t>
      </w:r>
    </w:p>
    <w:p w:rsidR="00625B1A" w:rsidRDefault="00625B1A" w:rsidP="00625B1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ОБРАЗОВАТЕЛЬНОЕ УЧРЕЖДЕНИЕ ВЫСШЕГО ОБРАЗОВАНИЯ</w:t>
      </w:r>
    </w:p>
    <w:p w:rsidR="00625B1A" w:rsidRDefault="00625B1A" w:rsidP="00625B1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625B1A" w:rsidRDefault="00625B1A" w:rsidP="00625B1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КУЛЬТУРЫ И ИСКУССТВ ИМЕНИ МИХАИЛА МАТУСОВСКОГО»</w:t>
      </w:r>
    </w:p>
    <w:p w:rsidR="00840843" w:rsidRPr="00840843" w:rsidRDefault="00840843" w:rsidP="008408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40843" w:rsidRPr="00840843" w:rsidRDefault="00840843" w:rsidP="008408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40843" w:rsidRPr="00840843" w:rsidRDefault="00840843" w:rsidP="008408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40843" w:rsidRPr="00840843" w:rsidRDefault="00840843" w:rsidP="008408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8408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менеджмента и социокультурных технологий </w:t>
      </w:r>
    </w:p>
    <w:p w:rsidR="00840843" w:rsidRPr="00840843" w:rsidRDefault="00840843" w:rsidP="00840843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0843" w:rsidRPr="00840843" w:rsidRDefault="00840843" w:rsidP="008408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40843" w:rsidRPr="00840843" w:rsidRDefault="00840843" w:rsidP="008408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40843" w:rsidRPr="00840843" w:rsidRDefault="00840843" w:rsidP="008408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40843" w:rsidRPr="00840843" w:rsidRDefault="00840843" w:rsidP="008408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40843" w:rsidRPr="00840843" w:rsidRDefault="00840843" w:rsidP="008408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40843" w:rsidRPr="00840843" w:rsidRDefault="00840843" w:rsidP="008408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40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РАБОЧАЯ ПРОГРАММА </w:t>
      </w:r>
    </w:p>
    <w:p w:rsidR="0053297B" w:rsidRPr="0053297B" w:rsidRDefault="003D162F" w:rsidP="00532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ОЗНАКОМИТЕЛЬНОЙ</w:t>
      </w:r>
      <w:r w:rsidR="0053297B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625B1A" w:rsidRDefault="00625B1A" w:rsidP="00625B1A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Уровень высшего образования – </w:t>
      </w:r>
      <w:r>
        <w:rPr>
          <w:rFonts w:ascii="Times New Roman" w:hAnsi="Times New Roman"/>
          <w:sz w:val="24"/>
          <w:szCs w:val="24"/>
          <w:lang w:eastAsia="ar-SA"/>
        </w:rPr>
        <w:t>магистратура</w:t>
      </w:r>
    </w:p>
    <w:p w:rsidR="00625B1A" w:rsidRDefault="00625B1A" w:rsidP="00625B1A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Направление подготовки – </w:t>
      </w:r>
      <w:r>
        <w:rPr>
          <w:rFonts w:ascii="Times New Roman" w:hAnsi="Times New Roman"/>
          <w:sz w:val="24"/>
          <w:szCs w:val="24"/>
          <w:lang w:eastAsia="ar-SA"/>
        </w:rPr>
        <w:t>51.04.03 Социально-культурная деятельность</w:t>
      </w:r>
    </w:p>
    <w:p w:rsidR="00625B1A" w:rsidRDefault="00625B1A" w:rsidP="00625B1A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Программа подготовки </w:t>
      </w: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972D31">
        <w:rPr>
          <w:rFonts w:ascii="Times New Roman" w:hAnsi="Times New Roman"/>
          <w:sz w:val="24"/>
          <w:szCs w:val="24"/>
        </w:rPr>
        <w:t>Управление проектами в социально-культурной сфере</w:t>
      </w:r>
    </w:p>
    <w:p w:rsidR="00625B1A" w:rsidRDefault="00625B1A" w:rsidP="00625B1A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>Форма –</w:t>
      </w:r>
      <w:r>
        <w:rPr>
          <w:rFonts w:ascii="Times New Roman" w:hAnsi="Times New Roman"/>
          <w:sz w:val="24"/>
          <w:szCs w:val="24"/>
          <w:lang w:eastAsia="ar-SA"/>
        </w:rPr>
        <w:t xml:space="preserve"> обучения</w:t>
      </w:r>
    </w:p>
    <w:p w:rsidR="00625B1A" w:rsidRDefault="00625B1A" w:rsidP="00625B1A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Год набора – </w:t>
      </w:r>
      <w:r>
        <w:rPr>
          <w:rFonts w:ascii="Times New Roman" w:hAnsi="Times New Roman"/>
          <w:sz w:val="24"/>
          <w:szCs w:val="24"/>
          <w:lang w:eastAsia="ar-SA"/>
        </w:rPr>
        <w:t>2024 год</w:t>
      </w:r>
    </w:p>
    <w:p w:rsidR="00444D7F" w:rsidRDefault="00444D7F" w:rsidP="00E5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863" w:rsidRDefault="00E57863" w:rsidP="00E5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863" w:rsidRDefault="00E57863" w:rsidP="00E5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863" w:rsidRDefault="00E57863" w:rsidP="00E5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863" w:rsidRDefault="00E57863" w:rsidP="00E5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D31" w:rsidRDefault="00972D31" w:rsidP="00E5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D31" w:rsidRDefault="00972D31" w:rsidP="00E5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D31" w:rsidRDefault="00972D31" w:rsidP="00E5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D31" w:rsidRDefault="00972D31" w:rsidP="00E5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863" w:rsidRDefault="00E57863" w:rsidP="00E5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863" w:rsidRDefault="00E57863" w:rsidP="00E5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863" w:rsidRDefault="00E57863" w:rsidP="00E5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863" w:rsidRDefault="00E57863" w:rsidP="00E5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46" w:rsidRDefault="00E57863" w:rsidP="00E578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Луганск 202</w:t>
      </w:r>
      <w:r w:rsidR="00873746">
        <w:rPr>
          <w:rFonts w:ascii="Times New Roman" w:hAnsi="Times New Roman" w:cs="Times New Roman"/>
          <w:sz w:val="28"/>
          <w:szCs w:val="28"/>
        </w:rPr>
        <w:t>4</w:t>
      </w:r>
      <w:r w:rsidR="00873746">
        <w:rPr>
          <w:rFonts w:ascii="Times New Roman" w:hAnsi="Times New Roman" w:cs="Times New Roman"/>
          <w:sz w:val="28"/>
          <w:szCs w:val="28"/>
        </w:rPr>
        <w:br w:type="page"/>
      </w:r>
    </w:p>
    <w:p w:rsidR="00E57863" w:rsidRPr="00E57863" w:rsidRDefault="00E57863" w:rsidP="00E57863">
      <w:pPr>
        <w:jc w:val="both"/>
        <w:rPr>
          <w:rFonts w:ascii="Times New Roman" w:hAnsi="Times New Roman" w:cs="Times New Roman"/>
          <w:sz w:val="24"/>
          <w:szCs w:val="24"/>
        </w:rPr>
      </w:pPr>
      <w:r w:rsidRPr="00E57863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E5786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57863">
        <w:rPr>
          <w:rFonts w:ascii="Times New Roman" w:hAnsi="Times New Roman" w:cs="Times New Roman"/>
          <w:sz w:val="24"/>
          <w:szCs w:val="24"/>
        </w:rPr>
        <w:t xml:space="preserve"> направления подготовки 51.0</w:t>
      </w:r>
      <w:r w:rsidR="003268EF">
        <w:rPr>
          <w:rFonts w:ascii="Times New Roman" w:hAnsi="Times New Roman" w:cs="Times New Roman"/>
          <w:sz w:val="24"/>
          <w:szCs w:val="24"/>
        </w:rPr>
        <w:t>4</w:t>
      </w:r>
      <w:r w:rsidRPr="00E57863">
        <w:rPr>
          <w:rFonts w:ascii="Times New Roman" w:hAnsi="Times New Roman" w:cs="Times New Roman"/>
          <w:sz w:val="24"/>
          <w:szCs w:val="24"/>
        </w:rPr>
        <w:t xml:space="preserve">.03 Социально-культурная деятельность, утвержденного приказом Министерства образования и науки Российской Федерации от </w:t>
      </w:r>
      <w:r w:rsidR="00972D31" w:rsidRPr="00A22712">
        <w:rPr>
          <w:rFonts w:ascii="Times New Roman" w:hAnsi="Times New Roman" w:cs="Times New Roman"/>
          <w:sz w:val="24"/>
          <w:szCs w:val="24"/>
        </w:rPr>
        <w:t>06.12.2017 г. № 1185</w:t>
      </w:r>
      <w:r w:rsidR="00972D31">
        <w:rPr>
          <w:rFonts w:ascii="Times New Roman" w:hAnsi="Times New Roman" w:cs="Times New Roman"/>
          <w:sz w:val="24"/>
          <w:szCs w:val="24"/>
        </w:rPr>
        <w:t>.</w:t>
      </w:r>
    </w:p>
    <w:p w:rsidR="00E57863" w:rsidRPr="00E57863" w:rsidRDefault="00E57863" w:rsidP="00E578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863" w:rsidRPr="00E57863" w:rsidRDefault="00E57863" w:rsidP="00E57863">
      <w:pPr>
        <w:jc w:val="both"/>
        <w:rPr>
          <w:rFonts w:ascii="Times New Roman" w:hAnsi="Times New Roman" w:cs="Times New Roman"/>
          <w:sz w:val="24"/>
          <w:szCs w:val="24"/>
        </w:rPr>
      </w:pPr>
      <w:r w:rsidRPr="00E57863">
        <w:rPr>
          <w:rFonts w:ascii="Times New Roman" w:hAnsi="Times New Roman" w:cs="Times New Roman"/>
          <w:sz w:val="24"/>
          <w:szCs w:val="24"/>
        </w:rPr>
        <w:t>Программу разработал</w:t>
      </w:r>
      <w:r w:rsidR="00972D31">
        <w:rPr>
          <w:rFonts w:ascii="Times New Roman" w:hAnsi="Times New Roman" w:cs="Times New Roman"/>
          <w:sz w:val="24"/>
          <w:szCs w:val="24"/>
        </w:rPr>
        <w:t>а</w:t>
      </w:r>
      <w:r w:rsidRPr="00E57863">
        <w:rPr>
          <w:rFonts w:ascii="Times New Roman" w:hAnsi="Times New Roman" w:cs="Times New Roman"/>
          <w:sz w:val="24"/>
          <w:szCs w:val="24"/>
        </w:rPr>
        <w:t xml:space="preserve"> </w:t>
      </w:r>
      <w:r w:rsidR="00EC71F5">
        <w:rPr>
          <w:rFonts w:ascii="Times New Roman" w:hAnsi="Times New Roman" w:cs="Times New Roman"/>
          <w:sz w:val="24"/>
          <w:szCs w:val="24"/>
        </w:rPr>
        <w:t>Н.В. Журавлева</w:t>
      </w:r>
      <w:r w:rsidRPr="00E57863">
        <w:rPr>
          <w:rFonts w:ascii="Times New Roman" w:hAnsi="Times New Roman" w:cs="Times New Roman"/>
          <w:sz w:val="24"/>
          <w:szCs w:val="24"/>
        </w:rPr>
        <w:t xml:space="preserve">, </w:t>
      </w:r>
      <w:r w:rsidR="00EC71F5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Pr="00E57863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972D31" w:rsidRPr="008408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менеджмента и социокультурных технологий</w:t>
      </w:r>
    </w:p>
    <w:p w:rsidR="003268EF" w:rsidRPr="003268EF" w:rsidRDefault="003268EF" w:rsidP="003268E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</w:t>
      </w:r>
      <w:r w:rsidR="00972D31" w:rsidRPr="008408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менеджмента и социокультурных технологий</w:t>
      </w:r>
      <w:r w:rsidRPr="00326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873746" w:rsidRPr="00C34433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proofErr w:type="spellStart"/>
      <w:r w:rsidR="00873746" w:rsidRPr="00C34433">
        <w:rPr>
          <w:rFonts w:ascii="Times New Roman" w:eastAsia="Times New Roman" w:hAnsi="Times New Roman"/>
          <w:sz w:val="24"/>
          <w:szCs w:val="24"/>
          <w:lang w:val="uk-UA" w:eastAsia="ar-SA"/>
        </w:rPr>
        <w:t>кадемия</w:t>
      </w:r>
      <w:proofErr w:type="spellEnd"/>
      <w:r w:rsidR="00873746" w:rsidRPr="00C34433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proofErr w:type="spellStart"/>
      <w:r w:rsidR="00873746" w:rsidRPr="00C34433">
        <w:rPr>
          <w:rFonts w:ascii="Times New Roman" w:eastAsia="Times New Roman" w:hAnsi="Times New Roman"/>
          <w:sz w:val="24"/>
          <w:szCs w:val="24"/>
          <w:lang w:val="uk-UA" w:eastAsia="ar-SA"/>
        </w:rPr>
        <w:t>Матусовского</w:t>
      </w:r>
      <w:proofErr w:type="spellEnd"/>
      <w:r w:rsidRPr="003268E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3268EF" w:rsidRPr="003268EF" w:rsidRDefault="003268EF" w:rsidP="003268E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3746" w:rsidRPr="00C34433" w:rsidRDefault="00873746" w:rsidP="0087374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C34433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Протокол № </w:t>
      </w:r>
      <w:r w:rsidRPr="00C34433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C34433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от </w:t>
      </w:r>
      <w:r w:rsidRPr="00C34433">
        <w:rPr>
          <w:rFonts w:ascii="Times New Roman" w:eastAsia="Times New Roman" w:hAnsi="Times New Roman"/>
          <w:sz w:val="24"/>
          <w:szCs w:val="24"/>
          <w:lang w:eastAsia="ar-SA"/>
        </w:rPr>
        <w:t>28</w:t>
      </w:r>
      <w:r w:rsidRPr="00C34433">
        <w:rPr>
          <w:rFonts w:ascii="Times New Roman" w:eastAsia="Times New Roman" w:hAnsi="Times New Roman"/>
          <w:sz w:val="24"/>
          <w:szCs w:val="24"/>
          <w:lang w:val="uk-UA" w:eastAsia="ar-SA"/>
        </w:rPr>
        <w:t>.0</w:t>
      </w:r>
      <w:r w:rsidRPr="00C34433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C34433">
        <w:rPr>
          <w:rFonts w:ascii="Times New Roman" w:eastAsia="Times New Roman" w:hAnsi="Times New Roman"/>
          <w:sz w:val="24"/>
          <w:szCs w:val="24"/>
          <w:lang w:val="uk-UA" w:eastAsia="ar-SA"/>
        </w:rPr>
        <w:t>.20</w:t>
      </w:r>
      <w:r w:rsidRPr="00C34433">
        <w:rPr>
          <w:rFonts w:ascii="Times New Roman" w:eastAsia="Times New Roman" w:hAnsi="Times New Roman"/>
          <w:sz w:val="24"/>
          <w:szCs w:val="24"/>
          <w:lang w:eastAsia="ar-SA"/>
        </w:rPr>
        <w:t>24</w:t>
      </w:r>
      <w:r w:rsidRPr="00C34433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г.                           </w:t>
      </w:r>
    </w:p>
    <w:p w:rsidR="00873746" w:rsidRPr="00C34433" w:rsidRDefault="00873746" w:rsidP="0087374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3268EF" w:rsidRPr="003268EF" w:rsidRDefault="003268EF" w:rsidP="003268E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8E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</w:t>
      </w:r>
      <w:r w:rsidR="00972D31">
        <w:rPr>
          <w:rFonts w:ascii="Times New Roman" w:eastAsia="Times New Roman" w:hAnsi="Times New Roman" w:cs="Times New Roman"/>
          <w:sz w:val="24"/>
          <w:szCs w:val="24"/>
          <w:lang w:eastAsia="ar-SA"/>
        </w:rPr>
        <w:t>едующий</w:t>
      </w:r>
      <w:r w:rsidRPr="00326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кафедрой</w:t>
      </w:r>
      <w:r w:rsidRPr="003268E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68E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В.В.</w:t>
      </w:r>
      <w:r w:rsidR="000342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68EF">
        <w:rPr>
          <w:rFonts w:ascii="Times New Roman" w:eastAsia="Times New Roman" w:hAnsi="Times New Roman" w:cs="Times New Roman"/>
          <w:sz w:val="24"/>
          <w:szCs w:val="24"/>
          <w:lang w:eastAsia="ar-SA"/>
        </w:rPr>
        <w:t>Аронова</w:t>
      </w:r>
    </w:p>
    <w:p w:rsidR="00873746" w:rsidRDefault="00873746" w:rsidP="003268EF">
      <w:pPr>
        <w:jc w:val="center"/>
        <w:rPr>
          <w:rFonts w:ascii="Times New Roman" w:eastAsia="Times New Roman" w:hAnsi="Times New Roman" w:cs="Times New Roman"/>
          <w:szCs w:val="28"/>
          <w:lang w:eastAsia="uk-UA"/>
        </w:rPr>
      </w:pPr>
    </w:p>
    <w:p w:rsidR="00873746" w:rsidRDefault="00873746" w:rsidP="003268EF">
      <w:pPr>
        <w:jc w:val="center"/>
        <w:rPr>
          <w:rFonts w:ascii="Times New Roman" w:eastAsia="Times New Roman" w:hAnsi="Times New Roman" w:cs="Times New Roman"/>
          <w:szCs w:val="28"/>
          <w:lang w:eastAsia="uk-UA"/>
        </w:rPr>
      </w:pPr>
    </w:p>
    <w:p w:rsidR="00873746" w:rsidRDefault="00873746" w:rsidP="003268EF">
      <w:pPr>
        <w:jc w:val="center"/>
        <w:rPr>
          <w:rFonts w:ascii="Times New Roman" w:eastAsia="Times New Roman" w:hAnsi="Times New Roman" w:cs="Times New Roman"/>
          <w:szCs w:val="28"/>
          <w:lang w:eastAsia="uk-UA"/>
        </w:rPr>
      </w:pPr>
    </w:p>
    <w:p w:rsidR="00873746" w:rsidRDefault="00873746" w:rsidP="003268EF">
      <w:pPr>
        <w:jc w:val="center"/>
        <w:rPr>
          <w:rFonts w:ascii="Times New Roman" w:eastAsia="Times New Roman" w:hAnsi="Times New Roman" w:cs="Times New Roman"/>
          <w:szCs w:val="28"/>
          <w:lang w:eastAsia="uk-UA"/>
        </w:rPr>
      </w:pPr>
    </w:p>
    <w:p w:rsidR="00873746" w:rsidRDefault="00873746" w:rsidP="003268EF">
      <w:pPr>
        <w:jc w:val="center"/>
        <w:rPr>
          <w:rFonts w:ascii="Times New Roman" w:eastAsia="Times New Roman" w:hAnsi="Times New Roman" w:cs="Times New Roman"/>
          <w:szCs w:val="28"/>
          <w:lang w:eastAsia="uk-UA"/>
        </w:rPr>
      </w:pPr>
    </w:p>
    <w:p w:rsidR="00E57863" w:rsidRDefault="003268EF" w:rsidP="003268EF">
      <w:pPr>
        <w:jc w:val="center"/>
        <w:rPr>
          <w:rFonts w:ascii="Times New Roman" w:hAnsi="Times New Roman" w:cs="Times New Roman"/>
          <w:sz w:val="28"/>
          <w:szCs w:val="28"/>
        </w:rPr>
      </w:pPr>
      <w:r w:rsidRPr="003268EF">
        <w:rPr>
          <w:rFonts w:ascii="Times New Roman" w:eastAsia="Times New Roman" w:hAnsi="Times New Roman" w:cs="Times New Roman"/>
          <w:szCs w:val="28"/>
          <w:lang w:eastAsia="uk-UA"/>
        </w:rPr>
        <w:br w:type="page"/>
      </w:r>
    </w:p>
    <w:p w:rsidR="00884B94" w:rsidRPr="00972D31" w:rsidRDefault="00884B94" w:rsidP="00E578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D31">
        <w:rPr>
          <w:rFonts w:ascii="Times New Roman" w:hAnsi="Times New Roman" w:cs="Times New Roman"/>
          <w:b/>
          <w:sz w:val="24"/>
          <w:szCs w:val="24"/>
        </w:rPr>
        <w:lastRenderedPageBreak/>
        <w:t>СОДЕРЖАНИ</w:t>
      </w:r>
      <w:r w:rsidR="00E57863" w:rsidRPr="00972D31">
        <w:rPr>
          <w:rFonts w:ascii="Times New Roman" w:hAnsi="Times New Roman" w:cs="Times New Roman"/>
          <w:b/>
          <w:sz w:val="24"/>
          <w:szCs w:val="24"/>
        </w:rPr>
        <w:t>Е</w:t>
      </w:r>
    </w:p>
    <w:p w:rsidR="00DA2AC7" w:rsidRPr="00E57863" w:rsidRDefault="00DA2AC7" w:rsidP="00E578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2DE" w:rsidRPr="00A442DE" w:rsidRDefault="00A442DE" w:rsidP="009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2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2DE">
        <w:rPr>
          <w:rFonts w:ascii="Times New Roman" w:hAnsi="Times New Roman" w:cs="Times New Roman"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71F5">
        <w:rPr>
          <w:rFonts w:ascii="Times New Roman" w:hAnsi="Times New Roman" w:cs="Times New Roman"/>
          <w:sz w:val="24"/>
          <w:szCs w:val="24"/>
        </w:rPr>
        <w:tab/>
      </w:r>
      <w:r w:rsidR="009B7D07">
        <w:rPr>
          <w:rFonts w:ascii="Times New Roman" w:hAnsi="Times New Roman" w:cs="Times New Roman"/>
          <w:sz w:val="24"/>
          <w:szCs w:val="24"/>
        </w:rPr>
        <w:t>4</w:t>
      </w:r>
    </w:p>
    <w:p w:rsidR="00127874" w:rsidRDefault="00557216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16">
        <w:rPr>
          <w:rFonts w:ascii="Times New Roman" w:hAnsi="Times New Roman" w:cs="Times New Roman"/>
          <w:sz w:val="24"/>
          <w:szCs w:val="24"/>
        </w:rPr>
        <w:t xml:space="preserve">2 ЦЕЛИ И ЗАДАЧИ ОСВОЕНИЯ </w:t>
      </w:r>
      <w:r w:rsidR="00EC71F5">
        <w:rPr>
          <w:rFonts w:ascii="Times New Roman" w:hAnsi="Times New Roman" w:cs="Times New Roman"/>
          <w:sz w:val="24"/>
          <w:szCs w:val="24"/>
        </w:rPr>
        <w:t>ОЗНАКОМИТЕЛЬНОЙ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216">
        <w:rPr>
          <w:rFonts w:ascii="Times New Roman" w:hAnsi="Times New Roman" w:cs="Times New Roman"/>
          <w:sz w:val="24"/>
          <w:szCs w:val="24"/>
        </w:rPr>
        <w:t xml:space="preserve">ПРАКТИКИ </w:t>
      </w:r>
    </w:p>
    <w:p w:rsidR="00557216" w:rsidRPr="00557216" w:rsidRDefault="00EC71F5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</w:t>
      </w:r>
      <w:r w:rsidR="00127874">
        <w:rPr>
          <w:rFonts w:ascii="Times New Roman" w:hAnsi="Times New Roman" w:cs="Times New Roman"/>
          <w:sz w:val="24"/>
          <w:szCs w:val="24"/>
        </w:rPr>
        <w:t>НТА</w:t>
      </w:r>
      <w:r>
        <w:rPr>
          <w:rFonts w:ascii="Times New Roman" w:hAnsi="Times New Roman" w:cs="Times New Roman"/>
          <w:sz w:val="24"/>
          <w:szCs w:val="24"/>
        </w:rPr>
        <w:tab/>
      </w:r>
      <w:r w:rsidR="00127874">
        <w:rPr>
          <w:rFonts w:ascii="Times New Roman" w:hAnsi="Times New Roman" w:cs="Times New Roman"/>
          <w:sz w:val="24"/>
          <w:szCs w:val="24"/>
        </w:rPr>
        <w:tab/>
      </w:r>
      <w:r w:rsidR="00127874">
        <w:rPr>
          <w:rFonts w:ascii="Times New Roman" w:hAnsi="Times New Roman" w:cs="Times New Roman"/>
          <w:sz w:val="24"/>
          <w:szCs w:val="24"/>
        </w:rPr>
        <w:tab/>
      </w:r>
      <w:r w:rsidR="00127874">
        <w:rPr>
          <w:rFonts w:ascii="Times New Roman" w:hAnsi="Times New Roman" w:cs="Times New Roman"/>
          <w:sz w:val="24"/>
          <w:szCs w:val="24"/>
        </w:rPr>
        <w:tab/>
      </w:r>
      <w:r w:rsidR="00127874">
        <w:rPr>
          <w:rFonts w:ascii="Times New Roman" w:hAnsi="Times New Roman" w:cs="Times New Roman"/>
          <w:sz w:val="24"/>
          <w:szCs w:val="24"/>
        </w:rPr>
        <w:tab/>
      </w:r>
      <w:r w:rsidR="00127874">
        <w:rPr>
          <w:rFonts w:ascii="Times New Roman" w:hAnsi="Times New Roman" w:cs="Times New Roman"/>
          <w:sz w:val="24"/>
          <w:szCs w:val="24"/>
        </w:rPr>
        <w:tab/>
      </w:r>
      <w:r w:rsidR="00127874">
        <w:rPr>
          <w:rFonts w:ascii="Times New Roman" w:hAnsi="Times New Roman" w:cs="Times New Roman"/>
          <w:sz w:val="24"/>
          <w:szCs w:val="24"/>
        </w:rPr>
        <w:tab/>
      </w:r>
      <w:r w:rsidR="00127874">
        <w:rPr>
          <w:rFonts w:ascii="Times New Roman" w:hAnsi="Times New Roman" w:cs="Times New Roman"/>
          <w:sz w:val="24"/>
          <w:szCs w:val="24"/>
        </w:rPr>
        <w:tab/>
      </w:r>
      <w:r w:rsidR="00127874">
        <w:rPr>
          <w:rFonts w:ascii="Times New Roman" w:hAnsi="Times New Roman" w:cs="Times New Roman"/>
          <w:sz w:val="24"/>
          <w:szCs w:val="24"/>
        </w:rPr>
        <w:tab/>
      </w:r>
      <w:r w:rsidR="00127874">
        <w:rPr>
          <w:rFonts w:ascii="Times New Roman" w:hAnsi="Times New Roman" w:cs="Times New Roman"/>
          <w:sz w:val="24"/>
          <w:szCs w:val="24"/>
        </w:rPr>
        <w:tab/>
      </w:r>
      <w:r w:rsidR="00127874">
        <w:rPr>
          <w:rFonts w:ascii="Times New Roman" w:hAnsi="Times New Roman" w:cs="Times New Roman"/>
          <w:sz w:val="24"/>
          <w:szCs w:val="24"/>
        </w:rPr>
        <w:tab/>
      </w:r>
      <w:r w:rsidR="00557216" w:rsidRPr="00557216">
        <w:rPr>
          <w:rFonts w:ascii="Times New Roman" w:hAnsi="Times New Roman" w:cs="Times New Roman"/>
          <w:sz w:val="24"/>
          <w:szCs w:val="24"/>
        </w:rPr>
        <w:t>4</w:t>
      </w:r>
    </w:p>
    <w:p w:rsidR="00557216" w:rsidRPr="00557216" w:rsidRDefault="00557216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16">
        <w:rPr>
          <w:rFonts w:ascii="Times New Roman" w:hAnsi="Times New Roman" w:cs="Times New Roman"/>
          <w:sz w:val="24"/>
          <w:szCs w:val="24"/>
        </w:rPr>
        <w:t xml:space="preserve">2.1 Цели освоения </w:t>
      </w:r>
      <w:r w:rsidR="00A62195">
        <w:rPr>
          <w:rFonts w:ascii="Times New Roman" w:hAnsi="Times New Roman" w:cs="Times New Roman"/>
          <w:sz w:val="24"/>
          <w:szCs w:val="24"/>
        </w:rPr>
        <w:t>ознакомительной</w:t>
      </w:r>
      <w:r w:rsidRPr="00557216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5572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7874">
        <w:rPr>
          <w:rFonts w:ascii="Times New Roman" w:hAnsi="Times New Roman" w:cs="Times New Roman"/>
          <w:sz w:val="24"/>
          <w:szCs w:val="24"/>
        </w:rPr>
        <w:tab/>
      </w:r>
      <w:r w:rsidR="001278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71F5">
        <w:rPr>
          <w:rFonts w:ascii="Times New Roman" w:hAnsi="Times New Roman" w:cs="Times New Roman"/>
          <w:sz w:val="24"/>
          <w:szCs w:val="24"/>
        </w:rPr>
        <w:tab/>
      </w:r>
      <w:r w:rsidRPr="00557216">
        <w:rPr>
          <w:rFonts w:ascii="Times New Roman" w:hAnsi="Times New Roman" w:cs="Times New Roman"/>
          <w:sz w:val="24"/>
          <w:szCs w:val="24"/>
        </w:rPr>
        <w:t>4</w:t>
      </w:r>
    </w:p>
    <w:p w:rsidR="00557216" w:rsidRPr="00557216" w:rsidRDefault="00557216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16">
        <w:rPr>
          <w:rFonts w:ascii="Times New Roman" w:hAnsi="Times New Roman" w:cs="Times New Roman"/>
          <w:sz w:val="24"/>
          <w:szCs w:val="24"/>
        </w:rPr>
        <w:t xml:space="preserve">2.2 Задачи </w:t>
      </w:r>
      <w:r w:rsidR="00A62195" w:rsidRPr="00A62195">
        <w:rPr>
          <w:rFonts w:ascii="Times New Roman" w:hAnsi="Times New Roman" w:cs="Times New Roman"/>
          <w:sz w:val="24"/>
          <w:szCs w:val="24"/>
        </w:rPr>
        <w:t xml:space="preserve">ознакомительной </w:t>
      </w:r>
      <w:r w:rsidRPr="00557216">
        <w:rPr>
          <w:rFonts w:ascii="Times New Roman" w:hAnsi="Times New Roman" w:cs="Times New Roman"/>
          <w:sz w:val="24"/>
          <w:szCs w:val="24"/>
        </w:rPr>
        <w:t xml:space="preserve">практики   </w:t>
      </w:r>
      <w:r w:rsidRPr="005572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7874">
        <w:rPr>
          <w:rFonts w:ascii="Times New Roman" w:hAnsi="Times New Roman" w:cs="Times New Roman"/>
          <w:sz w:val="24"/>
          <w:szCs w:val="24"/>
        </w:rPr>
        <w:tab/>
      </w:r>
      <w:r w:rsidR="001278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71F5">
        <w:rPr>
          <w:rFonts w:ascii="Times New Roman" w:hAnsi="Times New Roman" w:cs="Times New Roman"/>
          <w:sz w:val="24"/>
          <w:szCs w:val="24"/>
        </w:rPr>
        <w:tab/>
      </w:r>
      <w:r w:rsidRPr="00557216">
        <w:rPr>
          <w:rFonts w:ascii="Times New Roman" w:hAnsi="Times New Roman" w:cs="Times New Roman"/>
          <w:sz w:val="24"/>
          <w:szCs w:val="24"/>
        </w:rPr>
        <w:t>5</w:t>
      </w:r>
    </w:p>
    <w:p w:rsidR="00557216" w:rsidRDefault="00557216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16">
        <w:rPr>
          <w:rFonts w:ascii="Times New Roman" w:hAnsi="Times New Roman" w:cs="Times New Roman"/>
          <w:sz w:val="24"/>
          <w:szCs w:val="24"/>
        </w:rPr>
        <w:t xml:space="preserve">3 ПЛАНИРУЕМЫЕ РЕЗУЛЬТАТЫ ОБУЧЕНИЯ ПРИ ПРОХОЖДЕНИИ </w:t>
      </w:r>
    </w:p>
    <w:p w:rsidR="00557216" w:rsidRPr="00557216" w:rsidRDefault="00557216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ПРАКТИКИ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71F5">
        <w:rPr>
          <w:rFonts w:ascii="Times New Roman" w:hAnsi="Times New Roman" w:cs="Times New Roman"/>
          <w:sz w:val="24"/>
          <w:szCs w:val="24"/>
        </w:rPr>
        <w:tab/>
      </w:r>
      <w:r w:rsidRPr="00557216">
        <w:rPr>
          <w:rFonts w:ascii="Times New Roman" w:hAnsi="Times New Roman" w:cs="Times New Roman"/>
          <w:sz w:val="24"/>
          <w:szCs w:val="24"/>
        </w:rPr>
        <w:t>5</w:t>
      </w:r>
    </w:p>
    <w:p w:rsidR="00557216" w:rsidRPr="00557216" w:rsidRDefault="00557216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16">
        <w:rPr>
          <w:rFonts w:ascii="Times New Roman" w:hAnsi="Times New Roman" w:cs="Times New Roman"/>
          <w:sz w:val="24"/>
          <w:szCs w:val="24"/>
        </w:rPr>
        <w:t xml:space="preserve">4 ФОРМЫ ПРОВЕДЕНИЯ </w:t>
      </w:r>
      <w:r w:rsidR="00EC71F5">
        <w:rPr>
          <w:rFonts w:ascii="Times New Roman" w:hAnsi="Times New Roman" w:cs="Times New Roman"/>
          <w:sz w:val="24"/>
          <w:szCs w:val="24"/>
        </w:rPr>
        <w:t xml:space="preserve">ОЗНАКОМИТЕЛЬНОЙ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5937">
        <w:rPr>
          <w:rFonts w:ascii="Times New Roman" w:hAnsi="Times New Roman" w:cs="Times New Roman"/>
          <w:sz w:val="24"/>
          <w:szCs w:val="24"/>
        </w:rPr>
        <w:t>5</w:t>
      </w:r>
    </w:p>
    <w:p w:rsidR="00557216" w:rsidRPr="00557216" w:rsidRDefault="00557216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16">
        <w:rPr>
          <w:rFonts w:ascii="Times New Roman" w:hAnsi="Times New Roman" w:cs="Times New Roman"/>
          <w:sz w:val="24"/>
          <w:szCs w:val="24"/>
        </w:rPr>
        <w:t>5 СОДЕРЖАНИЕ ПРАКТИКИ</w:t>
      </w:r>
      <w:r w:rsidRPr="005572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71F5">
        <w:rPr>
          <w:rFonts w:ascii="Times New Roman" w:hAnsi="Times New Roman" w:cs="Times New Roman"/>
          <w:sz w:val="24"/>
          <w:szCs w:val="24"/>
        </w:rPr>
        <w:tab/>
      </w:r>
      <w:r w:rsidR="005D5937">
        <w:rPr>
          <w:rFonts w:ascii="Times New Roman" w:hAnsi="Times New Roman" w:cs="Times New Roman"/>
          <w:sz w:val="24"/>
          <w:szCs w:val="24"/>
        </w:rPr>
        <w:t>6</w:t>
      </w:r>
    </w:p>
    <w:p w:rsidR="00557216" w:rsidRDefault="00347C68" w:rsidP="009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419">
        <w:rPr>
          <w:rFonts w:ascii="Times New Roman" w:hAnsi="Times New Roman" w:cs="Times New Roman"/>
          <w:sz w:val="24"/>
          <w:szCs w:val="24"/>
        </w:rPr>
        <w:t>6. ФОРМЫ ОТЧЕТНОСТИ ПО ОЗНАКОМИТЕЛЬНОЙ ПРАКТИКЕ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71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347C68" w:rsidRPr="00557216" w:rsidRDefault="00347C68" w:rsidP="009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r w:rsidRPr="00172419">
        <w:rPr>
          <w:rFonts w:ascii="Times New Roman" w:hAnsi="Times New Roman" w:cs="Times New Roman"/>
          <w:sz w:val="24"/>
          <w:szCs w:val="24"/>
        </w:rPr>
        <w:t>Составление и оформление отчета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347C68" w:rsidRDefault="00557216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16">
        <w:rPr>
          <w:rFonts w:ascii="Times New Roman" w:hAnsi="Times New Roman" w:cs="Times New Roman"/>
          <w:sz w:val="24"/>
          <w:szCs w:val="24"/>
        </w:rPr>
        <w:t>9.</w:t>
      </w:r>
      <w:r w:rsidR="00961543">
        <w:rPr>
          <w:rFonts w:ascii="Times New Roman" w:hAnsi="Times New Roman" w:cs="Times New Roman"/>
          <w:sz w:val="24"/>
          <w:szCs w:val="24"/>
        </w:rPr>
        <w:t>3</w:t>
      </w:r>
      <w:r w:rsidRPr="00557216">
        <w:rPr>
          <w:rFonts w:ascii="Times New Roman" w:hAnsi="Times New Roman" w:cs="Times New Roman"/>
          <w:sz w:val="24"/>
          <w:szCs w:val="24"/>
        </w:rPr>
        <w:t xml:space="preserve"> Содержание отчета по </w:t>
      </w:r>
      <w:r w:rsidR="00EC71F5" w:rsidRPr="00EC71F5">
        <w:rPr>
          <w:rFonts w:ascii="Times New Roman" w:hAnsi="Times New Roman" w:cs="Times New Roman"/>
          <w:sz w:val="24"/>
          <w:szCs w:val="24"/>
        </w:rPr>
        <w:t>ознакомительной</w:t>
      </w:r>
      <w:r w:rsidR="00DA2AC7">
        <w:rPr>
          <w:rFonts w:ascii="Times New Roman" w:hAnsi="Times New Roman" w:cs="Times New Roman"/>
          <w:sz w:val="24"/>
          <w:szCs w:val="24"/>
        </w:rPr>
        <w:t xml:space="preserve"> практике магистра</w:t>
      </w:r>
      <w:r w:rsidR="00127874">
        <w:rPr>
          <w:rFonts w:ascii="Times New Roman" w:hAnsi="Times New Roman" w:cs="Times New Roman"/>
          <w:sz w:val="24"/>
          <w:szCs w:val="24"/>
        </w:rPr>
        <w:t>та</w:t>
      </w:r>
      <w:r w:rsidR="00DA2AC7">
        <w:rPr>
          <w:rFonts w:ascii="Times New Roman" w:hAnsi="Times New Roman" w:cs="Times New Roman"/>
          <w:sz w:val="24"/>
          <w:szCs w:val="24"/>
        </w:rPr>
        <w:tab/>
      </w:r>
      <w:r w:rsidR="00DA2AC7">
        <w:rPr>
          <w:rFonts w:ascii="Times New Roman" w:hAnsi="Times New Roman" w:cs="Times New Roman"/>
          <w:sz w:val="24"/>
          <w:szCs w:val="24"/>
        </w:rPr>
        <w:tab/>
      </w:r>
      <w:r w:rsidR="00DA2AC7">
        <w:rPr>
          <w:rFonts w:ascii="Times New Roman" w:hAnsi="Times New Roman" w:cs="Times New Roman"/>
          <w:sz w:val="24"/>
          <w:szCs w:val="24"/>
        </w:rPr>
        <w:tab/>
      </w:r>
      <w:r w:rsidR="00EC71F5">
        <w:rPr>
          <w:rFonts w:ascii="Times New Roman" w:hAnsi="Times New Roman" w:cs="Times New Roman"/>
          <w:sz w:val="24"/>
          <w:szCs w:val="24"/>
        </w:rPr>
        <w:tab/>
      </w:r>
      <w:r w:rsidRPr="00557216">
        <w:rPr>
          <w:rFonts w:ascii="Times New Roman" w:hAnsi="Times New Roman" w:cs="Times New Roman"/>
          <w:sz w:val="24"/>
          <w:szCs w:val="24"/>
        </w:rPr>
        <w:t>12</w:t>
      </w:r>
    </w:p>
    <w:p w:rsidR="00347C68" w:rsidRDefault="00347C68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AD5804">
        <w:rPr>
          <w:rFonts w:ascii="Times New Roman" w:hAnsi="Times New Roman" w:cs="Times New Roman"/>
          <w:sz w:val="24"/>
          <w:szCs w:val="24"/>
        </w:rPr>
        <w:t xml:space="preserve"> ФОНД ОЦЕНОЧНЫХ СРЕДСТВ ДЛЯ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804">
        <w:rPr>
          <w:rFonts w:ascii="Times New Roman" w:hAnsi="Times New Roman" w:cs="Times New Roman"/>
          <w:sz w:val="24"/>
          <w:szCs w:val="24"/>
        </w:rPr>
        <w:t xml:space="preserve">АТТЕСТАЦИИ </w:t>
      </w:r>
      <w:proofErr w:type="gramStart"/>
      <w:r w:rsidRPr="00AD580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D5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C68" w:rsidRDefault="00347C68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04">
        <w:rPr>
          <w:rFonts w:ascii="Times New Roman" w:hAnsi="Times New Roman" w:cs="Times New Roman"/>
          <w:sz w:val="24"/>
          <w:szCs w:val="24"/>
        </w:rPr>
        <w:t>ПРАКТИКЕ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347C68" w:rsidRPr="00557216" w:rsidRDefault="00347C68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57216">
        <w:rPr>
          <w:rFonts w:ascii="Times New Roman" w:hAnsi="Times New Roman" w:cs="Times New Roman"/>
          <w:sz w:val="24"/>
          <w:szCs w:val="24"/>
        </w:rPr>
        <w:t>.1 Перечень оценочных средств</w:t>
      </w:r>
      <w:r w:rsidRPr="005572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72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47C68" w:rsidRPr="00557216" w:rsidRDefault="00347C68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57216">
        <w:rPr>
          <w:rFonts w:ascii="Times New Roman" w:hAnsi="Times New Roman" w:cs="Times New Roman"/>
          <w:sz w:val="24"/>
          <w:szCs w:val="24"/>
        </w:rPr>
        <w:t>.2 Критерии и шкала оценивания по оценочным средствам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5937">
        <w:rPr>
          <w:rFonts w:ascii="Times New Roman" w:hAnsi="Times New Roman" w:cs="Times New Roman"/>
          <w:sz w:val="24"/>
          <w:szCs w:val="24"/>
        </w:rPr>
        <w:t>12</w:t>
      </w:r>
    </w:p>
    <w:p w:rsidR="00347C68" w:rsidRDefault="00347C68" w:rsidP="00972D31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A2AC7">
        <w:rPr>
          <w:rFonts w:ascii="Times New Roman" w:hAnsi="Times New Roman" w:cs="Times New Roman"/>
          <w:sz w:val="24"/>
          <w:szCs w:val="24"/>
        </w:rPr>
        <w:t xml:space="preserve"> </w:t>
      </w:r>
      <w:r w:rsidRPr="00347C68">
        <w:rPr>
          <w:rFonts w:ascii="Times New Roman" w:hAnsi="Times New Roman" w:cs="Times New Roman"/>
          <w:caps/>
          <w:sz w:val="24"/>
          <w:szCs w:val="24"/>
        </w:rPr>
        <w:t xml:space="preserve">Методическое обеспечение, </w:t>
      </w:r>
      <w:proofErr w:type="gramStart"/>
      <w:r w:rsidRPr="00347C68">
        <w:rPr>
          <w:rFonts w:ascii="Times New Roman" w:hAnsi="Times New Roman" w:cs="Times New Roman"/>
          <w:caps/>
          <w:sz w:val="24"/>
          <w:szCs w:val="24"/>
        </w:rPr>
        <w:t>учебная</w:t>
      </w:r>
      <w:proofErr w:type="gramEnd"/>
      <w:r w:rsidRPr="00347C68">
        <w:rPr>
          <w:rFonts w:ascii="Times New Roman" w:hAnsi="Times New Roman" w:cs="Times New Roman"/>
          <w:caps/>
          <w:sz w:val="24"/>
          <w:szCs w:val="24"/>
        </w:rPr>
        <w:t xml:space="preserve"> и РЕКОМЕНДУЕМАЯ </w:t>
      </w:r>
    </w:p>
    <w:p w:rsidR="00347C68" w:rsidRDefault="00347C68" w:rsidP="009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C68">
        <w:rPr>
          <w:rFonts w:ascii="Times New Roman" w:hAnsi="Times New Roman" w:cs="Times New Roman"/>
          <w:caps/>
          <w:sz w:val="24"/>
          <w:szCs w:val="24"/>
        </w:rPr>
        <w:t>ЛИТЕРАТУРА</w:t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 w:rsidR="00557216" w:rsidRPr="00557216">
        <w:rPr>
          <w:rFonts w:ascii="Times New Roman" w:hAnsi="Times New Roman" w:cs="Times New Roman"/>
          <w:sz w:val="24"/>
          <w:szCs w:val="24"/>
        </w:rPr>
        <w:t>1</w:t>
      </w:r>
      <w:r w:rsidR="00810D8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C68" w:rsidRDefault="00347C68" w:rsidP="009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347C68"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И </w:t>
      </w:r>
    </w:p>
    <w:p w:rsidR="00347C68" w:rsidRDefault="00347C68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68">
        <w:rPr>
          <w:rFonts w:ascii="Times New Roman" w:hAnsi="Times New Roman" w:cs="Times New Roman"/>
          <w:sz w:val="24"/>
          <w:szCs w:val="24"/>
        </w:rPr>
        <w:t>ИНФОРМАЦИОННЫЕ ТЕХНОЛОГИИ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961543" w:rsidRPr="00557216" w:rsidRDefault="00347C68" w:rsidP="0097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0. </w:t>
      </w:r>
      <w:r w:rsidRPr="00347C68">
        <w:rPr>
          <w:rFonts w:ascii="Times New Roman" w:hAnsi="Times New Roman" w:cs="Times New Roman"/>
          <w:sz w:val="24"/>
          <w:szCs w:val="24"/>
        </w:rPr>
        <w:t>ЛИСТ РЕГИСТРАЦИИ ИЗМЕНЕНИЙ</w:t>
      </w:r>
      <w:r w:rsidR="00961543">
        <w:rPr>
          <w:rFonts w:ascii="Times New Roman" w:hAnsi="Times New Roman" w:cs="Times New Roman"/>
          <w:sz w:val="24"/>
          <w:szCs w:val="24"/>
        </w:rPr>
        <w:tab/>
      </w:r>
      <w:r w:rsidR="00961543">
        <w:rPr>
          <w:rFonts w:ascii="Times New Roman" w:hAnsi="Times New Roman" w:cs="Times New Roman"/>
          <w:sz w:val="24"/>
          <w:szCs w:val="24"/>
        </w:rPr>
        <w:tab/>
      </w:r>
      <w:r w:rsidR="00961543">
        <w:rPr>
          <w:rFonts w:ascii="Times New Roman" w:hAnsi="Times New Roman" w:cs="Times New Roman"/>
          <w:sz w:val="24"/>
          <w:szCs w:val="24"/>
        </w:rPr>
        <w:tab/>
      </w:r>
      <w:r w:rsidR="00961543">
        <w:rPr>
          <w:rFonts w:ascii="Times New Roman" w:hAnsi="Times New Roman" w:cs="Times New Roman"/>
          <w:sz w:val="24"/>
          <w:szCs w:val="24"/>
        </w:rPr>
        <w:tab/>
      </w:r>
      <w:r w:rsidR="00961543">
        <w:rPr>
          <w:rFonts w:ascii="Times New Roman" w:hAnsi="Times New Roman" w:cs="Times New Roman"/>
          <w:sz w:val="24"/>
          <w:szCs w:val="24"/>
        </w:rPr>
        <w:tab/>
      </w:r>
      <w:r w:rsidR="00961543">
        <w:rPr>
          <w:rFonts w:ascii="Times New Roman" w:hAnsi="Times New Roman" w:cs="Times New Roman"/>
          <w:sz w:val="24"/>
          <w:szCs w:val="24"/>
        </w:rPr>
        <w:tab/>
      </w:r>
      <w:r w:rsidR="00EC71F5">
        <w:rPr>
          <w:rFonts w:ascii="Times New Roman" w:hAnsi="Times New Roman" w:cs="Times New Roman"/>
          <w:sz w:val="24"/>
          <w:szCs w:val="24"/>
        </w:rPr>
        <w:tab/>
      </w:r>
      <w:r w:rsidR="00810D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84B94" w:rsidRDefault="00884B94" w:rsidP="0088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B94" w:rsidRDefault="00884B94" w:rsidP="0088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B94" w:rsidRDefault="00884B94" w:rsidP="0088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B94" w:rsidRDefault="00884B94" w:rsidP="0088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B94" w:rsidRDefault="00884B94" w:rsidP="0088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AC7" w:rsidRDefault="00DA2AC7" w:rsidP="0088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AC7" w:rsidRDefault="00DA2AC7" w:rsidP="0088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AC7" w:rsidRDefault="00DA2AC7" w:rsidP="0088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71F5" w:rsidRDefault="00EC71F5" w:rsidP="00884B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84B94" w:rsidRPr="00972D31" w:rsidRDefault="00E57863" w:rsidP="004C255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D3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C2555" w:rsidRPr="004C2555" w:rsidRDefault="004C2555" w:rsidP="004C2555">
      <w:pPr>
        <w:pStyle w:val="a4"/>
        <w:spacing w:after="0" w:line="240" w:lineRule="auto"/>
        <w:ind w:left="1414"/>
        <w:rPr>
          <w:rFonts w:ascii="Times New Roman" w:hAnsi="Times New Roman" w:cs="Times New Roman"/>
          <w:sz w:val="24"/>
          <w:szCs w:val="24"/>
        </w:rPr>
      </w:pPr>
    </w:p>
    <w:p w:rsidR="007D19C8" w:rsidRDefault="00EC71F5" w:rsidP="007D19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Ознакомительная</w:t>
      </w:r>
      <w:r w:rsidR="00884B94" w:rsidRPr="004C2555">
        <w:rPr>
          <w:rFonts w:ascii="Times New Roman" w:hAnsi="Times New Roman" w:cs="Times New Roman"/>
          <w:sz w:val="24"/>
          <w:szCs w:val="24"/>
        </w:rPr>
        <w:t xml:space="preserve"> практика </w:t>
      </w:r>
      <w:r w:rsidR="007D19C8" w:rsidRPr="007D19C8">
        <w:rPr>
          <w:rFonts w:ascii="Times New Roman" w:hAnsi="Times New Roman" w:cs="Times New Roman"/>
          <w:sz w:val="24"/>
          <w:szCs w:val="24"/>
        </w:rPr>
        <w:t xml:space="preserve">является обязательной частью дисциплин ОПОП ФГОС </w:t>
      </w:r>
      <w:proofErr w:type="gramStart"/>
      <w:r w:rsidR="007D19C8" w:rsidRPr="007D19C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7D19C8" w:rsidRPr="007D19C8">
        <w:rPr>
          <w:rFonts w:ascii="Times New Roman" w:hAnsi="Times New Roman" w:cs="Times New Roman"/>
          <w:sz w:val="24"/>
          <w:szCs w:val="24"/>
        </w:rPr>
        <w:t xml:space="preserve">, (уровень магистратуры) </w:t>
      </w:r>
      <w:r w:rsidR="007D19C8" w:rsidRPr="004C2555">
        <w:rPr>
          <w:rFonts w:ascii="Times New Roman" w:hAnsi="Times New Roman" w:cs="Times New Roman"/>
          <w:sz w:val="24"/>
          <w:szCs w:val="24"/>
        </w:rPr>
        <w:t xml:space="preserve">и адресована студентам </w:t>
      </w:r>
      <w:r w:rsidR="007D19C8">
        <w:rPr>
          <w:rFonts w:ascii="Times New Roman" w:hAnsi="Times New Roman" w:cs="Times New Roman"/>
          <w:sz w:val="24"/>
          <w:szCs w:val="24"/>
        </w:rPr>
        <w:t xml:space="preserve">1 и 2 </w:t>
      </w:r>
      <w:r w:rsidR="007D19C8" w:rsidRPr="004C2555">
        <w:rPr>
          <w:rFonts w:ascii="Times New Roman" w:hAnsi="Times New Roman" w:cs="Times New Roman"/>
          <w:sz w:val="24"/>
          <w:szCs w:val="24"/>
        </w:rPr>
        <w:t>курс</w:t>
      </w:r>
      <w:r w:rsidR="007D19C8">
        <w:rPr>
          <w:rFonts w:ascii="Times New Roman" w:hAnsi="Times New Roman" w:cs="Times New Roman"/>
          <w:sz w:val="24"/>
          <w:szCs w:val="24"/>
        </w:rPr>
        <w:t>ов</w:t>
      </w:r>
      <w:r w:rsidR="007D19C8" w:rsidRPr="004C2555">
        <w:rPr>
          <w:rFonts w:ascii="Times New Roman" w:hAnsi="Times New Roman" w:cs="Times New Roman"/>
          <w:sz w:val="24"/>
          <w:szCs w:val="24"/>
        </w:rPr>
        <w:t xml:space="preserve"> (</w:t>
      </w:r>
      <w:r w:rsidR="007D19C8">
        <w:rPr>
          <w:rFonts w:ascii="Times New Roman" w:hAnsi="Times New Roman" w:cs="Times New Roman"/>
          <w:sz w:val="24"/>
          <w:szCs w:val="24"/>
        </w:rPr>
        <w:t>2, 3</w:t>
      </w:r>
      <w:r w:rsidR="007D19C8" w:rsidRPr="004C2555">
        <w:rPr>
          <w:rFonts w:ascii="Times New Roman" w:hAnsi="Times New Roman" w:cs="Times New Roman"/>
          <w:sz w:val="24"/>
          <w:szCs w:val="24"/>
        </w:rPr>
        <w:t xml:space="preserve"> семестр) направления подготовки 51.0</w:t>
      </w:r>
      <w:r w:rsidR="007D19C8">
        <w:rPr>
          <w:rFonts w:ascii="Times New Roman" w:hAnsi="Times New Roman" w:cs="Times New Roman"/>
          <w:sz w:val="24"/>
          <w:szCs w:val="24"/>
        </w:rPr>
        <w:t>4</w:t>
      </w:r>
      <w:r w:rsidR="007D19C8" w:rsidRPr="004C2555">
        <w:rPr>
          <w:rFonts w:ascii="Times New Roman" w:hAnsi="Times New Roman" w:cs="Times New Roman"/>
          <w:sz w:val="24"/>
          <w:szCs w:val="24"/>
        </w:rPr>
        <w:t>.03 – «Социально-культурная деятельность»</w:t>
      </w:r>
      <w:r w:rsidR="007D19C8">
        <w:rPr>
          <w:rFonts w:ascii="Times New Roman" w:hAnsi="Times New Roman" w:cs="Times New Roman"/>
          <w:sz w:val="24"/>
          <w:szCs w:val="24"/>
        </w:rPr>
        <w:t>,</w:t>
      </w:r>
      <w:r w:rsidR="007D19C8" w:rsidRPr="004C2555">
        <w:rPr>
          <w:rFonts w:ascii="Times New Roman" w:hAnsi="Times New Roman" w:cs="Times New Roman"/>
          <w:sz w:val="24"/>
          <w:szCs w:val="24"/>
        </w:rPr>
        <w:t xml:space="preserve"> </w:t>
      </w:r>
      <w:r w:rsidR="007D19C8">
        <w:rPr>
          <w:rFonts w:ascii="Times New Roman" w:hAnsi="Times New Roman" w:cs="Times New Roman"/>
          <w:sz w:val="24"/>
          <w:szCs w:val="24"/>
        </w:rPr>
        <w:t>программа подготовки</w:t>
      </w:r>
      <w:r w:rsidR="007D19C8" w:rsidRPr="004C2555">
        <w:rPr>
          <w:rFonts w:ascii="Times New Roman" w:hAnsi="Times New Roman" w:cs="Times New Roman"/>
          <w:sz w:val="24"/>
          <w:szCs w:val="24"/>
        </w:rPr>
        <w:t xml:space="preserve"> «</w:t>
      </w:r>
      <w:r w:rsidR="007D19C8">
        <w:rPr>
          <w:rFonts w:ascii="Times New Roman" w:hAnsi="Times New Roman" w:cs="Times New Roman"/>
          <w:sz w:val="24"/>
          <w:szCs w:val="24"/>
        </w:rPr>
        <w:t xml:space="preserve">Управление проектами в </w:t>
      </w:r>
      <w:r w:rsidR="007D19C8" w:rsidRPr="004C2555">
        <w:rPr>
          <w:rFonts w:ascii="Times New Roman" w:hAnsi="Times New Roman" w:cs="Times New Roman"/>
          <w:sz w:val="24"/>
          <w:szCs w:val="24"/>
        </w:rPr>
        <w:t xml:space="preserve">социально-культурной </w:t>
      </w:r>
      <w:r w:rsidR="007D19C8">
        <w:rPr>
          <w:rFonts w:ascii="Times New Roman" w:hAnsi="Times New Roman" w:cs="Times New Roman"/>
          <w:sz w:val="24"/>
          <w:szCs w:val="24"/>
        </w:rPr>
        <w:t>сфере</w:t>
      </w:r>
      <w:r w:rsidR="007D19C8" w:rsidRPr="004C255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84B94" w:rsidRPr="004C2555" w:rsidRDefault="00884B94" w:rsidP="004C2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55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4C2555">
        <w:rPr>
          <w:rFonts w:ascii="Times New Roman" w:hAnsi="Times New Roman" w:cs="Times New Roman"/>
          <w:sz w:val="24"/>
          <w:szCs w:val="24"/>
        </w:rPr>
        <w:t xml:space="preserve">Данный вид практики выполняет функции общепрофессиональной подготовки в части подготовки </w:t>
      </w:r>
      <w:r w:rsidR="00EC71F5">
        <w:rPr>
          <w:rFonts w:ascii="Times New Roman" w:hAnsi="Times New Roman" w:cs="Times New Roman"/>
          <w:sz w:val="24"/>
          <w:szCs w:val="24"/>
        </w:rPr>
        <w:t>магистр</w:t>
      </w:r>
      <w:r w:rsidR="00127874">
        <w:rPr>
          <w:rFonts w:ascii="Times New Roman" w:hAnsi="Times New Roman" w:cs="Times New Roman"/>
          <w:sz w:val="24"/>
          <w:szCs w:val="24"/>
        </w:rPr>
        <w:t>ант</w:t>
      </w:r>
      <w:r w:rsidR="00EC71F5">
        <w:rPr>
          <w:rFonts w:ascii="Times New Roman" w:hAnsi="Times New Roman" w:cs="Times New Roman"/>
          <w:sz w:val="24"/>
          <w:szCs w:val="24"/>
        </w:rPr>
        <w:t>ов</w:t>
      </w:r>
      <w:r w:rsidRPr="004C2555">
        <w:rPr>
          <w:rFonts w:ascii="Times New Roman" w:hAnsi="Times New Roman" w:cs="Times New Roman"/>
          <w:sz w:val="24"/>
          <w:szCs w:val="24"/>
        </w:rPr>
        <w:t xml:space="preserve"> к научно-исследовательской и методической деятельности.</w:t>
      </w:r>
    </w:p>
    <w:p w:rsidR="00884B94" w:rsidRPr="004C2555" w:rsidRDefault="00884B94" w:rsidP="004C2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555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</w:t>
      </w:r>
      <w:r w:rsidR="00EC71F5">
        <w:rPr>
          <w:rFonts w:ascii="Times New Roman" w:hAnsi="Times New Roman" w:cs="Times New Roman"/>
          <w:sz w:val="24"/>
          <w:szCs w:val="24"/>
        </w:rPr>
        <w:t>магистра</w:t>
      </w:r>
      <w:r w:rsidR="00127874">
        <w:rPr>
          <w:rFonts w:ascii="Times New Roman" w:hAnsi="Times New Roman" w:cs="Times New Roman"/>
          <w:sz w:val="24"/>
          <w:szCs w:val="24"/>
        </w:rPr>
        <w:t>нта</w:t>
      </w:r>
      <w:r w:rsidRPr="004C2555">
        <w:rPr>
          <w:rFonts w:ascii="Times New Roman" w:hAnsi="Times New Roman" w:cs="Times New Roman"/>
          <w:sz w:val="24"/>
          <w:szCs w:val="24"/>
        </w:rPr>
        <w:t xml:space="preserve"> по направлению подготовки 51.0</w:t>
      </w:r>
      <w:r w:rsidR="00EC71F5">
        <w:rPr>
          <w:rFonts w:ascii="Times New Roman" w:hAnsi="Times New Roman" w:cs="Times New Roman"/>
          <w:sz w:val="24"/>
          <w:szCs w:val="24"/>
        </w:rPr>
        <w:t>4</w:t>
      </w:r>
      <w:r w:rsidRPr="004C2555">
        <w:rPr>
          <w:rFonts w:ascii="Times New Roman" w:hAnsi="Times New Roman" w:cs="Times New Roman"/>
          <w:sz w:val="24"/>
          <w:szCs w:val="24"/>
        </w:rPr>
        <w:t>.03 Социально-культурная деятельность</w:t>
      </w:r>
      <w:r w:rsidR="00873746">
        <w:rPr>
          <w:rFonts w:ascii="Times New Roman" w:hAnsi="Times New Roman" w:cs="Times New Roman"/>
          <w:sz w:val="24"/>
          <w:szCs w:val="24"/>
        </w:rPr>
        <w:t>,</w:t>
      </w:r>
      <w:r w:rsidRPr="004C2555">
        <w:rPr>
          <w:rFonts w:ascii="Times New Roman" w:hAnsi="Times New Roman" w:cs="Times New Roman"/>
          <w:sz w:val="24"/>
          <w:szCs w:val="24"/>
        </w:rPr>
        <w:t xml:space="preserve"> </w:t>
      </w:r>
      <w:r w:rsidR="00625B1A">
        <w:rPr>
          <w:rFonts w:ascii="Times New Roman" w:hAnsi="Times New Roman" w:cs="Times New Roman"/>
          <w:sz w:val="24"/>
          <w:szCs w:val="24"/>
        </w:rPr>
        <w:t>программа подготовки</w:t>
      </w:r>
      <w:r w:rsidRPr="004C2555">
        <w:rPr>
          <w:rFonts w:ascii="Times New Roman" w:hAnsi="Times New Roman" w:cs="Times New Roman"/>
          <w:sz w:val="24"/>
          <w:szCs w:val="24"/>
        </w:rPr>
        <w:t xml:space="preserve"> </w:t>
      </w:r>
      <w:r w:rsidR="00873746">
        <w:rPr>
          <w:rFonts w:ascii="Times New Roman" w:hAnsi="Times New Roman" w:cs="Times New Roman"/>
          <w:sz w:val="24"/>
          <w:szCs w:val="24"/>
        </w:rPr>
        <w:t>«</w:t>
      </w:r>
      <w:r w:rsidR="00EC71F5">
        <w:rPr>
          <w:rFonts w:ascii="Times New Roman" w:hAnsi="Times New Roman" w:cs="Times New Roman"/>
          <w:sz w:val="24"/>
          <w:szCs w:val="24"/>
        </w:rPr>
        <w:t xml:space="preserve">Управление проектами в </w:t>
      </w:r>
      <w:r w:rsidRPr="004C2555">
        <w:rPr>
          <w:rFonts w:ascii="Times New Roman" w:hAnsi="Times New Roman" w:cs="Times New Roman"/>
          <w:sz w:val="24"/>
          <w:szCs w:val="24"/>
        </w:rPr>
        <w:t xml:space="preserve">социально-культурной </w:t>
      </w:r>
      <w:r w:rsidR="00EC71F5">
        <w:rPr>
          <w:rFonts w:ascii="Times New Roman" w:hAnsi="Times New Roman" w:cs="Times New Roman"/>
          <w:sz w:val="24"/>
          <w:szCs w:val="24"/>
        </w:rPr>
        <w:t>сфере</w:t>
      </w:r>
      <w:r w:rsidR="00873746">
        <w:rPr>
          <w:rFonts w:ascii="Times New Roman" w:hAnsi="Times New Roman" w:cs="Times New Roman"/>
          <w:sz w:val="24"/>
          <w:szCs w:val="24"/>
        </w:rPr>
        <w:t>»</w:t>
      </w:r>
      <w:r w:rsidRPr="004C2555">
        <w:rPr>
          <w:rFonts w:ascii="Times New Roman" w:hAnsi="Times New Roman" w:cs="Times New Roman"/>
          <w:sz w:val="24"/>
          <w:szCs w:val="24"/>
        </w:rPr>
        <w:t xml:space="preserve"> предусмотрена </w:t>
      </w:r>
      <w:r w:rsidR="004C2555" w:rsidRPr="004C2555">
        <w:rPr>
          <w:rFonts w:ascii="Times New Roman" w:hAnsi="Times New Roman" w:cs="Times New Roman"/>
          <w:sz w:val="24"/>
          <w:szCs w:val="24"/>
        </w:rPr>
        <w:t>«</w:t>
      </w:r>
      <w:r w:rsidR="00EC71F5">
        <w:rPr>
          <w:rFonts w:ascii="Times New Roman" w:hAnsi="Times New Roman" w:cs="Times New Roman"/>
          <w:sz w:val="24"/>
          <w:szCs w:val="24"/>
        </w:rPr>
        <w:t>Ознакомительная</w:t>
      </w:r>
      <w:r w:rsidRPr="004C2555">
        <w:rPr>
          <w:rFonts w:ascii="Times New Roman" w:hAnsi="Times New Roman" w:cs="Times New Roman"/>
          <w:sz w:val="24"/>
          <w:szCs w:val="24"/>
        </w:rPr>
        <w:t xml:space="preserve"> практика</w:t>
      </w:r>
      <w:r w:rsidR="004C2555" w:rsidRPr="004C2555">
        <w:rPr>
          <w:rFonts w:ascii="Times New Roman" w:hAnsi="Times New Roman" w:cs="Times New Roman"/>
          <w:sz w:val="24"/>
          <w:szCs w:val="24"/>
        </w:rPr>
        <w:t>»</w:t>
      </w:r>
      <w:r w:rsidRPr="004C2555">
        <w:rPr>
          <w:rFonts w:ascii="Times New Roman" w:hAnsi="Times New Roman" w:cs="Times New Roman"/>
          <w:sz w:val="24"/>
          <w:szCs w:val="24"/>
        </w:rPr>
        <w:t xml:space="preserve">, структура и содержание которой определены в соответствии с требованиями ОПОП </w:t>
      </w:r>
      <w:proofErr w:type="gramStart"/>
      <w:r w:rsidRPr="004C255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C2555">
        <w:rPr>
          <w:rFonts w:ascii="Times New Roman" w:hAnsi="Times New Roman" w:cs="Times New Roman"/>
          <w:sz w:val="24"/>
          <w:szCs w:val="24"/>
        </w:rPr>
        <w:t>.</w:t>
      </w:r>
    </w:p>
    <w:p w:rsidR="00963F05" w:rsidRPr="00963F05" w:rsidRDefault="00C43468" w:rsidP="00963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Ознакомительная</w:t>
      </w:r>
      <w:r w:rsidRPr="004C2555">
        <w:rPr>
          <w:rFonts w:ascii="Times New Roman" w:hAnsi="Times New Roman" w:cs="Times New Roman"/>
          <w:sz w:val="24"/>
          <w:szCs w:val="24"/>
        </w:rPr>
        <w:t xml:space="preserve"> </w:t>
      </w:r>
      <w:r w:rsidR="00884B94" w:rsidRPr="004C2555">
        <w:rPr>
          <w:rFonts w:ascii="Times New Roman" w:hAnsi="Times New Roman" w:cs="Times New Roman"/>
          <w:sz w:val="24"/>
          <w:szCs w:val="24"/>
        </w:rPr>
        <w:t xml:space="preserve">практика дает возможность </w:t>
      </w:r>
      <w:r w:rsidR="00963F05" w:rsidRPr="00963F05">
        <w:rPr>
          <w:rFonts w:ascii="Times New Roman" w:hAnsi="Times New Roman" w:cs="Times New Roman"/>
          <w:sz w:val="24"/>
          <w:szCs w:val="24"/>
        </w:rPr>
        <w:t>закреплени</w:t>
      </w:r>
      <w:r w:rsidR="00963F05">
        <w:rPr>
          <w:rFonts w:ascii="Times New Roman" w:hAnsi="Times New Roman" w:cs="Times New Roman"/>
          <w:sz w:val="24"/>
          <w:szCs w:val="24"/>
        </w:rPr>
        <w:t>я</w:t>
      </w:r>
      <w:r w:rsidR="00963F05" w:rsidRPr="00963F05">
        <w:rPr>
          <w:rFonts w:ascii="Times New Roman" w:hAnsi="Times New Roman" w:cs="Times New Roman"/>
          <w:sz w:val="24"/>
          <w:szCs w:val="24"/>
        </w:rPr>
        <w:t xml:space="preserve"> и углублени</w:t>
      </w:r>
      <w:r w:rsidR="00963F05">
        <w:rPr>
          <w:rFonts w:ascii="Times New Roman" w:hAnsi="Times New Roman" w:cs="Times New Roman"/>
          <w:sz w:val="24"/>
          <w:szCs w:val="24"/>
        </w:rPr>
        <w:t>я</w:t>
      </w:r>
      <w:r w:rsidR="00963F05" w:rsidRPr="00963F05">
        <w:rPr>
          <w:rFonts w:ascii="Times New Roman" w:hAnsi="Times New Roman" w:cs="Times New Roman"/>
          <w:sz w:val="24"/>
          <w:szCs w:val="24"/>
        </w:rPr>
        <w:t xml:space="preserve"> знаний, полученных студентами в период теоретического обучения, приобретени</w:t>
      </w:r>
      <w:r w:rsidR="00963F05">
        <w:rPr>
          <w:rFonts w:ascii="Times New Roman" w:hAnsi="Times New Roman" w:cs="Times New Roman"/>
          <w:sz w:val="24"/>
          <w:szCs w:val="24"/>
        </w:rPr>
        <w:t>я</w:t>
      </w:r>
      <w:r w:rsidR="00963F05" w:rsidRPr="00963F05">
        <w:rPr>
          <w:rFonts w:ascii="Times New Roman" w:hAnsi="Times New Roman" w:cs="Times New Roman"/>
          <w:sz w:val="24"/>
          <w:szCs w:val="24"/>
        </w:rPr>
        <w:t xml:space="preserve"> необходимых умений, навыков и опыта практической работы по изучаемой специальности.</w:t>
      </w:r>
    </w:p>
    <w:p w:rsidR="00836468" w:rsidRPr="00836468" w:rsidRDefault="00836468" w:rsidP="00836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468">
        <w:rPr>
          <w:rFonts w:ascii="Times New Roman" w:hAnsi="Times New Roman" w:cs="Times New Roman"/>
          <w:sz w:val="24"/>
          <w:szCs w:val="24"/>
        </w:rPr>
        <w:t xml:space="preserve">Способ проведения практики – </w:t>
      </w:r>
      <w:proofErr w:type="gramStart"/>
      <w:r w:rsidRPr="00836468"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  <w:r w:rsidRPr="008364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6468" w:rsidRPr="00836468" w:rsidRDefault="00836468" w:rsidP="00836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468">
        <w:rPr>
          <w:rFonts w:ascii="Times New Roman" w:hAnsi="Times New Roman" w:cs="Times New Roman"/>
          <w:sz w:val="24"/>
          <w:szCs w:val="24"/>
        </w:rPr>
        <w:t xml:space="preserve">Форма проведения практики –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836468">
        <w:rPr>
          <w:rFonts w:ascii="Times New Roman" w:hAnsi="Times New Roman" w:cs="Times New Roman"/>
          <w:sz w:val="24"/>
          <w:szCs w:val="24"/>
        </w:rPr>
        <w:t>непрерывного периода учебного времени в календарном учебном графике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6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468" w:rsidRPr="00836468" w:rsidRDefault="00836468" w:rsidP="00836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468">
        <w:rPr>
          <w:rFonts w:ascii="Times New Roman" w:hAnsi="Times New Roman" w:cs="Times New Roman"/>
          <w:sz w:val="24"/>
          <w:szCs w:val="24"/>
        </w:rPr>
        <w:t xml:space="preserve">Форма аттестации по результатам практики – </w:t>
      </w:r>
      <w:r w:rsidR="00963F05">
        <w:rPr>
          <w:rFonts w:ascii="Times New Roman" w:hAnsi="Times New Roman" w:cs="Times New Roman"/>
          <w:sz w:val="24"/>
          <w:szCs w:val="24"/>
        </w:rPr>
        <w:t xml:space="preserve">дифференцированный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36468">
        <w:rPr>
          <w:rFonts w:ascii="Times New Roman" w:hAnsi="Times New Roman" w:cs="Times New Roman"/>
          <w:sz w:val="24"/>
          <w:szCs w:val="24"/>
        </w:rPr>
        <w:t>ачет</w:t>
      </w:r>
      <w:r w:rsidR="00C343BE">
        <w:rPr>
          <w:rFonts w:ascii="Times New Roman" w:hAnsi="Times New Roman" w:cs="Times New Roman"/>
          <w:sz w:val="24"/>
          <w:szCs w:val="24"/>
        </w:rPr>
        <w:t xml:space="preserve"> во 2-м и 3-м семестрах</w:t>
      </w:r>
      <w:r w:rsidRPr="00836468">
        <w:rPr>
          <w:rFonts w:ascii="Times New Roman" w:hAnsi="Times New Roman" w:cs="Times New Roman"/>
          <w:sz w:val="24"/>
          <w:szCs w:val="24"/>
        </w:rPr>
        <w:t>.</w:t>
      </w:r>
    </w:p>
    <w:p w:rsidR="00836468" w:rsidRDefault="00963F05" w:rsidP="00836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Ознакомительная</w:t>
      </w:r>
      <w:r w:rsidRPr="004C2555">
        <w:rPr>
          <w:rFonts w:ascii="Times New Roman" w:hAnsi="Times New Roman" w:cs="Times New Roman"/>
          <w:sz w:val="24"/>
          <w:szCs w:val="24"/>
        </w:rPr>
        <w:t xml:space="preserve"> </w:t>
      </w:r>
      <w:r w:rsidR="00836468" w:rsidRPr="00836468">
        <w:rPr>
          <w:rFonts w:ascii="Times New Roman" w:hAnsi="Times New Roman" w:cs="Times New Roman"/>
          <w:sz w:val="24"/>
          <w:szCs w:val="24"/>
        </w:rPr>
        <w:t xml:space="preserve">практика проводится в течение </w:t>
      </w:r>
      <w:r>
        <w:rPr>
          <w:rFonts w:ascii="Times New Roman" w:hAnsi="Times New Roman" w:cs="Times New Roman"/>
          <w:sz w:val="24"/>
          <w:szCs w:val="24"/>
        </w:rPr>
        <w:t xml:space="preserve">2 и </w:t>
      </w:r>
      <w:r w:rsidR="00836468">
        <w:rPr>
          <w:rFonts w:ascii="Times New Roman" w:hAnsi="Times New Roman" w:cs="Times New Roman"/>
          <w:sz w:val="24"/>
          <w:szCs w:val="24"/>
        </w:rPr>
        <w:t>3-го</w:t>
      </w:r>
      <w:r w:rsidR="00836468" w:rsidRPr="00836468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836468" w:rsidRPr="00836468">
        <w:rPr>
          <w:rFonts w:ascii="Times New Roman" w:hAnsi="Times New Roman" w:cs="Times New Roman"/>
          <w:sz w:val="24"/>
          <w:szCs w:val="24"/>
        </w:rPr>
        <w:t xml:space="preserve"> семестр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6468" w:rsidRPr="00836468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</w:t>
      </w:r>
      <w:r w:rsidR="00836468">
        <w:rPr>
          <w:rFonts w:ascii="Times New Roman" w:hAnsi="Times New Roman" w:cs="Times New Roman"/>
          <w:sz w:val="24"/>
          <w:szCs w:val="24"/>
        </w:rPr>
        <w:t>ом и календарным учебным планом очной форм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36468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836468" w:rsidRDefault="006526F8" w:rsidP="0065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6F8">
        <w:rPr>
          <w:rFonts w:ascii="Times New Roman" w:hAnsi="Times New Roman" w:cs="Times New Roman"/>
          <w:sz w:val="24"/>
          <w:szCs w:val="24"/>
        </w:rPr>
        <w:t xml:space="preserve">Учебным планом на проведение </w:t>
      </w:r>
      <w:r w:rsidR="00A62195" w:rsidRPr="00A62195">
        <w:rPr>
          <w:rFonts w:ascii="Times New Roman" w:hAnsi="Times New Roman" w:cs="Times New Roman"/>
          <w:sz w:val="24"/>
          <w:szCs w:val="24"/>
        </w:rPr>
        <w:t xml:space="preserve">ознакомительной </w:t>
      </w:r>
      <w:r w:rsidRPr="006526F8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963F05">
        <w:rPr>
          <w:rFonts w:ascii="Times New Roman" w:hAnsi="Times New Roman" w:cs="Times New Roman"/>
          <w:sz w:val="24"/>
          <w:szCs w:val="24"/>
        </w:rPr>
        <w:t>магистр</w:t>
      </w:r>
      <w:r w:rsidR="00127874">
        <w:rPr>
          <w:rFonts w:ascii="Times New Roman" w:hAnsi="Times New Roman" w:cs="Times New Roman"/>
          <w:sz w:val="24"/>
          <w:szCs w:val="24"/>
        </w:rPr>
        <w:t>анта</w:t>
      </w:r>
      <w:r w:rsidR="00A442DE">
        <w:rPr>
          <w:rFonts w:ascii="Times New Roman" w:hAnsi="Times New Roman" w:cs="Times New Roman"/>
          <w:sz w:val="24"/>
          <w:szCs w:val="24"/>
        </w:rPr>
        <w:t xml:space="preserve"> </w:t>
      </w:r>
      <w:r w:rsidRPr="006526F8">
        <w:rPr>
          <w:rFonts w:ascii="Times New Roman" w:hAnsi="Times New Roman" w:cs="Times New Roman"/>
          <w:sz w:val="24"/>
          <w:szCs w:val="24"/>
        </w:rPr>
        <w:t>отводится в</w:t>
      </w:r>
      <w:r w:rsidR="00963F05">
        <w:rPr>
          <w:rFonts w:ascii="Times New Roman" w:hAnsi="Times New Roman" w:cs="Times New Roman"/>
          <w:sz w:val="24"/>
          <w:szCs w:val="24"/>
        </w:rPr>
        <w:t xml:space="preserve">о 2-ом семестре 72 часа (2 </w:t>
      </w:r>
      <w:proofErr w:type="spellStart"/>
      <w:r w:rsidR="00963F05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="00963F05">
        <w:rPr>
          <w:rFonts w:ascii="Times New Roman" w:hAnsi="Times New Roman" w:cs="Times New Roman"/>
          <w:sz w:val="24"/>
          <w:szCs w:val="24"/>
        </w:rPr>
        <w:t>.)</w:t>
      </w:r>
      <w:r w:rsidRPr="006526F8">
        <w:rPr>
          <w:rFonts w:ascii="Times New Roman" w:hAnsi="Times New Roman" w:cs="Times New Roman"/>
          <w:sz w:val="24"/>
          <w:szCs w:val="24"/>
        </w:rPr>
        <w:t xml:space="preserve"> </w:t>
      </w:r>
      <w:r w:rsidR="00963F05">
        <w:rPr>
          <w:rFonts w:ascii="Times New Roman" w:hAnsi="Times New Roman" w:cs="Times New Roman"/>
          <w:sz w:val="24"/>
          <w:szCs w:val="24"/>
        </w:rPr>
        <w:t xml:space="preserve">и 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526F8">
        <w:rPr>
          <w:rFonts w:ascii="Times New Roman" w:hAnsi="Times New Roman" w:cs="Times New Roman"/>
          <w:sz w:val="24"/>
          <w:szCs w:val="24"/>
        </w:rPr>
        <w:t xml:space="preserve">-м семестре </w:t>
      </w:r>
      <w:r w:rsidR="00963F05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6F8">
        <w:rPr>
          <w:rFonts w:ascii="Times New Roman" w:hAnsi="Times New Roman" w:cs="Times New Roman"/>
          <w:sz w:val="24"/>
          <w:szCs w:val="24"/>
        </w:rPr>
        <w:t>часов (</w:t>
      </w:r>
      <w:r w:rsidR="00963F05">
        <w:rPr>
          <w:rFonts w:ascii="Times New Roman" w:hAnsi="Times New Roman" w:cs="Times New Roman"/>
          <w:sz w:val="24"/>
          <w:szCs w:val="24"/>
        </w:rPr>
        <w:t>1</w:t>
      </w:r>
      <w:r w:rsidRPr="0065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6F8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="00963F05">
        <w:rPr>
          <w:rFonts w:ascii="Times New Roman" w:hAnsi="Times New Roman" w:cs="Times New Roman"/>
          <w:sz w:val="24"/>
          <w:szCs w:val="24"/>
        </w:rPr>
        <w:t>.), отведенных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6F8">
        <w:rPr>
          <w:rFonts w:ascii="Times New Roman" w:hAnsi="Times New Roman" w:cs="Times New Roman"/>
          <w:sz w:val="24"/>
          <w:szCs w:val="24"/>
        </w:rPr>
        <w:t>самостоятельной раб</w:t>
      </w:r>
      <w:r>
        <w:rPr>
          <w:rFonts w:ascii="Times New Roman" w:hAnsi="Times New Roman" w:cs="Times New Roman"/>
          <w:sz w:val="24"/>
          <w:szCs w:val="24"/>
        </w:rPr>
        <w:t>оты.</w:t>
      </w:r>
    </w:p>
    <w:p w:rsidR="006526F8" w:rsidRDefault="006526F8" w:rsidP="0065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6468" w:rsidRPr="00972D31" w:rsidRDefault="00836468" w:rsidP="008364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D31">
        <w:rPr>
          <w:rFonts w:ascii="Times New Roman" w:hAnsi="Times New Roman" w:cs="Times New Roman"/>
          <w:b/>
          <w:sz w:val="24"/>
          <w:szCs w:val="24"/>
        </w:rPr>
        <w:t>2 ЦЕЛ</w:t>
      </w:r>
      <w:r w:rsidR="0049695C" w:rsidRPr="00972D31">
        <w:rPr>
          <w:rFonts w:ascii="Times New Roman" w:hAnsi="Times New Roman" w:cs="Times New Roman"/>
          <w:b/>
          <w:sz w:val="24"/>
          <w:szCs w:val="24"/>
        </w:rPr>
        <w:t>Ь</w:t>
      </w:r>
      <w:r w:rsidRPr="00972D31">
        <w:rPr>
          <w:rFonts w:ascii="Times New Roman" w:hAnsi="Times New Roman" w:cs="Times New Roman"/>
          <w:b/>
          <w:sz w:val="24"/>
          <w:szCs w:val="24"/>
        </w:rPr>
        <w:t xml:space="preserve"> И ЗАДАЧИ ОСВОЕНИЯ </w:t>
      </w:r>
      <w:r w:rsidR="00362DEF" w:rsidRPr="00972D31">
        <w:rPr>
          <w:rFonts w:ascii="Times New Roman" w:hAnsi="Times New Roman" w:cs="Times New Roman"/>
          <w:b/>
          <w:sz w:val="24"/>
          <w:szCs w:val="24"/>
        </w:rPr>
        <w:t>ОЗНАКОМИТЕЛЬНОЙ</w:t>
      </w:r>
    </w:p>
    <w:p w:rsidR="00836468" w:rsidRPr="00972D31" w:rsidRDefault="00836468" w:rsidP="008364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D31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  <w:r w:rsidR="00362DEF" w:rsidRPr="00972D31">
        <w:rPr>
          <w:rFonts w:ascii="Times New Roman" w:hAnsi="Times New Roman" w:cs="Times New Roman"/>
          <w:b/>
          <w:sz w:val="24"/>
          <w:szCs w:val="24"/>
        </w:rPr>
        <w:t>МАГИСТР</w:t>
      </w:r>
      <w:r w:rsidR="00862C35" w:rsidRPr="00972D31">
        <w:rPr>
          <w:rFonts w:ascii="Times New Roman" w:hAnsi="Times New Roman" w:cs="Times New Roman"/>
          <w:b/>
          <w:sz w:val="24"/>
          <w:szCs w:val="24"/>
        </w:rPr>
        <w:t>АНТ</w:t>
      </w:r>
      <w:r w:rsidR="00362DEF" w:rsidRPr="00972D31">
        <w:rPr>
          <w:rFonts w:ascii="Times New Roman" w:hAnsi="Times New Roman" w:cs="Times New Roman"/>
          <w:b/>
          <w:sz w:val="24"/>
          <w:szCs w:val="24"/>
        </w:rPr>
        <w:t>А</w:t>
      </w:r>
    </w:p>
    <w:p w:rsidR="00836468" w:rsidRPr="00972D31" w:rsidRDefault="00836468" w:rsidP="008364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468" w:rsidRPr="00961543" w:rsidRDefault="0049695C" w:rsidP="00836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Цель</w:t>
      </w:r>
      <w:r w:rsidR="00836468" w:rsidRPr="00961543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="004F484C">
        <w:rPr>
          <w:rFonts w:ascii="Times New Roman" w:hAnsi="Times New Roman" w:cs="Times New Roman"/>
          <w:sz w:val="24"/>
          <w:szCs w:val="24"/>
        </w:rPr>
        <w:t>ознакомительной</w:t>
      </w:r>
      <w:r w:rsidR="00836468" w:rsidRPr="00961543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836468" w:rsidRPr="00961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95C" w:rsidRPr="0049695C" w:rsidRDefault="0049695C" w:rsidP="004969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34338506"/>
      <w:r w:rsidRPr="0049695C">
        <w:rPr>
          <w:rFonts w:ascii="Times New Roman" w:hAnsi="Times New Roman" w:cs="Times New Roman"/>
          <w:sz w:val="24"/>
          <w:szCs w:val="24"/>
        </w:rPr>
        <w:t xml:space="preserve">формирование первичных профессиональных умений и навыков работы в социально-культурной сфере деятельности, </w:t>
      </w:r>
      <w:r w:rsidRPr="0049695C">
        <w:rPr>
          <w:rFonts w:ascii="Times New Roman" w:hAnsi="Times New Roman" w:cs="Times New Roman"/>
          <w:bCs/>
          <w:sz w:val="24"/>
          <w:szCs w:val="24"/>
        </w:rPr>
        <w:t xml:space="preserve">дополнительных знаний, умений и навыков, ознакомление с системой социально-культурных учреждений региона, тенденцией их развития. </w:t>
      </w:r>
    </w:p>
    <w:bookmarkEnd w:id="1"/>
    <w:p w:rsidR="00836468" w:rsidRDefault="00836468" w:rsidP="00836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593" w:rsidRPr="00836468" w:rsidRDefault="00836468" w:rsidP="00836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468">
        <w:rPr>
          <w:rFonts w:ascii="Times New Roman" w:hAnsi="Times New Roman" w:cs="Times New Roman"/>
          <w:sz w:val="24"/>
          <w:szCs w:val="24"/>
        </w:rPr>
        <w:t xml:space="preserve">2.2 </w:t>
      </w:r>
      <w:r w:rsidR="00881593" w:rsidRPr="00836468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9C621E">
        <w:rPr>
          <w:rFonts w:ascii="Times New Roman" w:hAnsi="Times New Roman" w:cs="Times New Roman"/>
          <w:sz w:val="24"/>
          <w:szCs w:val="24"/>
        </w:rPr>
        <w:t>ознакомительной</w:t>
      </w:r>
      <w:r w:rsidR="009C621E" w:rsidRPr="00836468">
        <w:rPr>
          <w:rFonts w:ascii="Times New Roman" w:hAnsi="Times New Roman" w:cs="Times New Roman"/>
          <w:sz w:val="24"/>
          <w:szCs w:val="24"/>
        </w:rPr>
        <w:t xml:space="preserve"> </w:t>
      </w:r>
      <w:r w:rsidR="00347F7D" w:rsidRPr="00836468">
        <w:rPr>
          <w:rFonts w:ascii="Times New Roman" w:hAnsi="Times New Roman" w:cs="Times New Roman"/>
          <w:sz w:val="24"/>
          <w:szCs w:val="24"/>
        </w:rPr>
        <w:t>практики</w:t>
      </w:r>
      <w:r w:rsidR="00881593" w:rsidRPr="00836468">
        <w:rPr>
          <w:rFonts w:ascii="Times New Roman" w:hAnsi="Times New Roman" w:cs="Times New Roman"/>
          <w:sz w:val="24"/>
          <w:szCs w:val="24"/>
        </w:rPr>
        <w:t>:</w:t>
      </w:r>
    </w:p>
    <w:p w:rsidR="0049695C" w:rsidRPr="0049695C" w:rsidRDefault="0049695C" w:rsidP="0049695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95C">
        <w:rPr>
          <w:rFonts w:ascii="Times New Roman" w:hAnsi="Times New Roman" w:cs="Times New Roman"/>
          <w:bCs/>
          <w:sz w:val="24"/>
          <w:szCs w:val="24"/>
        </w:rPr>
        <w:t xml:space="preserve">изучить организацию и осуществление стратегического менеджмента в социально-культурной сфере деятельности; </w:t>
      </w:r>
    </w:p>
    <w:p w:rsidR="0049695C" w:rsidRPr="0049695C" w:rsidRDefault="0049695C" w:rsidP="0049695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95C">
        <w:rPr>
          <w:rFonts w:ascii="Times New Roman" w:hAnsi="Times New Roman" w:cs="Times New Roman"/>
          <w:bCs/>
          <w:sz w:val="24"/>
          <w:szCs w:val="24"/>
        </w:rPr>
        <w:t xml:space="preserve">изучить структуру руководства деятельностью учреждений культуры; </w:t>
      </w:r>
    </w:p>
    <w:p w:rsidR="0049695C" w:rsidRDefault="0049695C" w:rsidP="0049695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95C">
        <w:rPr>
          <w:rFonts w:ascii="Times New Roman" w:hAnsi="Times New Roman" w:cs="Times New Roman"/>
          <w:bCs/>
          <w:sz w:val="24"/>
          <w:szCs w:val="24"/>
        </w:rPr>
        <w:t xml:space="preserve">изучить опыт организации и руководства системами инновационных услуг учреждений социально-культурной сферы, разработку и продвижение социокультурных продуктов (проектов, программ); </w:t>
      </w:r>
    </w:p>
    <w:p w:rsidR="0049695C" w:rsidRPr="00833273" w:rsidRDefault="0049695C" w:rsidP="0049695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3273">
        <w:rPr>
          <w:rFonts w:ascii="Times New Roman" w:eastAsia="Times New Roman" w:hAnsi="Times New Roman" w:cs="Times New Roman"/>
          <w:bCs/>
          <w:sz w:val="24"/>
          <w:szCs w:val="24"/>
        </w:rPr>
        <w:t>ознакомить студентов с общими вопросами Государственного стандарта высшего образования и организационно-методической основой обучения в Академии;</w:t>
      </w:r>
    </w:p>
    <w:p w:rsidR="0049695C" w:rsidRPr="00833273" w:rsidRDefault="0049695C" w:rsidP="0049695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3273">
        <w:rPr>
          <w:rFonts w:ascii="Times New Roman" w:eastAsia="Times New Roman" w:hAnsi="Times New Roman" w:cs="Times New Roman"/>
          <w:bCs/>
          <w:sz w:val="24"/>
          <w:szCs w:val="24"/>
        </w:rPr>
        <w:t>определить место и роль специалиста 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управлению проектами в</w:t>
      </w:r>
      <w:r w:rsidRPr="0083327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социально-культурной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сфере</w:t>
      </w:r>
      <w:r w:rsidRPr="0083327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9695C" w:rsidRPr="00833273" w:rsidRDefault="0049695C" w:rsidP="0049695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3273">
        <w:rPr>
          <w:rFonts w:ascii="Times New Roman" w:eastAsia="Times New Roman" w:hAnsi="Times New Roman" w:cs="Times New Roman"/>
          <w:bCs/>
          <w:sz w:val="24"/>
          <w:szCs w:val="24"/>
        </w:rPr>
        <w:t>ознакомить студентов со сферой их будущей профессиональной деятельности, перечнем основных типов организаций;</w:t>
      </w:r>
    </w:p>
    <w:p w:rsidR="0049695C" w:rsidRPr="00833273" w:rsidRDefault="0049695C" w:rsidP="0049695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3273">
        <w:rPr>
          <w:rFonts w:ascii="Times New Roman" w:eastAsia="Times New Roman" w:hAnsi="Times New Roman" w:cs="Times New Roman"/>
          <w:bCs/>
          <w:sz w:val="24"/>
          <w:szCs w:val="24"/>
        </w:rPr>
        <w:t>довести до сведения студентов перечень должностей, которые может занимать выпускник данного квалификационного направления в организациях;</w:t>
      </w:r>
    </w:p>
    <w:p w:rsidR="00C343BE" w:rsidRDefault="0049695C" w:rsidP="0049695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617">
        <w:rPr>
          <w:rFonts w:ascii="Times New Roman" w:eastAsia="Times New Roman" w:hAnsi="Times New Roman" w:cs="Times New Roman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9A6617">
        <w:rPr>
          <w:rFonts w:ascii="Times New Roman" w:eastAsia="Times New Roman" w:hAnsi="Times New Roman" w:cs="Times New Roman"/>
          <w:sz w:val="24"/>
          <w:szCs w:val="24"/>
        </w:rPr>
        <w:t xml:space="preserve"> отчет по практике.</w:t>
      </w:r>
      <w:r w:rsidR="00C343B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01A19" w:rsidRPr="00972D31" w:rsidRDefault="00B01A19" w:rsidP="00B01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D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ПЛАНИРУЕМЫЕ РЕЗУЛЬТАТЫ ОБУЧЕНИЯ ПРИ ПРОХОЖДЕНИИ </w:t>
      </w:r>
    </w:p>
    <w:p w:rsidR="00373B01" w:rsidRDefault="009C621E" w:rsidP="00B01A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2D31">
        <w:rPr>
          <w:rFonts w:ascii="Times New Roman" w:hAnsi="Times New Roman" w:cs="Times New Roman"/>
          <w:b/>
          <w:sz w:val="24"/>
          <w:szCs w:val="24"/>
        </w:rPr>
        <w:t>ОЗНАКОМИТЕЛЬНОЙ</w:t>
      </w:r>
      <w:r w:rsidR="00B01A19" w:rsidRPr="00972D31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B01A19" w:rsidRDefault="00B01A19" w:rsidP="00B01A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1A19" w:rsidRDefault="009C621E" w:rsidP="00B01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Ознакомительная</w:t>
      </w:r>
      <w:r w:rsidR="00B01A19" w:rsidRPr="00B01A19">
        <w:rPr>
          <w:rFonts w:ascii="Times New Roman" w:hAnsi="Times New Roman" w:cs="Times New Roman"/>
          <w:sz w:val="24"/>
          <w:szCs w:val="24"/>
        </w:rPr>
        <w:t xml:space="preserve"> практика магистр</w:t>
      </w:r>
      <w:r w:rsidR="00862C35">
        <w:rPr>
          <w:rFonts w:ascii="Times New Roman" w:hAnsi="Times New Roman" w:cs="Times New Roman"/>
          <w:sz w:val="24"/>
          <w:szCs w:val="24"/>
        </w:rPr>
        <w:t>ант</w:t>
      </w:r>
      <w:r w:rsidR="00B01A19" w:rsidRPr="00B01A19">
        <w:rPr>
          <w:rFonts w:ascii="Times New Roman" w:hAnsi="Times New Roman" w:cs="Times New Roman"/>
          <w:sz w:val="24"/>
          <w:szCs w:val="24"/>
        </w:rPr>
        <w:t>а направлена на формирование следующих компетенций:</w:t>
      </w:r>
    </w:p>
    <w:p w:rsidR="00B01A19" w:rsidRDefault="00B01A19" w:rsidP="00B01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A19">
        <w:rPr>
          <w:rFonts w:ascii="Times New Roman" w:hAnsi="Times New Roman" w:cs="Times New Roman"/>
          <w:b/>
          <w:sz w:val="24"/>
          <w:szCs w:val="24"/>
        </w:rPr>
        <w:t>Универсальные компетенции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(УК)</w:t>
      </w:r>
      <w:r w:rsidR="00FA67F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4394"/>
      </w:tblGrid>
      <w:tr w:rsidR="000C7E7D" w:rsidTr="000C7E7D">
        <w:tc>
          <w:tcPr>
            <w:tcW w:w="2518" w:type="dxa"/>
          </w:tcPr>
          <w:p w:rsidR="000C7E7D" w:rsidRPr="00FA67F1" w:rsidRDefault="000C7E7D" w:rsidP="00FA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F1">
              <w:rPr>
                <w:rFonts w:ascii="Times New Roman" w:hAnsi="Times New Roman" w:cs="Times New Roman"/>
                <w:sz w:val="24"/>
                <w:szCs w:val="24"/>
              </w:rPr>
              <w:t>№ компетенции</w:t>
            </w:r>
          </w:p>
        </w:tc>
        <w:tc>
          <w:tcPr>
            <w:tcW w:w="2835" w:type="dxa"/>
          </w:tcPr>
          <w:p w:rsidR="000C7E7D" w:rsidRPr="00FA67F1" w:rsidRDefault="000C7E7D" w:rsidP="00FA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F1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4394" w:type="dxa"/>
          </w:tcPr>
          <w:p w:rsidR="000C7E7D" w:rsidRPr="00FA67F1" w:rsidRDefault="00625B1A" w:rsidP="00FA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</w:tr>
      <w:tr w:rsidR="000C7E7D" w:rsidTr="000C7E7D">
        <w:tc>
          <w:tcPr>
            <w:tcW w:w="2518" w:type="dxa"/>
          </w:tcPr>
          <w:p w:rsidR="000C7E7D" w:rsidRPr="000C7E7D" w:rsidRDefault="000C7E7D" w:rsidP="009C621E">
            <w:pPr>
              <w:jc w:val="center"/>
              <w:rPr>
                <w:rFonts w:ascii="Times New Roman" w:hAnsi="Times New Roman" w:cs="Times New Roman"/>
              </w:rPr>
            </w:pPr>
            <w:r w:rsidRPr="000C7E7D">
              <w:rPr>
                <w:rFonts w:ascii="Times New Roman" w:hAnsi="Times New Roman" w:cs="Times New Roman"/>
              </w:rPr>
              <w:t>УК 2</w:t>
            </w:r>
          </w:p>
        </w:tc>
        <w:tc>
          <w:tcPr>
            <w:tcW w:w="2835" w:type="dxa"/>
          </w:tcPr>
          <w:p w:rsidR="000C7E7D" w:rsidRPr="000C7E7D" w:rsidRDefault="000C7E7D" w:rsidP="00FA67F1">
            <w:pPr>
              <w:jc w:val="both"/>
              <w:rPr>
                <w:rFonts w:ascii="Times New Roman" w:hAnsi="Times New Roman" w:cs="Times New Roman"/>
              </w:rPr>
            </w:pPr>
            <w:r w:rsidRPr="000C7E7D">
              <w:rPr>
                <w:rFonts w:ascii="Times New Roman" w:hAnsi="Times New Roman" w:cs="Times New Roman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394" w:type="dxa"/>
          </w:tcPr>
          <w:p w:rsidR="000C7E7D" w:rsidRPr="000C7E7D" w:rsidRDefault="000C7E7D" w:rsidP="000C7E7D">
            <w:pPr>
              <w:jc w:val="both"/>
              <w:rPr>
                <w:rFonts w:ascii="Times New Roman" w:hAnsi="Times New Roman" w:cs="Times New Roman"/>
              </w:rPr>
            </w:pPr>
            <w:r w:rsidRPr="000C7E7D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0C7E7D">
              <w:rPr>
                <w:rFonts w:ascii="Times New Roman" w:hAnsi="Times New Roman" w:cs="Times New Roman"/>
              </w:rPr>
              <w:t>особенности управления проектами в социально-культурной сфере, систему и структуру управления культурой; актуальные проблемы в социально-культурной сфере.</w:t>
            </w:r>
          </w:p>
          <w:p w:rsidR="000C7E7D" w:rsidRPr="000C7E7D" w:rsidRDefault="000C7E7D" w:rsidP="000C7E7D">
            <w:pPr>
              <w:jc w:val="both"/>
              <w:rPr>
                <w:rFonts w:ascii="Times New Roman" w:hAnsi="Times New Roman" w:cs="Times New Roman"/>
              </w:rPr>
            </w:pPr>
            <w:r w:rsidRPr="000C7E7D">
              <w:rPr>
                <w:rFonts w:ascii="Times New Roman" w:hAnsi="Times New Roman" w:cs="Times New Roman"/>
                <w:b/>
              </w:rPr>
              <w:t>уметь:</w:t>
            </w:r>
            <w:r w:rsidRPr="000C7E7D">
              <w:rPr>
                <w:rFonts w:ascii="Times New Roman" w:hAnsi="Times New Roman" w:cs="Times New Roman"/>
              </w:rPr>
              <w:t xml:space="preserve"> применять теоретические знания и умения при обосновании социокультурных проектов, программ, оптимальных моделей социокультурной деятельности в целях улучшения качества и результативности профессиональной деятельности, содействия социально-культурного развития общества и отдельных его сфер; выявлять проблемные ситуации, используя методы анализа, синтеза и абстрактного мышления; определять цели и задачи социокультурных проектов.</w:t>
            </w:r>
          </w:p>
          <w:p w:rsidR="000C7E7D" w:rsidRPr="000C7E7D" w:rsidRDefault="000C7E7D" w:rsidP="000C7E7D">
            <w:pPr>
              <w:jc w:val="both"/>
              <w:rPr>
                <w:rFonts w:ascii="Times New Roman" w:hAnsi="Times New Roman" w:cs="Times New Roman"/>
              </w:rPr>
            </w:pPr>
            <w:r w:rsidRPr="000C7E7D">
              <w:rPr>
                <w:rFonts w:ascii="Times New Roman" w:hAnsi="Times New Roman" w:cs="Times New Roman"/>
                <w:b/>
              </w:rPr>
              <w:t>владеть:</w:t>
            </w:r>
            <w:r w:rsidRPr="000C7E7D">
              <w:rPr>
                <w:rFonts w:ascii="Times New Roman" w:hAnsi="Times New Roman" w:cs="Times New Roman"/>
              </w:rPr>
              <w:t xml:space="preserve"> технологией разработки и реализации проектов.</w:t>
            </w:r>
          </w:p>
        </w:tc>
      </w:tr>
    </w:tbl>
    <w:p w:rsidR="00FA67F1" w:rsidRPr="00B01A19" w:rsidRDefault="00FA67F1" w:rsidP="00B01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D4E" w:rsidRDefault="00BA4D4E" w:rsidP="00E42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27E9" w:rsidRPr="00972D31" w:rsidRDefault="00E427E9" w:rsidP="00E42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D31">
        <w:rPr>
          <w:rFonts w:ascii="Times New Roman" w:hAnsi="Times New Roman" w:cs="Times New Roman"/>
          <w:b/>
          <w:sz w:val="24"/>
          <w:szCs w:val="24"/>
        </w:rPr>
        <w:t xml:space="preserve">4 ФОРМЫ ПРОВЕДЕНИЯ </w:t>
      </w:r>
      <w:r w:rsidR="00185C8E" w:rsidRPr="00972D31">
        <w:rPr>
          <w:rFonts w:ascii="Times New Roman" w:hAnsi="Times New Roman" w:cs="Times New Roman"/>
          <w:b/>
          <w:sz w:val="24"/>
          <w:szCs w:val="24"/>
        </w:rPr>
        <w:t>ОЗНАКОМИТЕЛЬНОЙ</w:t>
      </w:r>
      <w:r w:rsidRPr="00972D31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E427E9" w:rsidRPr="00E427E9" w:rsidRDefault="00E427E9" w:rsidP="00E42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7E9" w:rsidRPr="00E427E9" w:rsidRDefault="00185C8E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Ознакомительная</w:t>
      </w:r>
      <w:r w:rsidR="00E427E9" w:rsidRPr="00E427E9">
        <w:rPr>
          <w:rFonts w:ascii="Times New Roman" w:hAnsi="Times New Roman" w:cs="Times New Roman"/>
          <w:sz w:val="24"/>
          <w:szCs w:val="24"/>
        </w:rPr>
        <w:t xml:space="preserve"> практика проходит на базе </w:t>
      </w:r>
      <w:r w:rsidR="000D2682">
        <w:rPr>
          <w:rFonts w:ascii="Times New Roman" w:hAnsi="Times New Roman" w:cs="Times New Roman"/>
          <w:sz w:val="24"/>
          <w:szCs w:val="24"/>
        </w:rPr>
        <w:t>Академии</w:t>
      </w:r>
      <w:r w:rsidR="00C2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474">
        <w:rPr>
          <w:rFonts w:ascii="Times New Roman" w:hAnsi="Times New Roman" w:cs="Times New Roman"/>
          <w:sz w:val="24"/>
          <w:szCs w:val="24"/>
        </w:rPr>
        <w:t>Матусовского</w:t>
      </w:r>
      <w:proofErr w:type="spellEnd"/>
      <w:r w:rsidR="00E427E9" w:rsidRPr="00E427E9">
        <w:rPr>
          <w:rFonts w:ascii="Times New Roman" w:hAnsi="Times New Roman" w:cs="Times New Roman"/>
          <w:sz w:val="24"/>
          <w:szCs w:val="24"/>
        </w:rPr>
        <w:t>.</w:t>
      </w:r>
      <w:r w:rsidR="00E427E9">
        <w:rPr>
          <w:rFonts w:ascii="Times New Roman" w:hAnsi="Times New Roman" w:cs="Times New Roman"/>
          <w:sz w:val="24"/>
          <w:szCs w:val="24"/>
        </w:rPr>
        <w:t xml:space="preserve"> </w:t>
      </w:r>
      <w:r w:rsidR="00E427E9" w:rsidRPr="00E427E9">
        <w:rPr>
          <w:rFonts w:ascii="Times New Roman" w:hAnsi="Times New Roman" w:cs="Times New Roman"/>
          <w:sz w:val="24"/>
          <w:szCs w:val="24"/>
        </w:rPr>
        <w:t xml:space="preserve">Для организации </w:t>
      </w:r>
      <w:r>
        <w:rPr>
          <w:rFonts w:ascii="Times New Roman" w:hAnsi="Times New Roman" w:cs="Times New Roman"/>
          <w:sz w:val="24"/>
          <w:szCs w:val="24"/>
        </w:rPr>
        <w:t>ознакомительной</w:t>
      </w:r>
      <w:r w:rsidR="00E427E9" w:rsidRPr="00E427E9">
        <w:rPr>
          <w:rFonts w:ascii="Times New Roman" w:hAnsi="Times New Roman" w:cs="Times New Roman"/>
          <w:sz w:val="24"/>
          <w:szCs w:val="24"/>
        </w:rPr>
        <w:t xml:space="preserve"> практики предусмотрены следующие виды работ:</w:t>
      </w:r>
    </w:p>
    <w:p w:rsidR="00E427E9" w:rsidRPr="00E427E9" w:rsidRDefault="00185C8E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</w:t>
      </w:r>
      <w:r w:rsidR="00862C35">
        <w:rPr>
          <w:rFonts w:ascii="Times New Roman" w:hAnsi="Times New Roman" w:cs="Times New Roman"/>
          <w:sz w:val="24"/>
          <w:szCs w:val="24"/>
        </w:rPr>
        <w:t>ант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427E9" w:rsidRPr="00E427E9">
        <w:rPr>
          <w:rFonts w:ascii="Times New Roman" w:hAnsi="Times New Roman" w:cs="Times New Roman"/>
          <w:sz w:val="24"/>
          <w:szCs w:val="24"/>
        </w:rPr>
        <w:t xml:space="preserve"> обеспечиваются учебно-методической и сопроводительной документацией: программой практики, индивидуальным заданием.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r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0D268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енеджмент</w:t>
      </w:r>
      <w:r w:rsidR="000D2682">
        <w:rPr>
          <w:rFonts w:ascii="Times New Roman" w:hAnsi="Times New Roman" w:cs="Times New Roman"/>
          <w:sz w:val="24"/>
          <w:szCs w:val="24"/>
        </w:rPr>
        <w:t>а и социокультурных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682">
        <w:rPr>
          <w:rFonts w:ascii="Times New Roman" w:hAnsi="Times New Roman" w:cs="Times New Roman"/>
          <w:sz w:val="24"/>
          <w:szCs w:val="24"/>
        </w:rPr>
        <w:t>А</w:t>
      </w:r>
      <w:r w:rsidRPr="00E427E9">
        <w:rPr>
          <w:rFonts w:ascii="Times New Roman" w:hAnsi="Times New Roman" w:cs="Times New Roman"/>
          <w:sz w:val="24"/>
          <w:szCs w:val="24"/>
        </w:rPr>
        <w:t>кадемии</w:t>
      </w:r>
      <w:r w:rsidR="000D2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682">
        <w:rPr>
          <w:rFonts w:ascii="Times New Roman" w:hAnsi="Times New Roman" w:cs="Times New Roman"/>
          <w:sz w:val="24"/>
          <w:szCs w:val="24"/>
        </w:rPr>
        <w:t>Матусовского</w:t>
      </w:r>
      <w:proofErr w:type="spellEnd"/>
      <w:r w:rsidRPr="00E427E9">
        <w:rPr>
          <w:rFonts w:ascii="Times New Roman" w:hAnsi="Times New Roman" w:cs="Times New Roman"/>
          <w:sz w:val="24"/>
          <w:szCs w:val="24"/>
        </w:rPr>
        <w:t>: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 xml:space="preserve">­ помогает </w:t>
      </w:r>
      <w:r>
        <w:rPr>
          <w:rFonts w:ascii="Times New Roman" w:hAnsi="Times New Roman" w:cs="Times New Roman"/>
          <w:sz w:val="24"/>
          <w:szCs w:val="24"/>
        </w:rPr>
        <w:t>студенту</w:t>
      </w:r>
      <w:r w:rsidRPr="00E427E9">
        <w:rPr>
          <w:rFonts w:ascii="Times New Roman" w:hAnsi="Times New Roman" w:cs="Times New Roman"/>
          <w:sz w:val="24"/>
          <w:szCs w:val="24"/>
        </w:rPr>
        <w:t xml:space="preserve"> составить план сбора фактического материала;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>­ осуществляет учебно-методическое руководство практикой;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>­ наблюдает и контролирует прохождение практики;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>­ рассматривает аналитические материалы, собранные в ходе практики, дает отзыв о прохождении студентом практики.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>В задачи 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427E9">
        <w:rPr>
          <w:rFonts w:ascii="Times New Roman" w:hAnsi="Times New Roman" w:cs="Times New Roman"/>
          <w:sz w:val="24"/>
          <w:szCs w:val="24"/>
        </w:rPr>
        <w:t xml:space="preserve"> практики входит: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 xml:space="preserve">­ составление вместе с </w:t>
      </w:r>
      <w:r w:rsidR="00185C8E">
        <w:rPr>
          <w:rFonts w:ascii="Times New Roman" w:hAnsi="Times New Roman" w:cs="Times New Roman"/>
          <w:sz w:val="24"/>
          <w:szCs w:val="24"/>
        </w:rPr>
        <w:t>магистр</w:t>
      </w:r>
      <w:r w:rsidR="00862C35">
        <w:rPr>
          <w:rFonts w:ascii="Times New Roman" w:hAnsi="Times New Roman" w:cs="Times New Roman"/>
          <w:sz w:val="24"/>
          <w:szCs w:val="24"/>
        </w:rPr>
        <w:t>ант</w:t>
      </w:r>
      <w:r w:rsidR="00185C8E">
        <w:rPr>
          <w:rFonts w:ascii="Times New Roman" w:hAnsi="Times New Roman" w:cs="Times New Roman"/>
          <w:sz w:val="24"/>
          <w:szCs w:val="24"/>
        </w:rPr>
        <w:t>ом</w:t>
      </w:r>
      <w:r w:rsidRPr="00E427E9">
        <w:rPr>
          <w:rFonts w:ascii="Times New Roman" w:hAnsi="Times New Roman" w:cs="Times New Roman"/>
          <w:sz w:val="24"/>
          <w:szCs w:val="24"/>
        </w:rPr>
        <w:t xml:space="preserve"> календарного плана, предусматривающего выполнение всей программы практики применительно к специфике деятельности;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>­ систематическое наблюдение за работой практиканта и оказание ему необходимой помощи;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>­ контроль хода выполнения программы практики;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 xml:space="preserve">­ проверка аналитических материалов, собранных </w:t>
      </w:r>
      <w:r>
        <w:rPr>
          <w:rFonts w:ascii="Times New Roman" w:hAnsi="Times New Roman" w:cs="Times New Roman"/>
          <w:sz w:val="24"/>
          <w:szCs w:val="24"/>
        </w:rPr>
        <w:t>студентом</w:t>
      </w:r>
      <w:r w:rsidRPr="00E427E9">
        <w:rPr>
          <w:rFonts w:ascii="Times New Roman" w:hAnsi="Times New Roman" w:cs="Times New Roman"/>
          <w:sz w:val="24"/>
          <w:szCs w:val="24"/>
        </w:rPr>
        <w:t xml:space="preserve"> в ходе практики;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 xml:space="preserve">­ составление отзыва (характеристики о прохождении </w:t>
      </w:r>
      <w:r>
        <w:rPr>
          <w:rFonts w:ascii="Times New Roman" w:hAnsi="Times New Roman" w:cs="Times New Roman"/>
          <w:sz w:val="24"/>
          <w:szCs w:val="24"/>
        </w:rPr>
        <w:t>студентом</w:t>
      </w:r>
      <w:r w:rsidRPr="00E427E9">
        <w:rPr>
          <w:rFonts w:ascii="Times New Roman" w:hAnsi="Times New Roman" w:cs="Times New Roman"/>
          <w:sz w:val="24"/>
          <w:szCs w:val="24"/>
        </w:rPr>
        <w:t xml:space="preserve"> практики);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>­ помощь в подборе отчетности и аналитических материалов.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Pr="00E427E9">
        <w:rPr>
          <w:rFonts w:ascii="Times New Roman" w:hAnsi="Times New Roman" w:cs="Times New Roman"/>
          <w:sz w:val="24"/>
          <w:szCs w:val="24"/>
        </w:rPr>
        <w:t xml:space="preserve">при прохождении </w:t>
      </w:r>
      <w:r w:rsidR="00B85CC3">
        <w:rPr>
          <w:rFonts w:ascii="Times New Roman" w:hAnsi="Times New Roman" w:cs="Times New Roman"/>
          <w:sz w:val="24"/>
          <w:szCs w:val="24"/>
        </w:rPr>
        <w:t>ознакомительной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7E9">
        <w:rPr>
          <w:rFonts w:ascii="Times New Roman" w:hAnsi="Times New Roman" w:cs="Times New Roman"/>
          <w:sz w:val="24"/>
          <w:szCs w:val="24"/>
        </w:rPr>
        <w:t>практики обязаны: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lastRenderedPageBreak/>
        <w:t xml:space="preserve">1. Полностью выполнять задания, предусмотренные программой практики и индивидуальным заданием, выданным преподавателем-руководителем практики от </w:t>
      </w:r>
      <w:r w:rsidR="000D2682">
        <w:rPr>
          <w:rFonts w:ascii="Times New Roman" w:hAnsi="Times New Roman" w:cs="Times New Roman"/>
          <w:sz w:val="24"/>
          <w:szCs w:val="24"/>
        </w:rPr>
        <w:t>кафедры менеджмента и социокультурных технологий А</w:t>
      </w:r>
      <w:r w:rsidR="000D2682" w:rsidRPr="00E427E9">
        <w:rPr>
          <w:rFonts w:ascii="Times New Roman" w:hAnsi="Times New Roman" w:cs="Times New Roman"/>
          <w:sz w:val="24"/>
          <w:szCs w:val="24"/>
        </w:rPr>
        <w:t>кадемии</w:t>
      </w:r>
      <w:r w:rsidR="000D2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682">
        <w:rPr>
          <w:rFonts w:ascii="Times New Roman" w:hAnsi="Times New Roman" w:cs="Times New Roman"/>
          <w:sz w:val="24"/>
          <w:szCs w:val="24"/>
        </w:rPr>
        <w:t>Матусовского</w:t>
      </w:r>
      <w:proofErr w:type="spellEnd"/>
      <w:r w:rsidRPr="00E427E9">
        <w:rPr>
          <w:rFonts w:ascii="Times New Roman" w:hAnsi="Times New Roman" w:cs="Times New Roman"/>
          <w:sz w:val="24"/>
          <w:szCs w:val="24"/>
        </w:rPr>
        <w:t>.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>2. Подчиняться действующим правилам внутреннего распорядка.</w:t>
      </w:r>
    </w:p>
    <w:p w:rsidR="00E427E9" w:rsidRPr="00E427E9" w:rsidRDefault="00E427E9" w:rsidP="00E4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>3. Представить руководителю практики письменный отчет о прохождении</w:t>
      </w:r>
      <w:r w:rsidR="002D4DEC" w:rsidRPr="002D4DEC">
        <w:t xml:space="preserve"> </w:t>
      </w:r>
      <w:r w:rsidR="005607F3">
        <w:rPr>
          <w:rFonts w:ascii="Times New Roman" w:hAnsi="Times New Roman" w:cs="Times New Roman"/>
          <w:sz w:val="24"/>
          <w:szCs w:val="24"/>
        </w:rPr>
        <w:t xml:space="preserve">ознакомительной </w:t>
      </w:r>
      <w:r w:rsidRPr="00E427E9">
        <w:rPr>
          <w:rFonts w:ascii="Times New Roman" w:hAnsi="Times New Roman" w:cs="Times New Roman"/>
          <w:sz w:val="24"/>
          <w:szCs w:val="24"/>
        </w:rPr>
        <w:t>практики в сроки, установленные учебным планом.</w:t>
      </w:r>
    </w:p>
    <w:p w:rsidR="00E427E9" w:rsidRPr="00E427E9" w:rsidRDefault="00E427E9" w:rsidP="002D4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7E9">
        <w:rPr>
          <w:rFonts w:ascii="Times New Roman" w:hAnsi="Times New Roman" w:cs="Times New Roman"/>
          <w:sz w:val="24"/>
          <w:szCs w:val="24"/>
        </w:rPr>
        <w:t>Руководитель практики определяет продолжительность и последовательность отдельных видов работ практиканта.</w:t>
      </w:r>
    </w:p>
    <w:p w:rsidR="006526F8" w:rsidRDefault="006526F8" w:rsidP="00652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07F3" w:rsidRPr="00972D31" w:rsidRDefault="000D2682" w:rsidP="000D2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D31">
        <w:rPr>
          <w:rFonts w:ascii="Times New Roman" w:hAnsi="Times New Roman" w:cs="Times New Roman"/>
          <w:b/>
          <w:sz w:val="24"/>
          <w:szCs w:val="24"/>
        </w:rPr>
        <w:t>5</w:t>
      </w:r>
      <w:r w:rsidR="005607F3" w:rsidRPr="00972D31">
        <w:rPr>
          <w:rFonts w:ascii="Times New Roman" w:hAnsi="Times New Roman" w:cs="Times New Roman"/>
          <w:b/>
          <w:sz w:val="24"/>
          <w:szCs w:val="24"/>
        </w:rPr>
        <w:t>. СОДЕРЖАНИЕ ПРАКТИКИ</w:t>
      </w:r>
    </w:p>
    <w:p w:rsidR="005607F3" w:rsidRPr="00BA4D4E" w:rsidRDefault="005607F3" w:rsidP="00560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7F3" w:rsidRPr="00BA4D4E" w:rsidRDefault="005607F3" w:rsidP="00560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D4E">
        <w:rPr>
          <w:rFonts w:ascii="Times New Roman" w:hAnsi="Times New Roman" w:cs="Times New Roman"/>
          <w:sz w:val="24"/>
          <w:szCs w:val="24"/>
        </w:rPr>
        <w:t>4.1. Вид, тип, способ и форма проведения практики</w:t>
      </w:r>
      <w:r w:rsidR="00F670C2">
        <w:rPr>
          <w:rFonts w:ascii="Times New Roman" w:hAnsi="Times New Roman" w:cs="Times New Roman"/>
          <w:sz w:val="24"/>
          <w:szCs w:val="24"/>
        </w:rPr>
        <w:t>.</w:t>
      </w:r>
      <w:r w:rsidRPr="00BA4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7F3" w:rsidRPr="00BA4D4E" w:rsidRDefault="005607F3" w:rsidP="00560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D4E">
        <w:rPr>
          <w:rFonts w:ascii="Times New Roman" w:hAnsi="Times New Roman" w:cs="Times New Roman"/>
          <w:sz w:val="24"/>
          <w:szCs w:val="24"/>
        </w:rPr>
        <w:t xml:space="preserve">Ознакомительная практика проводится стационарно и предполагает индивидуальные задания. </w:t>
      </w:r>
    </w:p>
    <w:p w:rsidR="005607F3" w:rsidRPr="00BA4D4E" w:rsidRDefault="005607F3" w:rsidP="00560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D4E">
        <w:rPr>
          <w:rFonts w:ascii="Times New Roman" w:hAnsi="Times New Roman" w:cs="Times New Roman"/>
          <w:sz w:val="24"/>
          <w:szCs w:val="24"/>
        </w:rPr>
        <w:t xml:space="preserve">Ознакомительная практика осуществляется путем чередования с реализацией иных компонентов ОПОП ВО в соответствии с календарным учебным графиком и учебным планом ОПОП </w:t>
      </w:r>
      <w:proofErr w:type="gramStart"/>
      <w:r w:rsidRPr="00BA4D4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A4D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7F3" w:rsidRPr="00BA4D4E" w:rsidRDefault="005607F3" w:rsidP="00560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D4E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при проведении ознакомительной практики включает организацию практической подготовки </w:t>
      </w:r>
      <w:proofErr w:type="gramStart"/>
      <w:r w:rsidRPr="00BA4D4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A4D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8ED" w:rsidRPr="00BA4D4E" w:rsidRDefault="005607F3" w:rsidP="00560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D4E">
        <w:rPr>
          <w:rFonts w:ascii="Times New Roman" w:hAnsi="Times New Roman" w:cs="Times New Roman"/>
          <w:sz w:val="24"/>
          <w:szCs w:val="24"/>
        </w:rPr>
        <w:t>Практическая подготовка при проведении практики организуется путем непосредственного выполнения обучающимися определен</w:t>
      </w:r>
      <w:r w:rsidR="004C58ED" w:rsidRPr="00BA4D4E">
        <w:rPr>
          <w:rFonts w:ascii="Times New Roman" w:hAnsi="Times New Roman" w:cs="Times New Roman"/>
          <w:sz w:val="24"/>
          <w:szCs w:val="24"/>
        </w:rPr>
        <w:t>ных видов работ, связанных с бу</w:t>
      </w:r>
      <w:r w:rsidRPr="00BA4D4E">
        <w:rPr>
          <w:rFonts w:ascii="Times New Roman" w:hAnsi="Times New Roman" w:cs="Times New Roman"/>
          <w:sz w:val="24"/>
          <w:szCs w:val="24"/>
        </w:rPr>
        <w:t>дущей профессиональной деятельностью, в рамках выполнения индивидуальных зад</w:t>
      </w:r>
      <w:r w:rsidR="004C58ED" w:rsidRPr="00BA4D4E">
        <w:rPr>
          <w:rFonts w:ascii="Times New Roman" w:hAnsi="Times New Roman" w:cs="Times New Roman"/>
          <w:sz w:val="24"/>
          <w:szCs w:val="24"/>
        </w:rPr>
        <w:t>а</w:t>
      </w:r>
      <w:r w:rsidRPr="00BA4D4E">
        <w:rPr>
          <w:rFonts w:ascii="Times New Roman" w:hAnsi="Times New Roman" w:cs="Times New Roman"/>
          <w:sz w:val="24"/>
          <w:szCs w:val="24"/>
        </w:rPr>
        <w:t>ний.</w:t>
      </w:r>
    </w:p>
    <w:p w:rsidR="00B41CD6" w:rsidRPr="00BA4D4E" w:rsidRDefault="002D4DEC" w:rsidP="00560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D4E">
        <w:rPr>
          <w:rFonts w:ascii="Times New Roman" w:hAnsi="Times New Roman" w:cs="Times New Roman"/>
          <w:sz w:val="24"/>
          <w:szCs w:val="24"/>
        </w:rPr>
        <w:t xml:space="preserve">Во время прохождения практики студент полностью подчиняется правилам внутреннего распорядка организации и работает по режиму работы организации. В таблице 1 представлены основные этапы и виды работ во время прохождения </w:t>
      </w:r>
      <w:r w:rsidR="004C58ED" w:rsidRPr="00BA4D4E">
        <w:rPr>
          <w:rFonts w:ascii="Times New Roman" w:hAnsi="Times New Roman" w:cs="Times New Roman"/>
          <w:sz w:val="24"/>
          <w:szCs w:val="24"/>
        </w:rPr>
        <w:t>ознакомительной</w:t>
      </w:r>
      <w:r w:rsidRPr="00BA4D4E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C343BE">
        <w:rPr>
          <w:rFonts w:ascii="Times New Roman" w:hAnsi="Times New Roman" w:cs="Times New Roman"/>
          <w:sz w:val="24"/>
          <w:szCs w:val="24"/>
        </w:rPr>
        <w:t>, а также формы текущего контроля</w:t>
      </w:r>
      <w:r w:rsidRPr="00BA4D4E">
        <w:rPr>
          <w:rFonts w:ascii="Times New Roman" w:hAnsi="Times New Roman" w:cs="Times New Roman"/>
          <w:sz w:val="24"/>
          <w:szCs w:val="24"/>
        </w:rPr>
        <w:t>.</w:t>
      </w:r>
    </w:p>
    <w:p w:rsidR="00C02752" w:rsidRPr="00BA4D4E" w:rsidRDefault="00C02752" w:rsidP="00C02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A49" w:rsidRPr="00BA4D4E" w:rsidRDefault="00C02752" w:rsidP="00C02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D4E">
        <w:rPr>
          <w:rFonts w:ascii="Times New Roman" w:hAnsi="Times New Roman" w:cs="Times New Roman"/>
          <w:sz w:val="24"/>
          <w:szCs w:val="24"/>
        </w:rPr>
        <w:t>Таблица 1 – Содержание практики</w:t>
      </w:r>
    </w:p>
    <w:tbl>
      <w:tblPr>
        <w:tblStyle w:val="a3"/>
        <w:tblW w:w="8987" w:type="dxa"/>
        <w:tblInd w:w="108" w:type="dxa"/>
        <w:tblLook w:val="04A0" w:firstRow="1" w:lastRow="0" w:firstColumn="1" w:lastColumn="0" w:noHBand="0" w:noVBand="1"/>
      </w:tblPr>
      <w:tblGrid>
        <w:gridCol w:w="2045"/>
        <w:gridCol w:w="4370"/>
        <w:gridCol w:w="2572"/>
      </w:tblGrid>
      <w:tr w:rsidR="00C02752" w:rsidRPr="00D922A8" w:rsidTr="00F670C2">
        <w:tc>
          <w:tcPr>
            <w:tcW w:w="2045" w:type="dxa"/>
          </w:tcPr>
          <w:p w:rsidR="00C02752" w:rsidRPr="00D922A8" w:rsidRDefault="00C02752" w:rsidP="00E91A49">
            <w:pPr>
              <w:jc w:val="center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Название тем разделов</w:t>
            </w:r>
          </w:p>
          <w:p w:rsidR="00C02752" w:rsidRPr="00D922A8" w:rsidRDefault="00C02752" w:rsidP="00E91A49">
            <w:pPr>
              <w:jc w:val="center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(вопросов)</w:t>
            </w:r>
          </w:p>
        </w:tc>
        <w:tc>
          <w:tcPr>
            <w:tcW w:w="4370" w:type="dxa"/>
          </w:tcPr>
          <w:p w:rsidR="00C02752" w:rsidRPr="00D922A8" w:rsidRDefault="00C02752" w:rsidP="00E91A49">
            <w:pPr>
              <w:jc w:val="center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Содержание практики</w:t>
            </w:r>
          </w:p>
        </w:tc>
        <w:tc>
          <w:tcPr>
            <w:tcW w:w="2572" w:type="dxa"/>
          </w:tcPr>
          <w:p w:rsidR="00C02752" w:rsidRPr="00D922A8" w:rsidRDefault="001538F4" w:rsidP="00E91A49">
            <w:pPr>
              <w:jc w:val="center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Формы текущего контроля</w:t>
            </w:r>
          </w:p>
        </w:tc>
      </w:tr>
      <w:tr w:rsidR="00F670C2" w:rsidRPr="00D922A8" w:rsidTr="006F60C8">
        <w:tc>
          <w:tcPr>
            <w:tcW w:w="8987" w:type="dxa"/>
            <w:gridSpan w:val="3"/>
          </w:tcPr>
          <w:p w:rsidR="00F670C2" w:rsidRPr="00D922A8" w:rsidRDefault="00F670C2" w:rsidP="00E91A49">
            <w:pPr>
              <w:jc w:val="center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2 семестр</w:t>
            </w:r>
          </w:p>
        </w:tc>
      </w:tr>
      <w:tr w:rsidR="00C02752" w:rsidRPr="00D922A8" w:rsidTr="00F670C2">
        <w:tc>
          <w:tcPr>
            <w:tcW w:w="2045" w:type="dxa"/>
          </w:tcPr>
          <w:p w:rsidR="00C02752" w:rsidRPr="00D922A8" w:rsidRDefault="00C02752" w:rsidP="00E91A49">
            <w:pPr>
              <w:jc w:val="center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Подготовительный этап</w:t>
            </w:r>
          </w:p>
        </w:tc>
        <w:tc>
          <w:tcPr>
            <w:tcW w:w="4370" w:type="dxa"/>
          </w:tcPr>
          <w:p w:rsidR="00754129" w:rsidRPr="00D922A8" w:rsidRDefault="00754129" w:rsidP="007541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 xml:space="preserve">Подготовка </w:t>
            </w:r>
            <w:proofErr w:type="gramStart"/>
            <w:r w:rsidRPr="00D922A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922A8">
              <w:rPr>
                <w:rFonts w:ascii="Times New Roman" w:hAnsi="Times New Roman" w:cs="Times New Roman"/>
              </w:rPr>
              <w:t xml:space="preserve"> к осуществлению социально-культурной деятельности. </w:t>
            </w:r>
          </w:p>
          <w:p w:rsidR="00754129" w:rsidRPr="00D922A8" w:rsidRDefault="00754129" w:rsidP="007541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Составление плана предстоящих исследований - «Календарный план».</w:t>
            </w:r>
          </w:p>
          <w:p w:rsidR="00754129" w:rsidRPr="00D922A8" w:rsidRDefault="00754129" w:rsidP="007541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 xml:space="preserve">Изучение современных методов социокультурного проектирования. </w:t>
            </w:r>
          </w:p>
          <w:p w:rsidR="00C02752" w:rsidRPr="00D922A8" w:rsidRDefault="00754129" w:rsidP="007541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 xml:space="preserve">Понимание </w:t>
            </w:r>
            <w:proofErr w:type="gramStart"/>
            <w:r w:rsidRPr="00D922A8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D922A8">
              <w:rPr>
                <w:rFonts w:ascii="Times New Roman" w:hAnsi="Times New Roman" w:cs="Times New Roman"/>
              </w:rPr>
              <w:t xml:space="preserve"> специфики работы в области социально-культурного проектирования.</w:t>
            </w:r>
          </w:p>
        </w:tc>
        <w:tc>
          <w:tcPr>
            <w:tcW w:w="2572" w:type="dxa"/>
          </w:tcPr>
          <w:p w:rsidR="001538F4" w:rsidRPr="00D922A8" w:rsidRDefault="001538F4" w:rsidP="001538F4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Индивидуальный календарный план проведения практики.</w:t>
            </w:r>
          </w:p>
          <w:p w:rsidR="001538F4" w:rsidRPr="00D922A8" w:rsidRDefault="001538F4" w:rsidP="001538F4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Утверждение методик</w:t>
            </w:r>
          </w:p>
          <w:p w:rsidR="001538F4" w:rsidRPr="00D922A8" w:rsidRDefault="001538F4" w:rsidP="001538F4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исследования.</w:t>
            </w:r>
          </w:p>
          <w:p w:rsidR="001538F4" w:rsidRPr="00D922A8" w:rsidRDefault="001538F4" w:rsidP="001538F4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 xml:space="preserve">Анализ результатов </w:t>
            </w:r>
            <w:proofErr w:type="gramStart"/>
            <w:r w:rsidR="004210DA" w:rsidRPr="00D922A8">
              <w:rPr>
                <w:rFonts w:ascii="Times New Roman" w:hAnsi="Times New Roman" w:cs="Times New Roman"/>
              </w:rPr>
              <w:t>подготовительного</w:t>
            </w:r>
            <w:proofErr w:type="gramEnd"/>
            <w:r w:rsidR="004210DA" w:rsidRPr="00D922A8">
              <w:rPr>
                <w:rFonts w:ascii="Times New Roman" w:hAnsi="Times New Roman" w:cs="Times New Roman"/>
              </w:rPr>
              <w:t xml:space="preserve"> </w:t>
            </w:r>
          </w:p>
          <w:p w:rsidR="001538F4" w:rsidRPr="00D922A8" w:rsidRDefault="004210DA" w:rsidP="001538F4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э</w:t>
            </w:r>
            <w:r w:rsidR="001538F4" w:rsidRPr="00D922A8">
              <w:rPr>
                <w:rFonts w:ascii="Times New Roman" w:hAnsi="Times New Roman" w:cs="Times New Roman"/>
              </w:rPr>
              <w:t>тапа</w:t>
            </w:r>
            <w:r w:rsidRPr="00D922A8">
              <w:rPr>
                <w:rFonts w:ascii="Times New Roman" w:hAnsi="Times New Roman" w:cs="Times New Roman"/>
              </w:rPr>
              <w:t>.</w:t>
            </w:r>
            <w:r w:rsidR="001538F4" w:rsidRPr="00D922A8">
              <w:rPr>
                <w:rFonts w:ascii="Times New Roman" w:hAnsi="Times New Roman" w:cs="Times New Roman"/>
              </w:rPr>
              <w:t xml:space="preserve"> </w:t>
            </w:r>
          </w:p>
          <w:p w:rsidR="001538F4" w:rsidRPr="00D922A8" w:rsidRDefault="001538F4" w:rsidP="001538F4">
            <w:pPr>
              <w:jc w:val="both"/>
              <w:rPr>
                <w:rFonts w:ascii="Times New Roman" w:hAnsi="Times New Roman" w:cs="Times New Roman"/>
              </w:rPr>
            </w:pPr>
          </w:p>
          <w:p w:rsidR="00C02752" w:rsidRPr="00D922A8" w:rsidRDefault="00C02752" w:rsidP="001538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2752" w:rsidRPr="00D922A8" w:rsidTr="00F670C2">
        <w:tc>
          <w:tcPr>
            <w:tcW w:w="2045" w:type="dxa"/>
          </w:tcPr>
          <w:p w:rsidR="00C02752" w:rsidRPr="00D922A8" w:rsidRDefault="00C02752" w:rsidP="00E91A49">
            <w:pPr>
              <w:jc w:val="center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Исследовательский этап</w:t>
            </w:r>
          </w:p>
        </w:tc>
        <w:tc>
          <w:tcPr>
            <w:tcW w:w="4370" w:type="dxa"/>
          </w:tcPr>
          <w:p w:rsidR="00362995" w:rsidRDefault="00C02752" w:rsidP="009C44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 xml:space="preserve">Поиск и систематизация специализированной литературы для </w:t>
            </w:r>
            <w:r w:rsidR="002930EE" w:rsidRPr="00D922A8">
              <w:rPr>
                <w:rFonts w:ascii="Times New Roman" w:hAnsi="Times New Roman" w:cs="Times New Roman"/>
              </w:rPr>
              <w:t>осуществления</w:t>
            </w:r>
            <w:r w:rsidRPr="00D922A8">
              <w:rPr>
                <w:rFonts w:ascii="Times New Roman" w:hAnsi="Times New Roman" w:cs="Times New Roman"/>
              </w:rPr>
              <w:t xml:space="preserve"> </w:t>
            </w:r>
            <w:r w:rsidR="002930EE" w:rsidRPr="00D922A8">
              <w:rPr>
                <w:rFonts w:ascii="Times New Roman" w:hAnsi="Times New Roman" w:cs="Times New Roman"/>
              </w:rPr>
              <w:t>социокультурного</w:t>
            </w:r>
            <w:r w:rsidRPr="00D922A8">
              <w:rPr>
                <w:rFonts w:ascii="Times New Roman" w:hAnsi="Times New Roman" w:cs="Times New Roman"/>
              </w:rPr>
              <w:t xml:space="preserve"> </w:t>
            </w:r>
            <w:r w:rsidR="002930EE" w:rsidRPr="00D922A8">
              <w:rPr>
                <w:rFonts w:ascii="Times New Roman" w:hAnsi="Times New Roman" w:cs="Times New Roman"/>
              </w:rPr>
              <w:t>проектирования</w:t>
            </w:r>
            <w:r w:rsidR="00362995">
              <w:rPr>
                <w:rFonts w:ascii="Times New Roman" w:hAnsi="Times New Roman" w:cs="Times New Roman"/>
              </w:rPr>
              <w:t>.</w:t>
            </w:r>
          </w:p>
          <w:p w:rsidR="00C02752" w:rsidRPr="00D922A8" w:rsidRDefault="00C02752" w:rsidP="009C44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 xml:space="preserve">Получение </w:t>
            </w:r>
            <w:proofErr w:type="gramStart"/>
            <w:r w:rsidRPr="00D922A8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D922A8">
              <w:rPr>
                <w:rFonts w:ascii="Times New Roman" w:hAnsi="Times New Roman" w:cs="Times New Roman"/>
              </w:rPr>
              <w:t xml:space="preserve"> навыков грамотной работы с базой</w:t>
            </w:r>
            <w:r w:rsidR="00BA4D4E" w:rsidRPr="00D922A8">
              <w:rPr>
                <w:rFonts w:ascii="Times New Roman" w:hAnsi="Times New Roman" w:cs="Times New Roman"/>
              </w:rPr>
              <w:t xml:space="preserve"> источников</w:t>
            </w:r>
            <w:r w:rsidRPr="00D922A8">
              <w:rPr>
                <w:rFonts w:ascii="Times New Roman" w:hAnsi="Times New Roman" w:cs="Times New Roman"/>
              </w:rPr>
              <w:t>.</w:t>
            </w:r>
          </w:p>
          <w:p w:rsidR="00C02752" w:rsidRPr="00D922A8" w:rsidRDefault="00C02752" w:rsidP="005B17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Об</w:t>
            </w:r>
            <w:r w:rsidR="005B1729" w:rsidRPr="00D922A8">
              <w:rPr>
                <w:rFonts w:ascii="Times New Roman" w:hAnsi="Times New Roman" w:cs="Times New Roman"/>
              </w:rPr>
              <w:t>общение достигнутых результатов</w:t>
            </w:r>
            <w:r w:rsidRPr="00D922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2" w:type="dxa"/>
          </w:tcPr>
          <w:p w:rsidR="00C02752" w:rsidRPr="00D922A8" w:rsidRDefault="001538F4" w:rsidP="005B17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Проверка выполнения основных разделов, предусмотренных индивидуальным заданием по практике.</w:t>
            </w:r>
          </w:p>
        </w:tc>
      </w:tr>
      <w:tr w:rsidR="00F670C2" w:rsidRPr="00D922A8" w:rsidTr="006F60C8">
        <w:tc>
          <w:tcPr>
            <w:tcW w:w="8987" w:type="dxa"/>
            <w:gridSpan w:val="3"/>
          </w:tcPr>
          <w:p w:rsidR="00F670C2" w:rsidRPr="00D922A8" w:rsidRDefault="00F670C2" w:rsidP="00F670C2">
            <w:pPr>
              <w:jc w:val="center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3 семестр</w:t>
            </w:r>
          </w:p>
        </w:tc>
      </w:tr>
      <w:tr w:rsidR="00C02752" w:rsidRPr="00D922A8" w:rsidTr="00F670C2">
        <w:tc>
          <w:tcPr>
            <w:tcW w:w="2045" w:type="dxa"/>
          </w:tcPr>
          <w:p w:rsidR="00C02752" w:rsidRPr="00D922A8" w:rsidRDefault="00C02752" w:rsidP="00E91A49">
            <w:pPr>
              <w:jc w:val="center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Аналитический этап</w:t>
            </w:r>
          </w:p>
        </w:tc>
        <w:tc>
          <w:tcPr>
            <w:tcW w:w="4370" w:type="dxa"/>
          </w:tcPr>
          <w:p w:rsidR="00754129" w:rsidRPr="00D922A8" w:rsidRDefault="00754129" w:rsidP="007541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 xml:space="preserve">Формирование аналитических умений </w:t>
            </w:r>
            <w:proofErr w:type="gramStart"/>
            <w:r w:rsidRPr="00D922A8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D922A8">
              <w:rPr>
                <w:rFonts w:ascii="Times New Roman" w:hAnsi="Times New Roman" w:cs="Times New Roman"/>
              </w:rPr>
              <w:t xml:space="preserve"> в ходе ознакомительной практики. </w:t>
            </w:r>
          </w:p>
          <w:p w:rsidR="00754129" w:rsidRPr="00D922A8" w:rsidRDefault="00754129" w:rsidP="007541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 xml:space="preserve">Формирование их готовности к научно </w:t>
            </w:r>
            <w:r w:rsidRPr="00D922A8">
              <w:rPr>
                <w:rFonts w:ascii="Times New Roman" w:hAnsi="Times New Roman" w:cs="Times New Roman"/>
              </w:rPr>
              <w:lastRenderedPageBreak/>
              <w:t xml:space="preserve">обоснованной и грамотной формулировке итогов работы. </w:t>
            </w:r>
          </w:p>
          <w:p w:rsidR="00C02752" w:rsidRPr="00D922A8" w:rsidRDefault="00754129" w:rsidP="007541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 xml:space="preserve">Получение </w:t>
            </w:r>
            <w:proofErr w:type="gramStart"/>
            <w:r w:rsidRPr="00D922A8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D922A8">
              <w:rPr>
                <w:rFonts w:ascii="Times New Roman" w:hAnsi="Times New Roman" w:cs="Times New Roman"/>
              </w:rPr>
              <w:t xml:space="preserve"> навыков грамотного оформления достигнутых результатов в области социально-культурного проектирования.</w:t>
            </w:r>
          </w:p>
        </w:tc>
        <w:tc>
          <w:tcPr>
            <w:tcW w:w="2572" w:type="dxa"/>
          </w:tcPr>
          <w:p w:rsidR="00C02752" w:rsidRPr="00D922A8" w:rsidRDefault="005C04B4" w:rsidP="005B17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lastRenderedPageBreak/>
              <w:t>Проверка обобщенных достигнутых результатов.</w:t>
            </w:r>
          </w:p>
        </w:tc>
      </w:tr>
      <w:tr w:rsidR="00C02752" w:rsidRPr="00D922A8" w:rsidTr="00F670C2">
        <w:trPr>
          <w:cantSplit/>
          <w:trHeight w:val="2304"/>
        </w:trPr>
        <w:tc>
          <w:tcPr>
            <w:tcW w:w="2045" w:type="dxa"/>
          </w:tcPr>
          <w:p w:rsidR="00C02752" w:rsidRPr="00D922A8" w:rsidRDefault="00C02752" w:rsidP="00E91A49">
            <w:pPr>
              <w:jc w:val="center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lastRenderedPageBreak/>
              <w:t>Завершающий этап</w:t>
            </w:r>
          </w:p>
        </w:tc>
        <w:tc>
          <w:tcPr>
            <w:tcW w:w="4370" w:type="dxa"/>
          </w:tcPr>
          <w:p w:rsidR="00754129" w:rsidRPr="00D922A8" w:rsidRDefault="00754129" w:rsidP="007541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 xml:space="preserve">Подготовка </w:t>
            </w:r>
            <w:proofErr w:type="gramStart"/>
            <w:r w:rsidRPr="00D922A8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D922A8">
              <w:rPr>
                <w:rFonts w:ascii="Times New Roman" w:hAnsi="Times New Roman" w:cs="Times New Roman"/>
              </w:rPr>
              <w:t xml:space="preserve"> отчета по итогам ознакомительной практики.</w:t>
            </w:r>
          </w:p>
          <w:p w:rsidR="00754129" w:rsidRPr="00D922A8" w:rsidRDefault="00754129" w:rsidP="007541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 xml:space="preserve">Формирование научной этики в представлении результатов научных исследований в области </w:t>
            </w:r>
            <w:proofErr w:type="gramStart"/>
            <w:r w:rsidRPr="00D922A8">
              <w:rPr>
                <w:rFonts w:ascii="Times New Roman" w:hAnsi="Times New Roman" w:cs="Times New Roman"/>
              </w:rPr>
              <w:t>социокультурного</w:t>
            </w:r>
            <w:proofErr w:type="gramEnd"/>
            <w:r w:rsidRPr="00D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2A8">
              <w:rPr>
                <w:rFonts w:ascii="Times New Roman" w:hAnsi="Times New Roman" w:cs="Times New Roman"/>
              </w:rPr>
              <w:t>пректирования</w:t>
            </w:r>
            <w:proofErr w:type="spellEnd"/>
            <w:r w:rsidRPr="00D922A8">
              <w:rPr>
                <w:rFonts w:ascii="Times New Roman" w:hAnsi="Times New Roman" w:cs="Times New Roman"/>
              </w:rPr>
              <w:t>.</w:t>
            </w:r>
          </w:p>
          <w:p w:rsidR="00754129" w:rsidRPr="00D922A8" w:rsidRDefault="00754129" w:rsidP="007541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 xml:space="preserve">Защита отчета по ознакомительной практике. </w:t>
            </w:r>
          </w:p>
          <w:p w:rsidR="00C02752" w:rsidRPr="00D922A8" w:rsidRDefault="00754129" w:rsidP="00754129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Подготовка презентации результатов проведенного исследования.</w:t>
            </w:r>
          </w:p>
        </w:tc>
        <w:tc>
          <w:tcPr>
            <w:tcW w:w="2572" w:type="dxa"/>
          </w:tcPr>
          <w:p w:rsidR="001538F4" w:rsidRPr="00D922A8" w:rsidRDefault="001538F4" w:rsidP="001538F4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 xml:space="preserve">Проверка выполнения основных разделов, предусмотренных индивидуальным заданием по практике. </w:t>
            </w:r>
          </w:p>
          <w:p w:rsidR="00C02752" w:rsidRPr="00D922A8" w:rsidRDefault="001538F4" w:rsidP="001538F4">
            <w:pPr>
              <w:jc w:val="both"/>
              <w:rPr>
                <w:rFonts w:ascii="Times New Roman" w:hAnsi="Times New Roman" w:cs="Times New Roman"/>
              </w:rPr>
            </w:pPr>
            <w:r w:rsidRPr="00D922A8">
              <w:rPr>
                <w:rFonts w:ascii="Times New Roman" w:hAnsi="Times New Roman" w:cs="Times New Roman"/>
              </w:rPr>
              <w:t>Защита отчета по практике.</w:t>
            </w:r>
          </w:p>
        </w:tc>
      </w:tr>
    </w:tbl>
    <w:p w:rsidR="00E91A49" w:rsidRDefault="00E91A49" w:rsidP="00E91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27D" w:rsidRPr="00972D31" w:rsidRDefault="00A442DE" w:rsidP="007072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D31">
        <w:rPr>
          <w:rFonts w:ascii="Times New Roman" w:hAnsi="Times New Roman" w:cs="Times New Roman"/>
          <w:b/>
          <w:sz w:val="24"/>
          <w:szCs w:val="24"/>
        </w:rPr>
        <w:t>6</w:t>
      </w:r>
      <w:r w:rsidR="00851677" w:rsidRPr="00972D31">
        <w:rPr>
          <w:rFonts w:ascii="Times New Roman" w:hAnsi="Times New Roman" w:cs="Times New Roman"/>
          <w:b/>
          <w:sz w:val="24"/>
          <w:szCs w:val="24"/>
        </w:rPr>
        <w:t>.</w:t>
      </w:r>
      <w:r w:rsidR="005C04B4" w:rsidRPr="00972D31">
        <w:rPr>
          <w:rFonts w:ascii="Times New Roman" w:hAnsi="Times New Roman" w:cs="Times New Roman"/>
          <w:b/>
          <w:sz w:val="24"/>
          <w:szCs w:val="24"/>
        </w:rPr>
        <w:t xml:space="preserve"> ФОРМЫ ОТЧЕТНОСТИ ПО </w:t>
      </w:r>
      <w:r w:rsidR="004C58ED" w:rsidRPr="00972D31">
        <w:rPr>
          <w:rFonts w:ascii="Times New Roman" w:hAnsi="Times New Roman" w:cs="Times New Roman"/>
          <w:b/>
          <w:sz w:val="24"/>
          <w:szCs w:val="24"/>
        </w:rPr>
        <w:t>ОЗНАКОМИТЕЛЬНОЙ</w:t>
      </w:r>
      <w:r w:rsidR="005C04B4" w:rsidRPr="00972D31">
        <w:rPr>
          <w:rFonts w:ascii="Times New Roman" w:hAnsi="Times New Roman" w:cs="Times New Roman"/>
          <w:b/>
          <w:sz w:val="24"/>
          <w:szCs w:val="24"/>
        </w:rPr>
        <w:t xml:space="preserve"> ПРАКТИКЕ</w:t>
      </w:r>
    </w:p>
    <w:p w:rsidR="000D2682" w:rsidRPr="00C23474" w:rsidRDefault="00F670C2" w:rsidP="005C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474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проходит в форме зачета с оценкой во 2-м и 3-м семестрах. </w:t>
      </w:r>
      <w:r w:rsidR="005C04B4" w:rsidRPr="00C23474">
        <w:rPr>
          <w:rFonts w:ascii="Times New Roman" w:hAnsi="Times New Roman" w:cs="Times New Roman"/>
          <w:sz w:val="24"/>
          <w:szCs w:val="24"/>
        </w:rPr>
        <w:t xml:space="preserve">Формой отчетности по </w:t>
      </w:r>
      <w:r w:rsidR="005B1729" w:rsidRPr="00C23474">
        <w:rPr>
          <w:rFonts w:ascii="Times New Roman" w:hAnsi="Times New Roman" w:cs="Times New Roman"/>
          <w:sz w:val="24"/>
          <w:szCs w:val="24"/>
        </w:rPr>
        <w:t>ознакомительной</w:t>
      </w:r>
      <w:r w:rsidR="005C04B4" w:rsidRPr="00C23474">
        <w:rPr>
          <w:rFonts w:ascii="Times New Roman" w:hAnsi="Times New Roman" w:cs="Times New Roman"/>
          <w:sz w:val="24"/>
          <w:szCs w:val="24"/>
        </w:rPr>
        <w:t xml:space="preserve"> практике является </w:t>
      </w:r>
      <w:r w:rsidR="000D2682" w:rsidRPr="00C23474">
        <w:rPr>
          <w:rFonts w:ascii="Times New Roman" w:hAnsi="Times New Roman" w:cs="Times New Roman"/>
          <w:sz w:val="24"/>
          <w:szCs w:val="24"/>
        </w:rPr>
        <w:t>отчет о прохождении ознакомительной практики</w:t>
      </w:r>
      <w:r w:rsidRPr="00C23474">
        <w:rPr>
          <w:rFonts w:ascii="Times New Roman" w:hAnsi="Times New Roman" w:cs="Times New Roman"/>
          <w:sz w:val="24"/>
          <w:szCs w:val="24"/>
        </w:rPr>
        <w:t xml:space="preserve">, который состоит из двух </w:t>
      </w:r>
      <w:r w:rsidR="00C23474" w:rsidRPr="00C23474">
        <w:rPr>
          <w:rFonts w:ascii="Times New Roman" w:hAnsi="Times New Roman" w:cs="Times New Roman"/>
          <w:sz w:val="24"/>
          <w:szCs w:val="24"/>
        </w:rPr>
        <w:t>глав</w:t>
      </w:r>
      <w:r w:rsidRPr="00C23474">
        <w:rPr>
          <w:rFonts w:ascii="Times New Roman" w:hAnsi="Times New Roman" w:cs="Times New Roman"/>
          <w:sz w:val="24"/>
          <w:szCs w:val="24"/>
        </w:rPr>
        <w:t>.</w:t>
      </w:r>
      <w:r w:rsidR="000D2682" w:rsidRPr="00C23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4E" w:rsidRPr="00C23474" w:rsidRDefault="00E9664E" w:rsidP="00E96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3474">
        <w:rPr>
          <w:rFonts w:ascii="Times New Roman" w:hAnsi="Times New Roman" w:cs="Times New Roman"/>
          <w:sz w:val="24"/>
          <w:szCs w:val="24"/>
        </w:rPr>
        <w:t>Перв</w:t>
      </w:r>
      <w:r w:rsidR="00C23474" w:rsidRPr="00C23474">
        <w:rPr>
          <w:rFonts w:ascii="Times New Roman" w:hAnsi="Times New Roman" w:cs="Times New Roman"/>
          <w:sz w:val="24"/>
          <w:szCs w:val="24"/>
        </w:rPr>
        <w:t>ая</w:t>
      </w:r>
      <w:r w:rsidRPr="00C23474">
        <w:rPr>
          <w:rFonts w:ascii="Times New Roman" w:hAnsi="Times New Roman" w:cs="Times New Roman"/>
          <w:sz w:val="24"/>
          <w:szCs w:val="24"/>
        </w:rPr>
        <w:t xml:space="preserve"> </w:t>
      </w:r>
      <w:r w:rsidR="00C23474" w:rsidRPr="00C23474">
        <w:rPr>
          <w:rFonts w:ascii="Times New Roman" w:hAnsi="Times New Roman" w:cs="Times New Roman"/>
          <w:sz w:val="24"/>
          <w:szCs w:val="24"/>
        </w:rPr>
        <w:t>глава</w:t>
      </w:r>
      <w:r w:rsidRPr="00C23474">
        <w:rPr>
          <w:rFonts w:ascii="Times New Roman" w:hAnsi="Times New Roman" w:cs="Times New Roman"/>
          <w:sz w:val="24"/>
          <w:szCs w:val="24"/>
        </w:rPr>
        <w:t xml:space="preserve"> отчета готовится во 2-м семестре, в ней должна быть отражена информация по </w:t>
      </w:r>
      <w:r w:rsidRPr="00C23474">
        <w:rPr>
          <w:rFonts w:ascii="Times New Roman" w:eastAsia="Times New Roman" w:hAnsi="Times New Roman" w:cs="Times New Roman"/>
          <w:bCs/>
          <w:sz w:val="24"/>
          <w:szCs w:val="24"/>
        </w:rPr>
        <w:t>анализу системы социально-культурных учреждений региона и представлены основные направления их деятельности, виды создаваемого продукта, организационно-правовые формы.</w:t>
      </w:r>
      <w:r w:rsidRPr="00C23474">
        <w:rPr>
          <w:rFonts w:ascii="Times New Roman" w:hAnsi="Times New Roman" w:cs="Times New Roman"/>
          <w:sz w:val="24"/>
          <w:szCs w:val="24"/>
        </w:rPr>
        <w:t xml:space="preserve"> Также в период прохождения ознакомительной практики во 2-м семестре необходимо и</w:t>
      </w:r>
      <w:r w:rsidRPr="00C23474">
        <w:rPr>
          <w:rFonts w:ascii="Times New Roman" w:eastAsia="Times New Roman" w:hAnsi="Times New Roman" w:cs="Times New Roman"/>
          <w:bCs/>
          <w:sz w:val="24"/>
          <w:szCs w:val="24"/>
        </w:rPr>
        <w:t xml:space="preserve">зучить текущие перспективные и планы работы учреждений социально-культурной сферы деятельности региона, выявить приоритетные проекты и, полученную информацию представить в </w:t>
      </w:r>
      <w:r w:rsidR="00C23474">
        <w:rPr>
          <w:rFonts w:ascii="Times New Roman" w:eastAsia="Times New Roman" w:hAnsi="Times New Roman" w:cs="Times New Roman"/>
          <w:bCs/>
          <w:sz w:val="24"/>
          <w:szCs w:val="24"/>
        </w:rPr>
        <w:t>Главе</w:t>
      </w:r>
      <w:r w:rsidRPr="00C23474">
        <w:rPr>
          <w:rFonts w:ascii="Times New Roman" w:eastAsia="Times New Roman" w:hAnsi="Times New Roman" w:cs="Times New Roman"/>
          <w:bCs/>
          <w:sz w:val="24"/>
          <w:szCs w:val="24"/>
        </w:rPr>
        <w:t xml:space="preserve"> 1 отчета о практике.</w:t>
      </w:r>
    </w:p>
    <w:p w:rsidR="006F60C8" w:rsidRPr="00C23474" w:rsidRDefault="00E9664E" w:rsidP="006F6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3474">
        <w:rPr>
          <w:rFonts w:ascii="Times New Roman" w:hAnsi="Times New Roman" w:cs="Times New Roman"/>
          <w:sz w:val="24"/>
          <w:szCs w:val="24"/>
        </w:rPr>
        <w:t>Втор</w:t>
      </w:r>
      <w:r w:rsidR="00C23474">
        <w:rPr>
          <w:rFonts w:ascii="Times New Roman" w:hAnsi="Times New Roman" w:cs="Times New Roman"/>
          <w:sz w:val="24"/>
          <w:szCs w:val="24"/>
        </w:rPr>
        <w:t>ая</w:t>
      </w:r>
      <w:r w:rsidRPr="00C23474">
        <w:rPr>
          <w:rFonts w:ascii="Times New Roman" w:hAnsi="Times New Roman" w:cs="Times New Roman"/>
          <w:sz w:val="24"/>
          <w:szCs w:val="24"/>
        </w:rPr>
        <w:t xml:space="preserve"> </w:t>
      </w:r>
      <w:r w:rsidR="00C23474">
        <w:rPr>
          <w:rFonts w:ascii="Times New Roman" w:hAnsi="Times New Roman" w:cs="Times New Roman"/>
          <w:sz w:val="24"/>
          <w:szCs w:val="24"/>
        </w:rPr>
        <w:t>глава</w:t>
      </w:r>
      <w:r w:rsidRPr="00C23474">
        <w:rPr>
          <w:rFonts w:ascii="Times New Roman" w:hAnsi="Times New Roman" w:cs="Times New Roman"/>
          <w:sz w:val="24"/>
          <w:szCs w:val="24"/>
        </w:rPr>
        <w:t xml:space="preserve"> отчета готовится в 3-м семестре, в ней должна быть отражена информация по</w:t>
      </w:r>
      <w:r w:rsidR="006F60C8" w:rsidRPr="00C23474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выявлению конкретных проблем в социально-культурной сфере, а также определению возможных путей их решения. В п</w:t>
      </w:r>
      <w:r w:rsidR="006F60C8" w:rsidRPr="00C23474">
        <w:rPr>
          <w:rFonts w:ascii="Times New Roman" w:hAnsi="Times New Roman" w:cs="Times New Roman"/>
          <w:sz w:val="24"/>
          <w:szCs w:val="24"/>
        </w:rPr>
        <w:t xml:space="preserve">ериод прохождения ознакомительной практики в 3-м семестре необходимо </w:t>
      </w:r>
      <w:r w:rsidR="006F60C8" w:rsidRPr="00C2347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проанализировать практику реализации планов, программ, проектов, которые реализуются региональными учреждениями культуры, направленных на развитие социально-культурной сферы и, полученную информацию представить в </w:t>
      </w:r>
      <w:r w:rsidR="00C23474">
        <w:rPr>
          <w:rFonts w:ascii="Times New Roman" w:eastAsia="Times New Roman" w:hAnsi="Times New Roman" w:cs="Times New Roman"/>
          <w:bCs/>
          <w:sz w:val="24"/>
          <w:szCs w:val="24"/>
        </w:rPr>
        <w:t>Главе</w:t>
      </w:r>
      <w:r w:rsidR="006F60C8" w:rsidRPr="00C23474">
        <w:rPr>
          <w:rFonts w:ascii="Times New Roman" w:eastAsia="Times New Roman" w:hAnsi="Times New Roman" w:cs="Times New Roman"/>
          <w:bCs/>
          <w:sz w:val="24"/>
          <w:szCs w:val="24"/>
        </w:rPr>
        <w:t xml:space="preserve"> 2 отчета о практике.</w:t>
      </w:r>
    </w:p>
    <w:p w:rsidR="005C04B4" w:rsidRPr="00C23474" w:rsidRDefault="005C04B4" w:rsidP="005C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474"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проводится на основании оформленного в соответствии с установленными требованиями письменного отчета. Для аттестации по практике студент должен представить комиссии следующие документы: </w:t>
      </w:r>
    </w:p>
    <w:p w:rsidR="005C04B4" w:rsidRPr="005C04B4" w:rsidRDefault="005C04B4" w:rsidP="005C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4B4">
        <w:rPr>
          <w:rFonts w:ascii="Times New Roman" w:hAnsi="Times New Roman" w:cs="Times New Roman"/>
          <w:sz w:val="24"/>
          <w:szCs w:val="24"/>
        </w:rPr>
        <w:t>- отчет по результатам практики (отражает выполнение индивидуального задания, к отчету мо</w:t>
      </w:r>
      <w:r w:rsidR="00F670C2">
        <w:rPr>
          <w:rFonts w:ascii="Times New Roman" w:hAnsi="Times New Roman" w:cs="Times New Roman"/>
          <w:sz w:val="24"/>
          <w:szCs w:val="24"/>
        </w:rPr>
        <w:t>гу</w:t>
      </w:r>
      <w:r w:rsidRPr="005C04B4">
        <w:rPr>
          <w:rFonts w:ascii="Times New Roman" w:hAnsi="Times New Roman" w:cs="Times New Roman"/>
          <w:sz w:val="24"/>
          <w:szCs w:val="24"/>
        </w:rPr>
        <w:t xml:space="preserve">т быть приложены материалы, отражающие личные и профессиональные достижения </w:t>
      </w:r>
      <w:r>
        <w:rPr>
          <w:rFonts w:ascii="Times New Roman" w:hAnsi="Times New Roman" w:cs="Times New Roman"/>
          <w:sz w:val="24"/>
          <w:szCs w:val="24"/>
        </w:rPr>
        <w:t>студента</w:t>
      </w:r>
      <w:r w:rsidRPr="005C04B4">
        <w:rPr>
          <w:rFonts w:ascii="Times New Roman" w:hAnsi="Times New Roman" w:cs="Times New Roman"/>
          <w:sz w:val="24"/>
          <w:szCs w:val="24"/>
        </w:rPr>
        <w:t xml:space="preserve"> за период практики (творческие работы, публикации и др.); </w:t>
      </w:r>
      <w:proofErr w:type="gramEnd"/>
    </w:p>
    <w:p w:rsidR="005C04B4" w:rsidRPr="005C04B4" w:rsidRDefault="005C04B4" w:rsidP="005C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отзыв руководителя от</w:t>
      </w:r>
      <w:r w:rsidRPr="005C04B4">
        <w:rPr>
          <w:rFonts w:ascii="Times New Roman" w:hAnsi="Times New Roman" w:cs="Times New Roman"/>
          <w:sz w:val="24"/>
          <w:szCs w:val="24"/>
        </w:rPr>
        <w:t xml:space="preserve"> кафедры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04B4" w:rsidRPr="005C04B4" w:rsidRDefault="005C04B4" w:rsidP="005C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4B4">
        <w:rPr>
          <w:rFonts w:ascii="Times New Roman" w:hAnsi="Times New Roman" w:cs="Times New Roman"/>
          <w:sz w:val="24"/>
          <w:szCs w:val="24"/>
        </w:rPr>
        <w:t xml:space="preserve">Отчет по практике является специфической формой письменных работ, позволяющей студенту обобщить свои знания, умения и навыки, приобретенные за время прохождения практики. Отчет по </w:t>
      </w:r>
      <w:r w:rsidR="005B1729" w:rsidRPr="005B1729">
        <w:rPr>
          <w:rFonts w:ascii="Times New Roman" w:hAnsi="Times New Roman" w:cs="Times New Roman"/>
          <w:sz w:val="24"/>
          <w:szCs w:val="24"/>
        </w:rPr>
        <w:t xml:space="preserve">ознакомительной </w:t>
      </w:r>
      <w:r w:rsidRPr="005C04B4">
        <w:rPr>
          <w:rFonts w:ascii="Times New Roman" w:hAnsi="Times New Roman" w:cs="Times New Roman"/>
          <w:sz w:val="24"/>
          <w:szCs w:val="24"/>
        </w:rPr>
        <w:t>практике готовится индивидуально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04B4" w:rsidRPr="005C04B4" w:rsidRDefault="005C04B4" w:rsidP="005C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4B4">
        <w:rPr>
          <w:rFonts w:ascii="Times New Roman" w:hAnsi="Times New Roman" w:cs="Times New Roman"/>
          <w:sz w:val="24"/>
          <w:szCs w:val="24"/>
        </w:rPr>
        <w:t xml:space="preserve">Текстовый документ отчета по практике оформляется в соответствии требованиями к оформлению курсовых и выпускных квалификационных работ. </w:t>
      </w:r>
      <w:r w:rsidR="004472D0" w:rsidRPr="004472D0">
        <w:rPr>
          <w:rFonts w:ascii="Times New Roman" w:hAnsi="Times New Roman" w:cs="Times New Roman"/>
          <w:sz w:val="24"/>
          <w:szCs w:val="24"/>
        </w:rPr>
        <w:t xml:space="preserve">Отчет по практике </w:t>
      </w:r>
      <w:r w:rsidR="004472D0">
        <w:rPr>
          <w:rFonts w:ascii="Times New Roman" w:hAnsi="Times New Roman" w:cs="Times New Roman"/>
          <w:sz w:val="24"/>
          <w:szCs w:val="24"/>
        </w:rPr>
        <w:t xml:space="preserve">составляется </w:t>
      </w:r>
      <w:r w:rsidR="004472D0" w:rsidRPr="004472D0">
        <w:rPr>
          <w:rFonts w:ascii="Times New Roman" w:hAnsi="Times New Roman" w:cs="Times New Roman"/>
          <w:sz w:val="24"/>
          <w:szCs w:val="24"/>
        </w:rPr>
        <w:t>в свободной форме, содержащий собственные выводы</w:t>
      </w:r>
      <w:r w:rsidRPr="005C04B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C04B4">
        <w:rPr>
          <w:rFonts w:ascii="Times New Roman" w:hAnsi="Times New Roman" w:cs="Times New Roman"/>
          <w:sz w:val="24"/>
          <w:szCs w:val="24"/>
        </w:rPr>
        <w:t xml:space="preserve">В отчете наиболее подробно должны излагаться материалы, которые могут быть использованы обучающимся для </w:t>
      </w:r>
      <w:r w:rsidR="001373EA">
        <w:rPr>
          <w:rFonts w:ascii="Times New Roman" w:hAnsi="Times New Roman" w:cs="Times New Roman"/>
          <w:sz w:val="24"/>
          <w:szCs w:val="24"/>
        </w:rPr>
        <w:t xml:space="preserve">осуществления исследовательской </w:t>
      </w:r>
      <w:r w:rsidR="00127874">
        <w:rPr>
          <w:rFonts w:ascii="Times New Roman" w:hAnsi="Times New Roman" w:cs="Times New Roman"/>
          <w:sz w:val="24"/>
          <w:szCs w:val="24"/>
        </w:rPr>
        <w:t xml:space="preserve">и проектной </w:t>
      </w:r>
      <w:r w:rsidR="001373EA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процессе обучения.</w:t>
      </w:r>
      <w:proofErr w:type="gramEnd"/>
      <w:r w:rsidRPr="005C04B4">
        <w:rPr>
          <w:rFonts w:ascii="Times New Roman" w:hAnsi="Times New Roman" w:cs="Times New Roman"/>
          <w:sz w:val="24"/>
          <w:szCs w:val="24"/>
        </w:rPr>
        <w:t xml:space="preserve"> Объем отчета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C04B4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04B4">
        <w:rPr>
          <w:rFonts w:ascii="Times New Roman" w:hAnsi="Times New Roman" w:cs="Times New Roman"/>
          <w:sz w:val="24"/>
          <w:szCs w:val="24"/>
        </w:rPr>
        <w:t xml:space="preserve">0 страниц машинописного текста, не считая иллюстраций. </w:t>
      </w:r>
    </w:p>
    <w:p w:rsidR="005C04B4" w:rsidRPr="005C04B4" w:rsidRDefault="005C04B4" w:rsidP="005C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4B4">
        <w:rPr>
          <w:rFonts w:ascii="Times New Roman" w:hAnsi="Times New Roman" w:cs="Times New Roman"/>
          <w:sz w:val="24"/>
          <w:szCs w:val="24"/>
        </w:rPr>
        <w:lastRenderedPageBreak/>
        <w:t xml:space="preserve">Отчет по </w:t>
      </w:r>
      <w:r w:rsidR="00FA4D49">
        <w:rPr>
          <w:rFonts w:ascii="Times New Roman" w:hAnsi="Times New Roman" w:cs="Times New Roman"/>
          <w:sz w:val="24"/>
          <w:szCs w:val="24"/>
        </w:rPr>
        <w:t xml:space="preserve">ознакомительной </w:t>
      </w:r>
      <w:r w:rsidRPr="005C04B4">
        <w:rPr>
          <w:rFonts w:ascii="Times New Roman" w:hAnsi="Times New Roman" w:cs="Times New Roman"/>
          <w:sz w:val="24"/>
          <w:szCs w:val="24"/>
        </w:rPr>
        <w:t xml:space="preserve">практике сдается на проверку руководителю практики от кафедры и защищается на комиссии. </w:t>
      </w:r>
    </w:p>
    <w:p w:rsidR="004472D0" w:rsidRPr="004472D0" w:rsidRDefault="004472D0" w:rsidP="0044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D0">
        <w:rPr>
          <w:rFonts w:ascii="Times New Roman" w:hAnsi="Times New Roman" w:cs="Times New Roman"/>
          <w:sz w:val="24"/>
          <w:szCs w:val="24"/>
        </w:rPr>
        <w:t>Контроль деятельности практикантов осуществляется по следующим параметрам:</w:t>
      </w:r>
    </w:p>
    <w:p w:rsidR="004472D0" w:rsidRPr="004472D0" w:rsidRDefault="004472D0" w:rsidP="0044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D0">
        <w:rPr>
          <w:rFonts w:ascii="Times New Roman" w:hAnsi="Times New Roman" w:cs="Times New Roman"/>
          <w:sz w:val="24"/>
          <w:szCs w:val="24"/>
        </w:rPr>
        <w:t xml:space="preserve">1. Своевременность и полнота выполнения студентами всех требований программы </w:t>
      </w:r>
      <w:r w:rsidR="005B1729" w:rsidRPr="005B1729">
        <w:rPr>
          <w:rFonts w:ascii="Times New Roman" w:hAnsi="Times New Roman" w:cs="Times New Roman"/>
          <w:sz w:val="24"/>
          <w:szCs w:val="24"/>
        </w:rPr>
        <w:t xml:space="preserve">ознакомительной </w:t>
      </w:r>
      <w:r w:rsidRPr="004472D0">
        <w:rPr>
          <w:rFonts w:ascii="Times New Roman" w:hAnsi="Times New Roman" w:cs="Times New Roman"/>
          <w:sz w:val="24"/>
          <w:szCs w:val="24"/>
        </w:rPr>
        <w:t>практики, которые выявляются в процессе регулярной проверки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2D0">
        <w:rPr>
          <w:rFonts w:ascii="Times New Roman" w:hAnsi="Times New Roman" w:cs="Times New Roman"/>
          <w:sz w:val="24"/>
          <w:szCs w:val="24"/>
        </w:rPr>
        <w:t>оценивания документов планирования, отчетности и учета.</w:t>
      </w:r>
    </w:p>
    <w:p w:rsidR="004472D0" w:rsidRPr="004472D0" w:rsidRDefault="004472D0" w:rsidP="0044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D0">
        <w:rPr>
          <w:rFonts w:ascii="Times New Roman" w:hAnsi="Times New Roman" w:cs="Times New Roman"/>
          <w:sz w:val="24"/>
          <w:szCs w:val="24"/>
        </w:rPr>
        <w:t>2. Дисциплина студентов. Учитывается выполнение всех предусмотренных 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2D0">
        <w:rPr>
          <w:rFonts w:ascii="Times New Roman" w:hAnsi="Times New Roman" w:cs="Times New Roman"/>
          <w:sz w:val="24"/>
          <w:szCs w:val="24"/>
        </w:rPr>
        <w:t>четкость и обязательность в организации и выполнении заданий по всем видам работы.</w:t>
      </w:r>
    </w:p>
    <w:p w:rsidR="0070727D" w:rsidRDefault="004472D0" w:rsidP="0044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D0">
        <w:rPr>
          <w:rFonts w:ascii="Times New Roman" w:hAnsi="Times New Roman" w:cs="Times New Roman"/>
          <w:sz w:val="24"/>
          <w:szCs w:val="24"/>
        </w:rPr>
        <w:t>3. Подготовленность и умение студента применять полученные знания в различных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2D0">
        <w:rPr>
          <w:rFonts w:ascii="Times New Roman" w:hAnsi="Times New Roman" w:cs="Times New Roman"/>
          <w:sz w:val="24"/>
          <w:szCs w:val="24"/>
        </w:rPr>
        <w:t>и научных дисциплинах при планировании и реализации научно-исследовательской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74">
        <w:rPr>
          <w:rFonts w:ascii="Times New Roman" w:hAnsi="Times New Roman" w:cs="Times New Roman"/>
          <w:sz w:val="24"/>
          <w:szCs w:val="24"/>
        </w:rPr>
        <w:t xml:space="preserve">и проектной </w:t>
      </w:r>
      <w:r w:rsidRPr="004472D0">
        <w:rPr>
          <w:rFonts w:ascii="Times New Roman" w:hAnsi="Times New Roman" w:cs="Times New Roman"/>
          <w:sz w:val="24"/>
          <w:szCs w:val="24"/>
        </w:rPr>
        <w:t>деятельности. Учитываются полнота знаний, закономерностей и методических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2D0">
        <w:rPr>
          <w:rFonts w:ascii="Times New Roman" w:hAnsi="Times New Roman" w:cs="Times New Roman"/>
          <w:sz w:val="24"/>
          <w:szCs w:val="24"/>
        </w:rPr>
        <w:t>научно-исследовательского процесса, их реализация в конкретной научной и методической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2D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4472D0" w:rsidRPr="004472D0" w:rsidRDefault="004472D0" w:rsidP="0044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D0">
        <w:rPr>
          <w:rFonts w:ascii="Times New Roman" w:hAnsi="Times New Roman" w:cs="Times New Roman"/>
          <w:sz w:val="24"/>
          <w:szCs w:val="24"/>
        </w:rPr>
        <w:t xml:space="preserve">В соответствии с программой </w:t>
      </w:r>
      <w:r w:rsidR="00BA4D4E">
        <w:rPr>
          <w:rFonts w:ascii="Times New Roman" w:hAnsi="Times New Roman" w:cs="Times New Roman"/>
          <w:sz w:val="24"/>
          <w:szCs w:val="24"/>
        </w:rPr>
        <w:t>ознакомительной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2D0">
        <w:rPr>
          <w:rFonts w:ascii="Times New Roman" w:hAnsi="Times New Roman" w:cs="Times New Roman"/>
          <w:sz w:val="24"/>
          <w:szCs w:val="24"/>
        </w:rPr>
        <w:t>практики и в целях успешного ее выполнения студент обязан:</w:t>
      </w:r>
    </w:p>
    <w:p w:rsidR="004472D0" w:rsidRPr="004472D0" w:rsidRDefault="004472D0" w:rsidP="0044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D0">
        <w:rPr>
          <w:rFonts w:ascii="Times New Roman" w:hAnsi="Times New Roman" w:cs="Times New Roman"/>
          <w:sz w:val="24"/>
          <w:szCs w:val="24"/>
        </w:rPr>
        <w:t xml:space="preserve">1. Своевременно выполнять все виды работ, предусмотренные программой </w:t>
      </w:r>
      <w:r w:rsidR="00BA4D4E">
        <w:rPr>
          <w:rFonts w:ascii="Times New Roman" w:hAnsi="Times New Roman" w:cs="Times New Roman"/>
          <w:sz w:val="24"/>
          <w:szCs w:val="24"/>
        </w:rPr>
        <w:t xml:space="preserve">ознакомительной </w:t>
      </w:r>
      <w:r w:rsidRPr="004472D0">
        <w:rPr>
          <w:rFonts w:ascii="Times New Roman" w:hAnsi="Times New Roman" w:cs="Times New Roman"/>
          <w:sz w:val="24"/>
          <w:szCs w:val="24"/>
        </w:rPr>
        <w:t>практики.</w:t>
      </w:r>
    </w:p>
    <w:p w:rsidR="004472D0" w:rsidRPr="004472D0" w:rsidRDefault="004472D0" w:rsidP="0044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D0">
        <w:rPr>
          <w:rFonts w:ascii="Times New Roman" w:hAnsi="Times New Roman" w:cs="Times New Roman"/>
          <w:sz w:val="24"/>
          <w:szCs w:val="24"/>
        </w:rPr>
        <w:t xml:space="preserve">2. Тщательно готовиться к проведению </w:t>
      </w:r>
      <w:r w:rsidR="009F02AC">
        <w:rPr>
          <w:rFonts w:ascii="Times New Roman" w:hAnsi="Times New Roman" w:cs="Times New Roman"/>
          <w:sz w:val="24"/>
          <w:szCs w:val="24"/>
        </w:rPr>
        <w:t xml:space="preserve">социально-культурного </w:t>
      </w:r>
      <w:r w:rsidRPr="004472D0">
        <w:rPr>
          <w:rFonts w:ascii="Times New Roman" w:hAnsi="Times New Roman" w:cs="Times New Roman"/>
          <w:sz w:val="24"/>
          <w:szCs w:val="24"/>
        </w:rPr>
        <w:t>исследования, используя для</w:t>
      </w:r>
      <w:r w:rsidR="009F02AC">
        <w:rPr>
          <w:rFonts w:ascii="Times New Roman" w:hAnsi="Times New Roman" w:cs="Times New Roman"/>
          <w:sz w:val="24"/>
          <w:szCs w:val="24"/>
        </w:rPr>
        <w:t xml:space="preserve"> </w:t>
      </w:r>
      <w:r w:rsidRPr="004472D0">
        <w:rPr>
          <w:rFonts w:ascii="Times New Roman" w:hAnsi="Times New Roman" w:cs="Times New Roman"/>
          <w:sz w:val="24"/>
          <w:szCs w:val="24"/>
        </w:rPr>
        <w:t xml:space="preserve">этого современные методы, технологии диагностики, </w:t>
      </w:r>
      <w:proofErr w:type="gramStart"/>
      <w:r w:rsidRPr="004472D0">
        <w:rPr>
          <w:rFonts w:ascii="Times New Roman" w:hAnsi="Times New Roman" w:cs="Times New Roman"/>
          <w:sz w:val="24"/>
          <w:szCs w:val="24"/>
        </w:rPr>
        <w:t>позволяющими</w:t>
      </w:r>
      <w:proofErr w:type="gramEnd"/>
      <w:r w:rsidRPr="004472D0">
        <w:rPr>
          <w:rFonts w:ascii="Times New Roman" w:hAnsi="Times New Roman" w:cs="Times New Roman"/>
          <w:sz w:val="24"/>
          <w:szCs w:val="24"/>
        </w:rPr>
        <w:t xml:space="preserve"> получить объективные</w:t>
      </w:r>
      <w:r w:rsidR="009F02AC">
        <w:rPr>
          <w:rFonts w:ascii="Times New Roman" w:hAnsi="Times New Roman" w:cs="Times New Roman"/>
          <w:sz w:val="24"/>
          <w:szCs w:val="24"/>
        </w:rPr>
        <w:t xml:space="preserve"> </w:t>
      </w:r>
      <w:r w:rsidR="005B1729">
        <w:rPr>
          <w:rFonts w:ascii="Times New Roman" w:hAnsi="Times New Roman" w:cs="Times New Roman"/>
          <w:sz w:val="24"/>
          <w:szCs w:val="24"/>
        </w:rPr>
        <w:t>знания о</w:t>
      </w:r>
      <w:r w:rsidR="00127874">
        <w:rPr>
          <w:rFonts w:ascii="Times New Roman" w:hAnsi="Times New Roman" w:cs="Times New Roman"/>
          <w:sz w:val="24"/>
          <w:szCs w:val="24"/>
        </w:rPr>
        <w:t>б</w:t>
      </w:r>
      <w:r w:rsidR="005B1729">
        <w:rPr>
          <w:rFonts w:ascii="Times New Roman" w:hAnsi="Times New Roman" w:cs="Times New Roman"/>
          <w:sz w:val="24"/>
          <w:szCs w:val="24"/>
        </w:rPr>
        <w:t xml:space="preserve"> исследуемом объекте</w:t>
      </w:r>
      <w:r w:rsidRPr="004472D0">
        <w:rPr>
          <w:rFonts w:ascii="Times New Roman" w:hAnsi="Times New Roman" w:cs="Times New Roman"/>
          <w:sz w:val="24"/>
          <w:szCs w:val="24"/>
        </w:rPr>
        <w:t>.</w:t>
      </w:r>
    </w:p>
    <w:p w:rsidR="004472D0" w:rsidRPr="004472D0" w:rsidRDefault="004472D0" w:rsidP="0044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D0">
        <w:rPr>
          <w:rFonts w:ascii="Times New Roman" w:hAnsi="Times New Roman" w:cs="Times New Roman"/>
          <w:sz w:val="24"/>
          <w:szCs w:val="24"/>
        </w:rPr>
        <w:t>4. Своевременно составлять и представлять документы текущей и итоговой отчетности.</w:t>
      </w:r>
    </w:p>
    <w:p w:rsidR="004472D0" w:rsidRPr="004472D0" w:rsidRDefault="00FA4D49" w:rsidP="0044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472D0" w:rsidRPr="004472D0">
        <w:rPr>
          <w:rFonts w:ascii="Times New Roman" w:hAnsi="Times New Roman" w:cs="Times New Roman"/>
          <w:sz w:val="24"/>
          <w:szCs w:val="24"/>
        </w:rPr>
        <w:t>. В случае невыполнения требований, предъявляемых к практиканту, может быть</w:t>
      </w:r>
      <w:r w:rsidR="009F02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72D0" w:rsidRPr="004472D0">
        <w:rPr>
          <w:rFonts w:ascii="Times New Roman" w:hAnsi="Times New Roman" w:cs="Times New Roman"/>
          <w:sz w:val="24"/>
          <w:szCs w:val="24"/>
        </w:rPr>
        <w:t>отстранён</w:t>
      </w:r>
      <w:proofErr w:type="gramEnd"/>
      <w:r w:rsidR="004472D0" w:rsidRPr="004472D0">
        <w:rPr>
          <w:rFonts w:ascii="Times New Roman" w:hAnsi="Times New Roman" w:cs="Times New Roman"/>
          <w:sz w:val="24"/>
          <w:szCs w:val="24"/>
        </w:rPr>
        <w:t xml:space="preserve"> от прохождения практики.</w:t>
      </w:r>
    </w:p>
    <w:p w:rsidR="004472D0" w:rsidRPr="004472D0" w:rsidRDefault="004472D0" w:rsidP="0044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D0">
        <w:rPr>
          <w:rFonts w:ascii="Times New Roman" w:hAnsi="Times New Roman" w:cs="Times New Roman"/>
          <w:sz w:val="24"/>
          <w:szCs w:val="24"/>
        </w:rPr>
        <w:t>Для получения положительной дифференцированной оценки студент должен:</w:t>
      </w:r>
    </w:p>
    <w:p w:rsidR="004472D0" w:rsidRPr="004472D0" w:rsidRDefault="009F02AC" w:rsidP="0044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72D0" w:rsidRPr="00447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472D0" w:rsidRPr="004472D0">
        <w:rPr>
          <w:rFonts w:ascii="Times New Roman" w:hAnsi="Times New Roman" w:cs="Times New Roman"/>
          <w:sz w:val="24"/>
          <w:szCs w:val="24"/>
        </w:rPr>
        <w:t>олностью выполнить программу практики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72D0" w:rsidRPr="004472D0" w:rsidRDefault="009F02AC" w:rsidP="0044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72D0" w:rsidRPr="00447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472D0" w:rsidRPr="004472D0">
        <w:rPr>
          <w:rFonts w:ascii="Times New Roman" w:hAnsi="Times New Roman" w:cs="Times New Roman"/>
          <w:sz w:val="24"/>
          <w:szCs w:val="24"/>
        </w:rPr>
        <w:t>воевременно сдать руководителю практики отчетную документацию,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2D0" w:rsidRPr="004472D0">
        <w:rPr>
          <w:rFonts w:ascii="Times New Roman" w:hAnsi="Times New Roman" w:cs="Times New Roman"/>
          <w:sz w:val="24"/>
          <w:szCs w:val="24"/>
        </w:rPr>
        <w:t>подготовленную в процессе прохождения практики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72D0" w:rsidRDefault="009F02AC" w:rsidP="0044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72D0" w:rsidRPr="00447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4472D0" w:rsidRPr="004472D0">
        <w:rPr>
          <w:rFonts w:ascii="Times New Roman" w:hAnsi="Times New Roman" w:cs="Times New Roman"/>
          <w:sz w:val="24"/>
          <w:szCs w:val="24"/>
        </w:rPr>
        <w:t>ащитить отчетную документацию перед комиссией по окончании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2D0" w:rsidRPr="004472D0">
        <w:rPr>
          <w:rFonts w:ascii="Times New Roman" w:hAnsi="Times New Roman" w:cs="Times New Roman"/>
          <w:sz w:val="24"/>
          <w:szCs w:val="24"/>
        </w:rPr>
        <w:t>(отчет студента по практике, презентация).</w:t>
      </w:r>
    </w:p>
    <w:p w:rsidR="00172419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2419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419">
        <w:rPr>
          <w:rFonts w:ascii="Times New Roman" w:hAnsi="Times New Roman" w:cs="Times New Roman"/>
          <w:sz w:val="24"/>
          <w:szCs w:val="24"/>
        </w:rPr>
        <w:t>6.1 Составление и оформление отчета</w:t>
      </w:r>
    </w:p>
    <w:p w:rsidR="00172419" w:rsidRPr="00172419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C35">
        <w:rPr>
          <w:rFonts w:ascii="Times New Roman" w:hAnsi="Times New Roman" w:cs="Times New Roman"/>
          <w:sz w:val="24"/>
          <w:szCs w:val="24"/>
        </w:rPr>
        <w:t xml:space="preserve">Отчет по практике является специфической формой письменных работ, позволяющей студенту обобщить свои знания, умения и навыки, приобретенные за время прохождения практики. Отчет по </w:t>
      </w:r>
      <w:r w:rsidR="00D922A8">
        <w:rPr>
          <w:rFonts w:ascii="Times New Roman" w:hAnsi="Times New Roman" w:cs="Times New Roman"/>
          <w:sz w:val="24"/>
          <w:szCs w:val="24"/>
        </w:rPr>
        <w:t>ознакомитель</w:t>
      </w:r>
      <w:r w:rsidRPr="00862C35">
        <w:rPr>
          <w:rFonts w:ascii="Times New Roman" w:hAnsi="Times New Roman" w:cs="Times New Roman"/>
          <w:sz w:val="24"/>
          <w:szCs w:val="24"/>
        </w:rPr>
        <w:t>ной практике готовится индивидуально.</w:t>
      </w: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C35">
        <w:rPr>
          <w:rFonts w:ascii="Times New Roman" w:hAnsi="Times New Roman" w:cs="Times New Roman"/>
          <w:sz w:val="24"/>
          <w:szCs w:val="24"/>
        </w:rPr>
        <w:t xml:space="preserve">Оформление отчета по практике осуществляется в соответствии с требованиями стандартов ГОСТ 7.32-2017, ГОСТ 7.1-2003, представленными в работе «Методические указания по оформлению выпускной квалификационной работы», разработанной кафедрой менеджмента и социокультурных технологий </w:t>
      </w:r>
      <w:r>
        <w:rPr>
          <w:rFonts w:ascii="Times New Roman" w:hAnsi="Times New Roman" w:cs="Times New Roman"/>
          <w:sz w:val="24"/>
          <w:szCs w:val="24"/>
        </w:rPr>
        <w:t>Академии</w:t>
      </w:r>
      <w:r w:rsidRPr="0086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C35">
        <w:rPr>
          <w:rFonts w:ascii="Times New Roman" w:hAnsi="Times New Roman" w:cs="Times New Roman"/>
          <w:sz w:val="24"/>
          <w:szCs w:val="24"/>
        </w:rPr>
        <w:t>Матусовского</w:t>
      </w:r>
      <w:proofErr w:type="spellEnd"/>
      <w:r w:rsidRPr="00862C35">
        <w:rPr>
          <w:rFonts w:ascii="Times New Roman" w:hAnsi="Times New Roman" w:cs="Times New Roman"/>
          <w:sz w:val="24"/>
          <w:szCs w:val="24"/>
        </w:rPr>
        <w:t>». Отчет должен быть напечатан, подшит в мягкую обложку.</w:t>
      </w: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C35">
        <w:rPr>
          <w:rFonts w:ascii="Times New Roman" w:hAnsi="Times New Roman" w:cs="Times New Roman"/>
          <w:sz w:val="24"/>
          <w:szCs w:val="24"/>
        </w:rPr>
        <w:t>Отчет представляется на кафедру на следующий день после окончания практики. Отчет проверяется руководителями практики и в случае необходимости возвращается практиканту для доработки и исправлений. За несвоевременное представление отчета, невыполнение всех требований к нему, оценка за практику снижается.</w:t>
      </w: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C35">
        <w:rPr>
          <w:rFonts w:ascii="Times New Roman" w:hAnsi="Times New Roman" w:cs="Times New Roman"/>
          <w:bCs/>
          <w:sz w:val="24"/>
          <w:szCs w:val="24"/>
        </w:rPr>
        <w:t>Отчет должен иметь внутреннее единство и целостность, правдиво отражать состояние объекта и предмета исследования на данном этапе развития, ход и результаты проведения анализа и разработки поставленных вопросов, отвечать современному уровню развития науки.</w:t>
      </w: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C35">
        <w:rPr>
          <w:rFonts w:ascii="Times New Roman" w:hAnsi="Times New Roman" w:cs="Times New Roman"/>
          <w:bCs/>
          <w:sz w:val="24"/>
          <w:szCs w:val="24"/>
        </w:rPr>
        <w:lastRenderedPageBreak/>
        <w:t>Написание отчета должно подтвердить умение студентов генерировать и обосновывать научные идеи, самостоятельно выполнять научные исследования, проводить анализ отчетной информации.</w:t>
      </w: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C35">
        <w:rPr>
          <w:rFonts w:ascii="Times New Roman" w:hAnsi="Times New Roman" w:cs="Times New Roman"/>
          <w:bCs/>
          <w:sz w:val="24"/>
          <w:szCs w:val="24"/>
        </w:rPr>
        <w:t>Титульный лист;</w:t>
      </w: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C35">
        <w:rPr>
          <w:rFonts w:ascii="Times New Roman" w:hAnsi="Times New Roman" w:cs="Times New Roman"/>
          <w:bCs/>
          <w:sz w:val="24"/>
          <w:szCs w:val="24"/>
        </w:rPr>
        <w:t xml:space="preserve">Задание на </w:t>
      </w:r>
      <w:r w:rsidR="00D922A8">
        <w:rPr>
          <w:rFonts w:ascii="Times New Roman" w:hAnsi="Times New Roman" w:cs="Times New Roman"/>
          <w:bCs/>
          <w:sz w:val="24"/>
          <w:szCs w:val="24"/>
        </w:rPr>
        <w:t>ознакомитель</w:t>
      </w:r>
      <w:r w:rsidRPr="00862C35">
        <w:rPr>
          <w:rFonts w:ascii="Times New Roman" w:hAnsi="Times New Roman" w:cs="Times New Roman"/>
          <w:bCs/>
          <w:sz w:val="24"/>
          <w:szCs w:val="24"/>
        </w:rPr>
        <w:t xml:space="preserve">ную практику; </w:t>
      </w: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C35">
        <w:rPr>
          <w:rFonts w:ascii="Times New Roman" w:hAnsi="Times New Roman" w:cs="Times New Roman"/>
          <w:bCs/>
          <w:sz w:val="24"/>
          <w:szCs w:val="24"/>
        </w:rPr>
        <w:t xml:space="preserve">Реферат; </w:t>
      </w: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C35">
        <w:rPr>
          <w:rFonts w:ascii="Times New Roman" w:hAnsi="Times New Roman" w:cs="Times New Roman"/>
          <w:bCs/>
          <w:sz w:val="24"/>
          <w:szCs w:val="24"/>
        </w:rPr>
        <w:t xml:space="preserve">Оглавление; </w:t>
      </w: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C35">
        <w:rPr>
          <w:rFonts w:ascii="Times New Roman" w:hAnsi="Times New Roman" w:cs="Times New Roman"/>
          <w:bCs/>
          <w:sz w:val="24"/>
          <w:szCs w:val="24"/>
        </w:rPr>
        <w:t>Введение;</w:t>
      </w: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62F3F">
        <w:rPr>
          <w:rFonts w:ascii="Times New Roman" w:hAnsi="Times New Roman" w:cs="Times New Roman"/>
          <w:sz w:val="24"/>
          <w:szCs w:val="24"/>
        </w:rPr>
        <w:t>сновной текст: главы, параграфы, пункты и подпункты (при необходимости</w:t>
      </w:r>
      <w:proofErr w:type="gramStart"/>
      <w:r w:rsidRPr="00462F3F">
        <w:rPr>
          <w:rFonts w:ascii="Times New Roman" w:hAnsi="Times New Roman" w:cs="Times New Roman"/>
          <w:sz w:val="24"/>
          <w:szCs w:val="24"/>
        </w:rPr>
        <w:t>);</w:t>
      </w:r>
      <w:r w:rsidRPr="00862C35">
        <w:rPr>
          <w:rFonts w:ascii="Times New Roman" w:hAnsi="Times New Roman" w:cs="Times New Roman"/>
          <w:bCs/>
          <w:iCs/>
          <w:sz w:val="24"/>
          <w:szCs w:val="24"/>
        </w:rPr>
        <w:t>;</w:t>
      </w:r>
      <w:proofErr w:type="gramEnd"/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C35">
        <w:rPr>
          <w:rFonts w:ascii="Times New Roman" w:hAnsi="Times New Roman" w:cs="Times New Roman"/>
          <w:bCs/>
          <w:sz w:val="24"/>
          <w:szCs w:val="24"/>
        </w:rPr>
        <w:t>Выводы;</w:t>
      </w: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C35">
        <w:rPr>
          <w:rFonts w:ascii="Times New Roman" w:hAnsi="Times New Roman" w:cs="Times New Roman"/>
          <w:bCs/>
          <w:sz w:val="24"/>
          <w:szCs w:val="24"/>
        </w:rPr>
        <w:t>Список использованной литературы;</w:t>
      </w: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C35">
        <w:rPr>
          <w:rFonts w:ascii="Times New Roman" w:hAnsi="Times New Roman" w:cs="Times New Roman"/>
          <w:bCs/>
          <w:sz w:val="24"/>
          <w:szCs w:val="24"/>
        </w:rPr>
        <w:t>Приложения.</w:t>
      </w: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C35">
        <w:rPr>
          <w:rFonts w:ascii="Times New Roman" w:hAnsi="Times New Roman" w:cs="Times New Roman"/>
          <w:sz w:val="24"/>
          <w:szCs w:val="24"/>
        </w:rPr>
        <w:t xml:space="preserve">Ориентировочный общий объем отчета (без списка литературы и приложений) </w:t>
      </w:r>
      <w:r>
        <w:rPr>
          <w:rFonts w:ascii="Times New Roman" w:hAnsi="Times New Roman" w:cs="Times New Roman"/>
          <w:sz w:val="24"/>
          <w:szCs w:val="24"/>
        </w:rPr>
        <w:t>20-25</w:t>
      </w:r>
      <w:r w:rsidRPr="00862C35">
        <w:rPr>
          <w:rFonts w:ascii="Times New Roman" w:hAnsi="Times New Roman" w:cs="Times New Roman"/>
          <w:sz w:val="24"/>
          <w:szCs w:val="24"/>
        </w:rPr>
        <w:t xml:space="preserve"> печатных страниц. </w:t>
      </w:r>
    </w:p>
    <w:p w:rsidR="00172419" w:rsidRPr="00862C35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C35">
        <w:rPr>
          <w:rFonts w:ascii="Times New Roman" w:hAnsi="Times New Roman" w:cs="Times New Roman"/>
          <w:sz w:val="24"/>
          <w:szCs w:val="24"/>
        </w:rPr>
        <w:t xml:space="preserve">Требования к содержанию и оформлению отчета о прохождении </w:t>
      </w:r>
      <w:r w:rsidR="00D922A8">
        <w:rPr>
          <w:rFonts w:ascii="Times New Roman" w:hAnsi="Times New Roman" w:cs="Times New Roman"/>
          <w:sz w:val="24"/>
          <w:szCs w:val="24"/>
        </w:rPr>
        <w:t>ознакомитель</w:t>
      </w:r>
      <w:r w:rsidRPr="00862C35">
        <w:rPr>
          <w:rFonts w:ascii="Times New Roman" w:hAnsi="Times New Roman" w:cs="Times New Roman"/>
          <w:sz w:val="24"/>
          <w:szCs w:val="24"/>
        </w:rPr>
        <w:t xml:space="preserve">ной практики представлены в Методических </w:t>
      </w:r>
      <w:r>
        <w:rPr>
          <w:rFonts w:ascii="Times New Roman" w:hAnsi="Times New Roman" w:cs="Times New Roman"/>
          <w:sz w:val="24"/>
          <w:szCs w:val="24"/>
        </w:rPr>
        <w:t>рекомендациях</w:t>
      </w:r>
      <w:r w:rsidRPr="00862C35">
        <w:rPr>
          <w:rFonts w:ascii="Times New Roman" w:hAnsi="Times New Roman" w:cs="Times New Roman"/>
          <w:sz w:val="24"/>
          <w:szCs w:val="24"/>
        </w:rPr>
        <w:t xml:space="preserve"> по прохождению </w:t>
      </w:r>
      <w:r w:rsidR="00D922A8">
        <w:rPr>
          <w:rFonts w:ascii="Times New Roman" w:hAnsi="Times New Roman" w:cs="Times New Roman"/>
          <w:sz w:val="24"/>
          <w:szCs w:val="24"/>
        </w:rPr>
        <w:t>ознакомитель</w:t>
      </w:r>
      <w:r w:rsidRPr="00862C35">
        <w:rPr>
          <w:rFonts w:ascii="Times New Roman" w:hAnsi="Times New Roman" w:cs="Times New Roman"/>
          <w:sz w:val="24"/>
          <w:szCs w:val="24"/>
        </w:rPr>
        <w:t>ной практики.</w:t>
      </w:r>
    </w:p>
    <w:p w:rsidR="00172419" w:rsidRPr="00462F3F" w:rsidRDefault="00172419" w:rsidP="0017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2419" w:rsidRDefault="00172419" w:rsidP="00447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474" w:rsidRDefault="00C23474" w:rsidP="005C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7D07" w:rsidRDefault="009B7D07" w:rsidP="009F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804" w:rsidRPr="00972D31" w:rsidRDefault="00163AEE" w:rsidP="009B7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D31">
        <w:rPr>
          <w:rFonts w:ascii="Times New Roman" w:hAnsi="Times New Roman" w:cs="Times New Roman"/>
          <w:b/>
          <w:sz w:val="24"/>
          <w:szCs w:val="24"/>
        </w:rPr>
        <w:t>7.</w:t>
      </w:r>
      <w:r w:rsidR="00AD5804" w:rsidRPr="00972D31">
        <w:rPr>
          <w:rFonts w:ascii="Times New Roman" w:hAnsi="Times New Roman" w:cs="Times New Roman"/>
          <w:b/>
          <w:sz w:val="24"/>
          <w:szCs w:val="24"/>
        </w:rPr>
        <w:t xml:space="preserve"> ФОНД ОЦЕНОЧНЫХ СРЕДСТВ ДЛЯ ПРОВЕДЕНИЯ</w:t>
      </w:r>
    </w:p>
    <w:p w:rsidR="00AD5804" w:rsidRPr="00AD5804" w:rsidRDefault="00AD5804" w:rsidP="009B7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D31">
        <w:rPr>
          <w:rFonts w:ascii="Times New Roman" w:hAnsi="Times New Roman" w:cs="Times New Roman"/>
          <w:b/>
          <w:sz w:val="24"/>
          <w:szCs w:val="24"/>
        </w:rPr>
        <w:t>АТТЕСТАЦИИ ПО ПРАКТИКЕ</w:t>
      </w:r>
    </w:p>
    <w:p w:rsidR="00AD5804" w:rsidRPr="00AD5804" w:rsidRDefault="00AD5804" w:rsidP="009B7D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27D" w:rsidRPr="00AD5804" w:rsidRDefault="00840843" w:rsidP="009B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445AA">
        <w:rPr>
          <w:rFonts w:ascii="Times New Roman" w:hAnsi="Times New Roman" w:cs="Times New Roman"/>
          <w:sz w:val="24"/>
          <w:szCs w:val="24"/>
        </w:rPr>
        <w:t xml:space="preserve">.1 </w:t>
      </w:r>
      <w:r w:rsidR="00AD5804" w:rsidRPr="00AD5804">
        <w:rPr>
          <w:rFonts w:ascii="Times New Roman" w:hAnsi="Times New Roman" w:cs="Times New Roman"/>
          <w:sz w:val="24"/>
          <w:szCs w:val="24"/>
        </w:rPr>
        <w:t>Перечень оценочных средств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158"/>
        <w:gridCol w:w="4187"/>
        <w:gridCol w:w="3402"/>
      </w:tblGrid>
      <w:tr w:rsidR="00AD5804" w:rsidRPr="006F60C8" w:rsidTr="006F60C8">
        <w:tc>
          <w:tcPr>
            <w:tcW w:w="2158" w:type="dxa"/>
          </w:tcPr>
          <w:p w:rsidR="00AD5804" w:rsidRPr="00C23474" w:rsidRDefault="00AD5804" w:rsidP="00AD5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47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AD5804" w:rsidRPr="00C23474" w:rsidRDefault="00AD5804" w:rsidP="00AD5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474">
              <w:rPr>
                <w:rFonts w:ascii="Times New Roman" w:hAnsi="Times New Roman" w:cs="Times New Roman"/>
                <w:b/>
              </w:rPr>
              <w:t>оценочного</w:t>
            </w:r>
          </w:p>
          <w:p w:rsidR="00AD5804" w:rsidRPr="00C23474" w:rsidRDefault="00AD5804" w:rsidP="00AD5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474">
              <w:rPr>
                <w:rFonts w:ascii="Times New Roman" w:hAnsi="Times New Roman" w:cs="Times New Roman"/>
                <w:b/>
              </w:rPr>
              <w:t>средства</w:t>
            </w:r>
          </w:p>
        </w:tc>
        <w:tc>
          <w:tcPr>
            <w:tcW w:w="4187" w:type="dxa"/>
          </w:tcPr>
          <w:p w:rsidR="00AD5804" w:rsidRPr="00C23474" w:rsidRDefault="00AD5804" w:rsidP="00AD5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474">
              <w:rPr>
                <w:rFonts w:ascii="Times New Roman" w:hAnsi="Times New Roman" w:cs="Times New Roman"/>
                <w:b/>
              </w:rPr>
              <w:t>Краткая характеристика оценочного средства</w:t>
            </w:r>
          </w:p>
        </w:tc>
        <w:tc>
          <w:tcPr>
            <w:tcW w:w="3402" w:type="dxa"/>
          </w:tcPr>
          <w:p w:rsidR="00AD5804" w:rsidRPr="00C23474" w:rsidRDefault="00AD5804" w:rsidP="00AD5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474">
              <w:rPr>
                <w:rFonts w:ascii="Times New Roman" w:hAnsi="Times New Roman" w:cs="Times New Roman"/>
                <w:b/>
              </w:rPr>
              <w:t>Представление оценочного средства в фонде</w:t>
            </w:r>
          </w:p>
        </w:tc>
      </w:tr>
      <w:tr w:rsidR="00AD5804" w:rsidRPr="006F60C8" w:rsidTr="006F60C8">
        <w:tc>
          <w:tcPr>
            <w:tcW w:w="2158" w:type="dxa"/>
          </w:tcPr>
          <w:p w:rsidR="00AD5804" w:rsidRPr="006F60C8" w:rsidRDefault="00D84CDB" w:rsidP="0070727D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Индивидуальный план проведения практики</w:t>
            </w:r>
          </w:p>
        </w:tc>
        <w:tc>
          <w:tcPr>
            <w:tcW w:w="4187" w:type="dxa"/>
          </w:tcPr>
          <w:p w:rsidR="00AD5804" w:rsidRPr="006F60C8" w:rsidRDefault="00D84CDB" w:rsidP="00FA4D49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 xml:space="preserve">Документ, позволяющий оценить виды, характер и объём проделанной работы, степень её соответствия программе </w:t>
            </w:r>
            <w:r w:rsidR="00FA4D49" w:rsidRPr="006F60C8">
              <w:rPr>
                <w:rFonts w:ascii="Times New Roman" w:hAnsi="Times New Roman" w:cs="Times New Roman"/>
              </w:rPr>
              <w:t>ознакомительной практики</w:t>
            </w:r>
          </w:p>
        </w:tc>
        <w:tc>
          <w:tcPr>
            <w:tcW w:w="3402" w:type="dxa"/>
          </w:tcPr>
          <w:p w:rsidR="00AD5804" w:rsidRPr="006F60C8" w:rsidRDefault="00D84CDB" w:rsidP="0070727D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Образец индивидуального плана</w:t>
            </w:r>
          </w:p>
        </w:tc>
      </w:tr>
      <w:tr w:rsidR="00AD5804" w:rsidRPr="006F60C8" w:rsidTr="006F60C8">
        <w:tc>
          <w:tcPr>
            <w:tcW w:w="2158" w:type="dxa"/>
          </w:tcPr>
          <w:p w:rsidR="00D84CDB" w:rsidRPr="006F60C8" w:rsidRDefault="00D84CDB" w:rsidP="00D84CDB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Творческое</w:t>
            </w:r>
          </w:p>
          <w:p w:rsidR="00AD5804" w:rsidRPr="006F60C8" w:rsidRDefault="00D84CDB" w:rsidP="00D84CDB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4187" w:type="dxa"/>
          </w:tcPr>
          <w:p w:rsidR="00AD5804" w:rsidRPr="006F60C8" w:rsidRDefault="00D84CDB" w:rsidP="00D84CDB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 xml:space="preserve">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Может выполняться в индивидуальном порядке или группой </w:t>
            </w:r>
            <w:proofErr w:type="gramStart"/>
            <w:r w:rsidRPr="006F60C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F60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AD5804" w:rsidRPr="006F60C8" w:rsidRDefault="00771B1D" w:rsidP="00771B1D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Р</w:t>
            </w:r>
            <w:r w:rsidR="00D84CDB" w:rsidRPr="006F60C8">
              <w:rPr>
                <w:rFonts w:ascii="Times New Roman" w:hAnsi="Times New Roman" w:cs="Times New Roman"/>
              </w:rPr>
              <w:t>егламентированное задание</w:t>
            </w:r>
          </w:p>
        </w:tc>
      </w:tr>
      <w:tr w:rsidR="00AD5804" w:rsidRPr="006F60C8" w:rsidTr="006F60C8">
        <w:tc>
          <w:tcPr>
            <w:tcW w:w="2158" w:type="dxa"/>
          </w:tcPr>
          <w:p w:rsidR="00771B1D" w:rsidRPr="006F60C8" w:rsidRDefault="00771B1D" w:rsidP="00771B1D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Список</w:t>
            </w:r>
          </w:p>
          <w:p w:rsidR="00771B1D" w:rsidRPr="006F60C8" w:rsidRDefault="00771B1D" w:rsidP="00771B1D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литературных</w:t>
            </w:r>
          </w:p>
          <w:p w:rsidR="00771B1D" w:rsidRPr="006F60C8" w:rsidRDefault="00771B1D" w:rsidP="00771B1D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 xml:space="preserve">источников </w:t>
            </w:r>
            <w:proofErr w:type="gramStart"/>
            <w:r w:rsidRPr="006F60C8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771B1D" w:rsidRPr="006F60C8" w:rsidRDefault="00771B1D" w:rsidP="00771B1D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тематике</w:t>
            </w:r>
          </w:p>
          <w:p w:rsidR="00AD5804" w:rsidRPr="006F60C8" w:rsidRDefault="00771B1D" w:rsidP="00771B1D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4187" w:type="dxa"/>
          </w:tcPr>
          <w:p w:rsidR="00AD5804" w:rsidRPr="006F60C8" w:rsidRDefault="00771B1D" w:rsidP="00771B1D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Систематизированное составление списка использованных источников</w:t>
            </w:r>
            <w:proofErr w:type="gramStart"/>
            <w:r w:rsidRPr="006F60C8">
              <w:rPr>
                <w:rFonts w:ascii="Times New Roman" w:hAnsi="Times New Roman" w:cs="Times New Roman"/>
              </w:rPr>
              <w:t>.</w:t>
            </w:r>
            <w:proofErr w:type="gramEnd"/>
            <w:r w:rsidRPr="006F60C8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F60C8">
              <w:rPr>
                <w:rFonts w:ascii="Times New Roman" w:hAnsi="Times New Roman" w:cs="Times New Roman"/>
              </w:rPr>
              <w:t>о</w:t>
            </w:r>
            <w:proofErr w:type="gramEnd"/>
            <w:r w:rsidRPr="006F60C8">
              <w:rPr>
                <w:rFonts w:ascii="Times New Roman" w:hAnsi="Times New Roman" w:cs="Times New Roman"/>
              </w:rPr>
              <w:t>тражает работу автора по сбору и анализу литературы, документирует некоторые положения и выводы, указывая, какие сведения были заимствованы.</w:t>
            </w:r>
          </w:p>
        </w:tc>
        <w:tc>
          <w:tcPr>
            <w:tcW w:w="3402" w:type="dxa"/>
          </w:tcPr>
          <w:p w:rsidR="00AD5804" w:rsidRPr="006F60C8" w:rsidRDefault="00771B1D" w:rsidP="0070727D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Литературные источники</w:t>
            </w:r>
          </w:p>
        </w:tc>
      </w:tr>
      <w:tr w:rsidR="00AD5804" w:rsidRPr="006F60C8" w:rsidTr="006F60C8">
        <w:tc>
          <w:tcPr>
            <w:tcW w:w="2158" w:type="dxa"/>
          </w:tcPr>
          <w:p w:rsidR="00771B1D" w:rsidRPr="006F60C8" w:rsidRDefault="00771B1D" w:rsidP="00771B1D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Доклад,</w:t>
            </w:r>
          </w:p>
          <w:p w:rsidR="00AD5804" w:rsidRPr="006F60C8" w:rsidRDefault="00771B1D" w:rsidP="00771B1D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4187" w:type="dxa"/>
          </w:tcPr>
          <w:p w:rsidR="00AD5804" w:rsidRPr="006F60C8" w:rsidRDefault="00771B1D" w:rsidP="00EF506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60C8">
              <w:rPr>
                <w:rFonts w:ascii="Times New Roman" w:hAnsi="Times New Roman" w:cs="Times New Roman"/>
              </w:rPr>
              <w:t>Продукт самостоятельной работы обучающихся, представляющий собой публичное выступление по представлению полученных результатов решения определенной учебно-практической темы.</w:t>
            </w:r>
            <w:proofErr w:type="gramEnd"/>
          </w:p>
        </w:tc>
        <w:tc>
          <w:tcPr>
            <w:tcW w:w="3402" w:type="dxa"/>
          </w:tcPr>
          <w:p w:rsidR="00AD5804" w:rsidRPr="006F60C8" w:rsidRDefault="00771B1D" w:rsidP="00771B1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60C8">
              <w:rPr>
                <w:rFonts w:ascii="Times New Roman" w:hAnsi="Times New Roman" w:cs="Times New Roman"/>
              </w:rPr>
              <w:t>Самостоятельная</w:t>
            </w:r>
            <w:proofErr w:type="gramEnd"/>
            <w:r w:rsidRPr="006F60C8">
              <w:rPr>
                <w:rFonts w:ascii="Times New Roman" w:hAnsi="Times New Roman" w:cs="Times New Roman"/>
              </w:rPr>
              <w:t xml:space="preserve"> работы обучающихся</w:t>
            </w:r>
          </w:p>
        </w:tc>
      </w:tr>
      <w:tr w:rsidR="00771B1D" w:rsidRPr="006F60C8" w:rsidTr="006F60C8">
        <w:tc>
          <w:tcPr>
            <w:tcW w:w="2158" w:type="dxa"/>
          </w:tcPr>
          <w:p w:rsidR="007445AA" w:rsidRPr="006F60C8" w:rsidRDefault="007445AA" w:rsidP="007445AA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Отчет о</w:t>
            </w:r>
            <w:r w:rsidR="00BA4D4E" w:rsidRPr="006F60C8">
              <w:rPr>
                <w:rFonts w:ascii="Times New Roman" w:hAnsi="Times New Roman" w:cs="Times New Roman"/>
              </w:rPr>
              <w:t>б</w:t>
            </w:r>
            <w:r w:rsidRPr="006F60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A4D4E" w:rsidRPr="006F60C8">
              <w:rPr>
                <w:rFonts w:ascii="Times New Roman" w:hAnsi="Times New Roman" w:cs="Times New Roman"/>
              </w:rPr>
              <w:t>ознакомительной</w:t>
            </w:r>
            <w:proofErr w:type="gramEnd"/>
          </w:p>
          <w:p w:rsidR="00771B1D" w:rsidRPr="006F60C8" w:rsidRDefault="007445AA" w:rsidP="007445AA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практике</w:t>
            </w:r>
          </w:p>
        </w:tc>
        <w:tc>
          <w:tcPr>
            <w:tcW w:w="4187" w:type="dxa"/>
          </w:tcPr>
          <w:p w:rsidR="007445AA" w:rsidRPr="006F60C8" w:rsidRDefault="007445AA" w:rsidP="007445AA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Конечный продукт, получаемый в результате прохождения практики и выполнения комплекса учебных и исследовательских заданий.</w:t>
            </w:r>
          </w:p>
          <w:p w:rsidR="00771B1D" w:rsidRPr="006F60C8" w:rsidRDefault="00771B1D" w:rsidP="007445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45AA" w:rsidRPr="006F60C8" w:rsidRDefault="007445AA" w:rsidP="00C23474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 xml:space="preserve">Оценка навыков </w:t>
            </w:r>
          </w:p>
          <w:p w:rsidR="007445AA" w:rsidRPr="006F60C8" w:rsidRDefault="007445AA" w:rsidP="00C23474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самостоятельной, аналитической,</w:t>
            </w:r>
          </w:p>
          <w:p w:rsidR="00771B1D" w:rsidRPr="006F60C8" w:rsidRDefault="007445AA" w:rsidP="00C23474">
            <w:pPr>
              <w:jc w:val="both"/>
              <w:rPr>
                <w:rFonts w:ascii="Times New Roman" w:hAnsi="Times New Roman" w:cs="Times New Roman"/>
              </w:rPr>
            </w:pPr>
            <w:r w:rsidRPr="006F60C8">
              <w:rPr>
                <w:rFonts w:ascii="Times New Roman" w:hAnsi="Times New Roman" w:cs="Times New Roman"/>
              </w:rPr>
              <w:t>проектной, научно-исследовательской деятельности в соответствии с требованиями к уровню подготовки кадров высшей квалификации</w:t>
            </w:r>
          </w:p>
        </w:tc>
      </w:tr>
    </w:tbl>
    <w:p w:rsidR="00C23474" w:rsidRDefault="00C23474" w:rsidP="005572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3474" w:rsidRDefault="00C23474" w:rsidP="005572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45AA" w:rsidRPr="007445AA" w:rsidRDefault="00347C68" w:rsidP="005572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445AA" w:rsidRPr="007445AA">
        <w:rPr>
          <w:rFonts w:ascii="Times New Roman" w:hAnsi="Times New Roman" w:cs="Times New Roman"/>
          <w:sz w:val="24"/>
          <w:szCs w:val="24"/>
        </w:rPr>
        <w:t>.2 Критерии и шкала оценивания по оценочным средствам</w:t>
      </w:r>
      <w:r w:rsidR="007445AA">
        <w:rPr>
          <w:rFonts w:ascii="Times New Roman" w:hAnsi="Times New Roman" w:cs="Times New Roman"/>
          <w:sz w:val="24"/>
          <w:szCs w:val="24"/>
        </w:rPr>
        <w:t xml:space="preserve"> </w:t>
      </w:r>
      <w:r w:rsidR="007445AA" w:rsidRPr="007445AA">
        <w:rPr>
          <w:rFonts w:ascii="Times New Roman" w:hAnsi="Times New Roman" w:cs="Times New Roman"/>
          <w:sz w:val="24"/>
          <w:szCs w:val="24"/>
        </w:rPr>
        <w:t>(зачет</w:t>
      </w:r>
      <w:r w:rsidR="00C23474">
        <w:rPr>
          <w:rFonts w:ascii="Times New Roman" w:hAnsi="Times New Roman" w:cs="Times New Roman"/>
          <w:sz w:val="24"/>
          <w:szCs w:val="24"/>
        </w:rPr>
        <w:t xml:space="preserve"> с оценкой</w:t>
      </w:r>
      <w:r w:rsidR="007445AA" w:rsidRPr="007445AA">
        <w:rPr>
          <w:rFonts w:ascii="Times New Roman" w:hAnsi="Times New Roman" w:cs="Times New Roman"/>
          <w:sz w:val="24"/>
          <w:szCs w:val="24"/>
        </w:rPr>
        <w:t>)</w:t>
      </w:r>
    </w:p>
    <w:p w:rsidR="007445AA" w:rsidRPr="007445AA" w:rsidRDefault="007445AA" w:rsidP="00744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5AA" w:rsidRDefault="007445AA" w:rsidP="00F87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5A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628"/>
      </w:tblGrid>
      <w:tr w:rsidR="006F60C8" w:rsidRPr="00C23474" w:rsidTr="006F60C8">
        <w:tc>
          <w:tcPr>
            <w:tcW w:w="2835" w:type="dxa"/>
          </w:tcPr>
          <w:p w:rsidR="006F60C8" w:rsidRPr="00C23474" w:rsidRDefault="006F60C8" w:rsidP="006F60C8">
            <w:pPr>
              <w:pStyle w:val="3"/>
              <w:shd w:val="clear" w:color="auto" w:fill="auto"/>
              <w:spacing w:after="0" w:line="27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3474">
              <w:rPr>
                <w:rStyle w:val="11pt2"/>
                <w:rFonts w:ascii="Times New Roman" w:hAnsi="Times New Roman" w:cs="Times New Roman"/>
                <w:lang w:eastAsia="ru-RU"/>
              </w:rPr>
              <w:t>Шкала оценивания (интервал баллов)</w:t>
            </w:r>
            <w:r w:rsidRPr="00C23474">
              <w:rPr>
                <w:rStyle w:val="11pt2"/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6628" w:type="dxa"/>
          </w:tcPr>
          <w:p w:rsidR="006F60C8" w:rsidRPr="00C23474" w:rsidRDefault="006F60C8" w:rsidP="006F60C8">
            <w:pPr>
              <w:pStyle w:val="3"/>
              <w:shd w:val="clear" w:color="auto" w:fill="auto"/>
              <w:spacing w:after="0" w:line="220" w:lineRule="exact"/>
              <w:ind w:firstLine="0"/>
              <w:rPr>
                <w:rStyle w:val="11pt2"/>
                <w:rFonts w:ascii="Times New Roman" w:hAnsi="Times New Roman" w:cs="Times New Roman"/>
                <w:lang w:eastAsia="ru-RU"/>
              </w:rPr>
            </w:pPr>
          </w:p>
          <w:p w:rsidR="006F60C8" w:rsidRPr="00C23474" w:rsidRDefault="006F60C8" w:rsidP="006F60C8">
            <w:pPr>
              <w:pStyle w:val="3"/>
              <w:shd w:val="clear" w:color="auto" w:fill="auto"/>
              <w:spacing w:after="0" w:line="22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3474">
              <w:rPr>
                <w:rStyle w:val="11pt2"/>
                <w:rFonts w:ascii="Times New Roman" w:hAnsi="Times New Roman" w:cs="Times New Roman"/>
                <w:lang w:eastAsia="ru-RU"/>
              </w:rPr>
              <w:t>Критерий оценивания</w:t>
            </w:r>
          </w:p>
        </w:tc>
      </w:tr>
      <w:tr w:rsidR="006F60C8" w:rsidRPr="00C23474" w:rsidTr="006F60C8">
        <w:tc>
          <w:tcPr>
            <w:tcW w:w="9463" w:type="dxa"/>
            <w:gridSpan w:val="2"/>
          </w:tcPr>
          <w:p w:rsidR="006F60C8" w:rsidRPr="00C23474" w:rsidRDefault="006F60C8" w:rsidP="006F60C8">
            <w:pPr>
              <w:jc w:val="center"/>
            </w:pPr>
            <w:r w:rsidRPr="00C23474">
              <w:rPr>
                <w:rFonts w:ascii="Times New Roman" w:hAnsi="Times New Roman" w:cs="Times New Roman"/>
                <w:b/>
              </w:rPr>
              <w:t>Критерии оценивания знаний студентов на защите отчета по практике</w:t>
            </w:r>
          </w:p>
        </w:tc>
      </w:tr>
      <w:tr w:rsidR="006F60C8" w:rsidRPr="00C23474" w:rsidTr="006F60C8">
        <w:tc>
          <w:tcPr>
            <w:tcW w:w="2835" w:type="dxa"/>
          </w:tcPr>
          <w:p w:rsidR="006F60C8" w:rsidRPr="00C23474" w:rsidRDefault="006F60C8" w:rsidP="006F60C8">
            <w:pPr>
              <w:rPr>
                <w:rFonts w:ascii="Times New Roman" w:hAnsi="Times New Roman" w:cs="Times New Roman"/>
              </w:rPr>
            </w:pPr>
            <w:r w:rsidRPr="00C23474">
              <w:rPr>
                <w:rFonts w:ascii="Times New Roman" w:hAnsi="Times New Roman" w:cs="Times New Roman"/>
              </w:rPr>
              <w:t>отлично (5)</w:t>
            </w:r>
          </w:p>
        </w:tc>
        <w:tc>
          <w:tcPr>
            <w:tcW w:w="6628" w:type="dxa"/>
          </w:tcPr>
          <w:p w:rsidR="006F60C8" w:rsidRPr="00C23474" w:rsidRDefault="006F60C8" w:rsidP="006F60C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23474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C23474">
              <w:rPr>
                <w:rFonts w:ascii="Times New Roman" w:hAnsi="Times New Roman" w:cs="Times New Roman"/>
              </w:rPr>
              <w:t xml:space="preserve"> в установленные сроки представил отчетную документацию по итогам прохождения практики;</w:t>
            </w:r>
          </w:p>
          <w:p w:rsidR="006F60C8" w:rsidRPr="00C23474" w:rsidRDefault="006F60C8" w:rsidP="006F60C8">
            <w:pPr>
              <w:rPr>
                <w:rFonts w:ascii="Times New Roman" w:hAnsi="Times New Roman" w:cs="Times New Roman"/>
              </w:rPr>
            </w:pPr>
            <w:r w:rsidRPr="00C23474">
              <w:rPr>
                <w:rFonts w:ascii="Times New Roman" w:hAnsi="Times New Roman" w:cs="Times New Roman"/>
              </w:rPr>
              <w:t>- отчет о прохождении практики выполнен в полном соответствии с Заданием на ознакомительную практику и изложен литературным языком без стилистических нарушений, индивидуальное задание выполнено полностью и без ошибок</w:t>
            </w:r>
          </w:p>
        </w:tc>
      </w:tr>
      <w:tr w:rsidR="006F60C8" w:rsidRPr="00C23474" w:rsidTr="006F60C8">
        <w:tc>
          <w:tcPr>
            <w:tcW w:w="2835" w:type="dxa"/>
          </w:tcPr>
          <w:p w:rsidR="006F60C8" w:rsidRPr="00C23474" w:rsidRDefault="006F60C8" w:rsidP="006F60C8">
            <w:pPr>
              <w:rPr>
                <w:rFonts w:ascii="Times New Roman" w:hAnsi="Times New Roman" w:cs="Times New Roman"/>
              </w:rPr>
            </w:pPr>
            <w:r w:rsidRPr="00C23474">
              <w:rPr>
                <w:rFonts w:ascii="Times New Roman" w:hAnsi="Times New Roman" w:cs="Times New Roman"/>
              </w:rPr>
              <w:t>хорошо (4)</w:t>
            </w:r>
          </w:p>
        </w:tc>
        <w:tc>
          <w:tcPr>
            <w:tcW w:w="6628" w:type="dxa"/>
          </w:tcPr>
          <w:p w:rsidR="006F60C8" w:rsidRPr="00C23474" w:rsidRDefault="006F60C8" w:rsidP="006F60C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23474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C23474">
              <w:rPr>
                <w:rFonts w:ascii="Times New Roman" w:hAnsi="Times New Roman" w:cs="Times New Roman"/>
              </w:rPr>
              <w:t xml:space="preserve"> в установленные сроки представил отчетную документацию по итогам прохождения практики;</w:t>
            </w:r>
          </w:p>
          <w:p w:rsidR="006F60C8" w:rsidRPr="00C23474" w:rsidRDefault="006F60C8" w:rsidP="006F60C8">
            <w:pPr>
              <w:jc w:val="both"/>
              <w:rPr>
                <w:rFonts w:ascii="Times New Roman" w:hAnsi="Times New Roman" w:cs="Times New Roman"/>
              </w:rPr>
            </w:pPr>
            <w:r w:rsidRPr="00C23474">
              <w:rPr>
                <w:rFonts w:ascii="Times New Roman" w:hAnsi="Times New Roman" w:cs="Times New Roman"/>
              </w:rPr>
              <w:lastRenderedPageBreak/>
              <w:t xml:space="preserve">отчет о прохождении ознакомительной практики выполнен в полном соответствии с Заданием на ознакомительную практику, изложен литературным языком без стилистических нарушений, с незначительными ошибками, индивидуальное задание выполнено полностью, с незначительными ошибками. </w:t>
            </w:r>
          </w:p>
          <w:p w:rsidR="006F60C8" w:rsidRPr="00C23474" w:rsidRDefault="006F60C8" w:rsidP="006F60C8">
            <w:pPr>
              <w:rPr>
                <w:rFonts w:ascii="Times New Roman" w:hAnsi="Times New Roman" w:cs="Times New Roman"/>
              </w:rPr>
            </w:pPr>
          </w:p>
        </w:tc>
      </w:tr>
      <w:tr w:rsidR="006F60C8" w:rsidRPr="00C23474" w:rsidTr="006F60C8">
        <w:tc>
          <w:tcPr>
            <w:tcW w:w="2835" w:type="dxa"/>
          </w:tcPr>
          <w:p w:rsidR="006F60C8" w:rsidRPr="00C23474" w:rsidRDefault="006F60C8" w:rsidP="006F60C8">
            <w:pPr>
              <w:rPr>
                <w:rFonts w:ascii="Times New Roman" w:hAnsi="Times New Roman" w:cs="Times New Roman"/>
              </w:rPr>
            </w:pPr>
            <w:r w:rsidRPr="00C23474">
              <w:rPr>
                <w:rFonts w:ascii="Times New Roman" w:hAnsi="Times New Roman" w:cs="Times New Roman"/>
              </w:rPr>
              <w:lastRenderedPageBreak/>
              <w:t>удовлетворительно (3)</w:t>
            </w:r>
          </w:p>
        </w:tc>
        <w:tc>
          <w:tcPr>
            <w:tcW w:w="6628" w:type="dxa"/>
          </w:tcPr>
          <w:p w:rsidR="006F60C8" w:rsidRPr="00C23474" w:rsidRDefault="006F60C8" w:rsidP="006F60C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23474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C23474">
              <w:rPr>
                <w:rFonts w:ascii="Times New Roman" w:hAnsi="Times New Roman" w:cs="Times New Roman"/>
              </w:rPr>
              <w:t xml:space="preserve"> в установленные сроки представил отчетную документацию по итогам прохождения практики;</w:t>
            </w:r>
          </w:p>
          <w:p w:rsidR="006F60C8" w:rsidRPr="00C23474" w:rsidRDefault="006F60C8" w:rsidP="006F60C8">
            <w:pPr>
              <w:jc w:val="both"/>
              <w:rPr>
                <w:rFonts w:ascii="Times New Roman" w:hAnsi="Times New Roman" w:cs="Times New Roman"/>
              </w:rPr>
            </w:pPr>
            <w:r w:rsidRPr="00C23474">
              <w:rPr>
                <w:rFonts w:ascii="Times New Roman" w:hAnsi="Times New Roman" w:cs="Times New Roman"/>
              </w:rPr>
              <w:t xml:space="preserve">отчет о прохождении ознакомительной практики выполнен в соответствии с Заданием на ознакомительную практику, но содержит значительные ошибки, индивидуальное задание выполнено с незначительными или с существенными ошибками. </w:t>
            </w:r>
          </w:p>
        </w:tc>
      </w:tr>
      <w:tr w:rsidR="006F60C8" w:rsidRPr="00C23474" w:rsidTr="006F60C8">
        <w:tc>
          <w:tcPr>
            <w:tcW w:w="2835" w:type="dxa"/>
          </w:tcPr>
          <w:p w:rsidR="006F60C8" w:rsidRPr="00C23474" w:rsidRDefault="006F60C8" w:rsidP="006F60C8">
            <w:pPr>
              <w:rPr>
                <w:rFonts w:ascii="Times New Roman" w:hAnsi="Times New Roman" w:cs="Times New Roman"/>
              </w:rPr>
            </w:pPr>
            <w:r w:rsidRPr="00C23474">
              <w:rPr>
                <w:rFonts w:ascii="Times New Roman" w:hAnsi="Times New Roman" w:cs="Times New Roman"/>
              </w:rPr>
              <w:t>неудовлетворительно (2)</w:t>
            </w:r>
          </w:p>
        </w:tc>
        <w:tc>
          <w:tcPr>
            <w:tcW w:w="6628" w:type="dxa"/>
          </w:tcPr>
          <w:p w:rsidR="006F60C8" w:rsidRPr="00C23474" w:rsidRDefault="00C23474" w:rsidP="006F60C8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C23474">
              <w:rPr>
                <w:rFonts w:ascii="Times New Roman" w:hAnsi="Times New Roman" w:cs="Times New Roman"/>
              </w:rPr>
              <w:t>студент не выполнил программу практики по неуважительным причинам и не предоставившие отчетные материалы.</w:t>
            </w:r>
          </w:p>
        </w:tc>
      </w:tr>
    </w:tbl>
    <w:p w:rsidR="006F60C8" w:rsidRPr="007445AA" w:rsidRDefault="006F60C8" w:rsidP="00F87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062" w:rsidRDefault="00EF5062" w:rsidP="00744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63AEE" w:rsidRPr="00972D31" w:rsidRDefault="00163AEE" w:rsidP="00163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zh-CN"/>
        </w:rPr>
      </w:pPr>
      <w:r w:rsidRPr="00972D3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A31205" w:rsidRPr="00972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D31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zh-CN"/>
        </w:rPr>
        <w:t>Методическое обеспечение,</w:t>
      </w:r>
    </w:p>
    <w:p w:rsidR="00163AEE" w:rsidRPr="00972D31" w:rsidRDefault="00163AEE" w:rsidP="00163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zh-CN"/>
        </w:rPr>
      </w:pPr>
      <w:r w:rsidRPr="00972D31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zh-CN"/>
        </w:rPr>
        <w:t>учебная и РЕКОМЕНДУЕМАЯ ЛИТЕРАТУРА</w:t>
      </w:r>
    </w:p>
    <w:p w:rsidR="00A31205" w:rsidRPr="00A31205" w:rsidRDefault="00A31205" w:rsidP="00A312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205" w:rsidRPr="00A31205" w:rsidRDefault="00A31205" w:rsidP="00A312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27F" w:rsidRPr="00A4111F" w:rsidRDefault="0095127F" w:rsidP="00163AEE">
      <w:pPr>
        <w:spacing w:after="0" w:line="240" w:lineRule="auto"/>
        <w:ind w:left="620"/>
        <w:jc w:val="center"/>
        <w:rPr>
          <w:rFonts w:eastAsia="Times New Roman"/>
          <w:b/>
          <w:bCs/>
          <w:sz w:val="24"/>
          <w:szCs w:val="24"/>
        </w:rPr>
      </w:pPr>
      <w:r w:rsidRPr="00A4111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9" w:history="1"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Арутюнова Л. М. Теория организации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 :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учебное пособие / Л. М. Арутюнова, Е. В. Пирогова. — Ульяновск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</w:t>
        </w:r>
        <w:proofErr w:type="spell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УлГТУ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 — 110 с.</w:t>
        </w:r>
      </w:hyperlink>
      <w:r w:rsidR="0095127F" w:rsidRPr="00393B3B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95127F" w:rsidRPr="00393B3B" w:rsidRDefault="0095127F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80"/>
          <w:sz w:val="24"/>
          <w:szCs w:val="24"/>
          <w:u w:val="single"/>
          <w:lang w:eastAsia="ar-SA"/>
        </w:rPr>
      </w:pPr>
      <w:r w:rsidRPr="00393B3B">
        <w:rPr>
          <w:rFonts w:ascii="Times New Roman" w:eastAsia="Times New Roman" w:hAnsi="Times New Roman" w:cs="Times New Roman"/>
          <w:bCs/>
          <w:color w:val="000080"/>
          <w:sz w:val="24"/>
          <w:szCs w:val="24"/>
          <w:u w:val="single"/>
          <w:lang w:eastAsia="ar-SA"/>
        </w:rPr>
        <w:t>Балабанова Л.В. Организация труда менеджера: учеб</w:t>
      </w:r>
      <w:proofErr w:type="gramStart"/>
      <w:r w:rsidRPr="00393B3B">
        <w:rPr>
          <w:rFonts w:ascii="Times New Roman" w:eastAsia="Times New Roman" w:hAnsi="Times New Roman" w:cs="Times New Roman"/>
          <w:bCs/>
          <w:color w:val="000080"/>
          <w:sz w:val="24"/>
          <w:szCs w:val="24"/>
          <w:u w:val="single"/>
          <w:lang w:eastAsia="ar-SA"/>
        </w:rPr>
        <w:t>.</w:t>
      </w:r>
      <w:proofErr w:type="gramEnd"/>
      <w:r w:rsidRPr="00393B3B">
        <w:rPr>
          <w:rFonts w:ascii="Times New Roman" w:eastAsia="Times New Roman" w:hAnsi="Times New Roman" w:cs="Times New Roman"/>
          <w:bCs/>
          <w:color w:val="000080"/>
          <w:sz w:val="24"/>
          <w:szCs w:val="24"/>
          <w:u w:val="single"/>
          <w:lang w:eastAsia="ar-SA"/>
        </w:rPr>
        <w:t xml:space="preserve"> </w:t>
      </w:r>
      <w:proofErr w:type="gramStart"/>
      <w:r w:rsidRPr="00393B3B">
        <w:rPr>
          <w:rFonts w:ascii="Times New Roman" w:eastAsia="Times New Roman" w:hAnsi="Times New Roman" w:cs="Times New Roman"/>
          <w:bCs/>
          <w:color w:val="000080"/>
          <w:sz w:val="24"/>
          <w:szCs w:val="24"/>
          <w:u w:val="single"/>
          <w:lang w:eastAsia="ar-SA"/>
        </w:rPr>
        <w:t>п</w:t>
      </w:r>
      <w:proofErr w:type="gramEnd"/>
      <w:r w:rsidRPr="00393B3B">
        <w:rPr>
          <w:rFonts w:ascii="Times New Roman" w:eastAsia="Times New Roman" w:hAnsi="Times New Roman" w:cs="Times New Roman"/>
          <w:bCs/>
          <w:color w:val="000080"/>
          <w:sz w:val="24"/>
          <w:szCs w:val="24"/>
          <w:u w:val="single"/>
          <w:lang w:eastAsia="ar-SA"/>
        </w:rPr>
        <w:t xml:space="preserve">особие. / Л.В. Балабанова, А.П. </w:t>
      </w:r>
      <w:proofErr w:type="spellStart"/>
      <w:r w:rsidRPr="00393B3B">
        <w:rPr>
          <w:rFonts w:ascii="Times New Roman" w:eastAsia="Times New Roman" w:hAnsi="Times New Roman" w:cs="Times New Roman"/>
          <w:bCs/>
          <w:color w:val="000080"/>
          <w:sz w:val="24"/>
          <w:szCs w:val="24"/>
          <w:u w:val="single"/>
          <w:lang w:eastAsia="ar-SA"/>
        </w:rPr>
        <w:t>Сардак</w:t>
      </w:r>
      <w:proofErr w:type="spellEnd"/>
      <w:r w:rsidRPr="00393B3B">
        <w:rPr>
          <w:rFonts w:ascii="Times New Roman" w:eastAsia="Times New Roman" w:hAnsi="Times New Roman" w:cs="Times New Roman"/>
          <w:bCs/>
          <w:color w:val="000080"/>
          <w:sz w:val="24"/>
          <w:szCs w:val="24"/>
          <w:u w:val="single"/>
          <w:lang w:eastAsia="ar-SA"/>
        </w:rPr>
        <w:t>. - М</w:t>
      </w:r>
      <w:proofErr w:type="gramStart"/>
      <w:r w:rsidRPr="00393B3B">
        <w:rPr>
          <w:rFonts w:ascii="Times New Roman" w:eastAsia="Times New Roman" w:hAnsi="Times New Roman" w:cs="Times New Roman"/>
          <w:bCs/>
          <w:color w:val="000080"/>
          <w:sz w:val="24"/>
          <w:szCs w:val="24"/>
          <w:u w:val="single"/>
          <w:lang w:eastAsia="ar-SA"/>
        </w:rPr>
        <w:t xml:space="preserve"> .</w:t>
      </w:r>
      <w:proofErr w:type="gramEnd"/>
      <w:r w:rsidRPr="00393B3B">
        <w:rPr>
          <w:rFonts w:ascii="Times New Roman" w:eastAsia="Times New Roman" w:hAnsi="Times New Roman" w:cs="Times New Roman"/>
          <w:bCs/>
          <w:color w:val="000080"/>
          <w:sz w:val="24"/>
          <w:szCs w:val="24"/>
          <w:u w:val="single"/>
          <w:lang w:eastAsia="ar-SA"/>
        </w:rPr>
        <w:t>: Профессионал, 2007.</w:t>
      </w:r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hyperlink r:id="rId10" w:history="1"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Веснин В. Р. Менеджмент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 :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учебник / В. Р. Веснин. — 4-е изд., </w:t>
        </w:r>
        <w:proofErr w:type="spell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перераб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 и доп. — М. : Проспект, 2012. — 616 с</w:t>
        </w:r>
      </w:hyperlink>
      <w:r w:rsidR="0095127F" w:rsidRPr="00393B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1" w:history="1">
        <w:proofErr w:type="spellStart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Виханский</w:t>
        </w:r>
        <w:proofErr w:type="spellEnd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 xml:space="preserve"> О. С. Стратегическое управление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 :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учебник / О. С. </w:t>
        </w:r>
        <w:proofErr w:type="spell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Виханский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. — 2-е изд., </w:t>
        </w:r>
        <w:proofErr w:type="spell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перераб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. и доп. — М. : </w:t>
        </w:r>
        <w:proofErr w:type="spell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Гардарика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, 1998. — 296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2" w:history="1">
        <w:proofErr w:type="spellStart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Виханский</w:t>
        </w:r>
        <w:proofErr w:type="spellEnd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 xml:space="preserve"> О. С., Наумов А. И. Менеджмент</w:t>
        </w:r>
        <w:proofErr w:type="gramStart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 xml:space="preserve"> учебник. — 5-е изд., </w:t>
        </w:r>
        <w:proofErr w:type="spellStart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стереотипн</w:t>
        </w:r>
        <w:proofErr w:type="spellEnd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. — М.</w:t>
        </w:r>
        <w:proofErr w:type="gramStart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 xml:space="preserve"> Магистр, 2014. — 576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Гонтарева И. В. Управление проектами : учеб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п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особие / Д. А. Новикова. — М.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ЛИБРОКОМ, 2009. — 384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Грей Клиффорд. Ф. Управление проектами: Практическое руководство / Эрик У. </w:t>
        </w:r>
        <w:proofErr w:type="spell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Ларсон</w:t>
        </w:r>
        <w:proofErr w:type="spell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. — М.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Дело и Сервис, 2013. — 528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5" w:history="1">
        <w:proofErr w:type="spellStart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Дафт</w:t>
        </w:r>
        <w:proofErr w:type="spellEnd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 xml:space="preserve"> Р. Л. Теория организации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 :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учебник для студентов вузов обучающихся по специальности "Менеджмент организации" / Ричард Л. </w:t>
        </w:r>
        <w:proofErr w:type="spell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Дафт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 — М.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ЮНИТИ-ДАНА, 2006. — 736 с</w:t>
        </w:r>
      </w:hyperlink>
      <w:r w:rsidR="0095127F" w:rsidRPr="00393B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5127F" w:rsidRPr="00393B3B" w:rsidRDefault="0095127F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B3B">
        <w:rPr>
          <w:rFonts w:ascii="Times New Roman" w:hAnsi="Times New Roman" w:cs="Times New Roman"/>
          <w:sz w:val="24"/>
          <w:szCs w:val="24"/>
        </w:rPr>
        <w:t>ДеКарло</w:t>
      </w:r>
      <w:proofErr w:type="spellEnd"/>
      <w:r w:rsidRPr="00393B3B">
        <w:rPr>
          <w:rFonts w:ascii="Times New Roman" w:hAnsi="Times New Roman" w:cs="Times New Roman"/>
          <w:sz w:val="24"/>
          <w:szCs w:val="24"/>
        </w:rPr>
        <w:t xml:space="preserve"> Д. Экстремальное управление проектами = </w:t>
      </w:r>
      <w:proofErr w:type="spellStart"/>
      <w:r w:rsidRPr="00393B3B">
        <w:rPr>
          <w:rFonts w:ascii="Times New Roman" w:hAnsi="Times New Roman" w:cs="Times New Roman"/>
          <w:sz w:val="24"/>
          <w:szCs w:val="24"/>
        </w:rPr>
        <w:t>eXtreme</w:t>
      </w:r>
      <w:proofErr w:type="spellEnd"/>
      <w:r w:rsidRPr="0039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3B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39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3B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93B3B">
        <w:rPr>
          <w:rFonts w:ascii="Times New Roman" w:hAnsi="Times New Roman" w:cs="Times New Roman"/>
          <w:sz w:val="24"/>
          <w:szCs w:val="24"/>
        </w:rPr>
        <w:t xml:space="preserve"> / Дуг </w:t>
      </w:r>
      <w:proofErr w:type="spellStart"/>
      <w:r w:rsidRPr="00393B3B">
        <w:rPr>
          <w:rFonts w:ascii="Times New Roman" w:hAnsi="Times New Roman" w:cs="Times New Roman"/>
          <w:sz w:val="24"/>
          <w:szCs w:val="24"/>
        </w:rPr>
        <w:t>ДеКарло</w:t>
      </w:r>
      <w:proofErr w:type="spellEnd"/>
      <w:proofErr w:type="gramStart"/>
      <w:r w:rsidRPr="00393B3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93B3B">
        <w:rPr>
          <w:rFonts w:ascii="Times New Roman" w:hAnsi="Times New Roman" w:cs="Times New Roman"/>
          <w:sz w:val="24"/>
          <w:szCs w:val="24"/>
        </w:rPr>
        <w:t xml:space="preserve"> пер. с англ. М. С. </w:t>
      </w:r>
      <w:proofErr w:type="spellStart"/>
      <w:r w:rsidRPr="00393B3B">
        <w:rPr>
          <w:rFonts w:ascii="Times New Roman" w:hAnsi="Times New Roman" w:cs="Times New Roman"/>
          <w:sz w:val="24"/>
          <w:szCs w:val="24"/>
        </w:rPr>
        <w:t>Финогенова</w:t>
      </w:r>
      <w:proofErr w:type="spellEnd"/>
      <w:r w:rsidRPr="00393B3B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393B3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93B3B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393B3B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Pr="00393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3B3B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393B3B">
        <w:rPr>
          <w:rFonts w:ascii="Times New Roman" w:hAnsi="Times New Roman" w:cs="Times New Roman"/>
          <w:sz w:val="24"/>
          <w:szCs w:val="24"/>
        </w:rPr>
        <w:t>, 2005. — 588 с.</w:t>
      </w:r>
      <w:proofErr w:type="gramStart"/>
      <w:r w:rsidRPr="00393B3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93B3B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95127F" w:rsidRPr="00393B3B" w:rsidRDefault="0095127F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B3B">
        <w:rPr>
          <w:rFonts w:ascii="Times New Roman" w:hAnsi="Times New Roman" w:cs="Times New Roman"/>
          <w:sz w:val="24"/>
          <w:szCs w:val="24"/>
        </w:rPr>
        <w:t>Дитхел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Управление проектами. Т. 1</w:t>
      </w:r>
      <w:r w:rsidRPr="00393B3B">
        <w:rPr>
          <w:rFonts w:ascii="Times New Roman" w:hAnsi="Times New Roman" w:cs="Times New Roman"/>
          <w:sz w:val="24"/>
          <w:szCs w:val="24"/>
        </w:rPr>
        <w:t>: Основы. — В 2 т. — СПб</w:t>
      </w:r>
      <w:proofErr w:type="gramStart"/>
      <w:r w:rsidRPr="00393B3B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393B3B">
        <w:rPr>
          <w:rFonts w:ascii="Times New Roman" w:hAnsi="Times New Roman" w:cs="Times New Roman"/>
          <w:sz w:val="24"/>
          <w:szCs w:val="24"/>
        </w:rPr>
        <w:t>Издательский дом «Бизнес-пресса», 2004. — 400 с.</w:t>
      </w:r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proofErr w:type="spell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Дульзон</w:t>
        </w:r>
        <w:proofErr w:type="spell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А. А. Управление проектами : учеб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п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особ</w:t>
        </w:r>
        <w:proofErr w:type="spell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. — 3-е изд., </w:t>
        </w:r>
        <w:proofErr w:type="spell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перераб</w:t>
        </w:r>
        <w:proofErr w:type="spell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. и доп. — Томск : НИТПУ, 2010. — 334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hyperlink r:id="rId17" w:history="1"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Киселева Е.Н. Организация коммерческой деятельности по отраслям и сферам</w:t>
        </w:r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 : учеб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</w:t>
        </w:r>
        <w:proofErr w:type="spellStart"/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п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особ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 / под ред. Е. Н. Киселевой, О. Г. Будановой. — М.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Вузовский учебник, 2008. — 192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Корпоративная культура и управление персоналом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учебно-методический комплекс / сост. Н. Д. Алексеева. — Т</w:t>
        </w:r>
        <w:r w:rsidR="0095127F">
          <w:rPr>
            <w:rStyle w:val="a9"/>
            <w:rFonts w:ascii="Times New Roman" w:hAnsi="Times New Roman" w:cs="Times New Roman"/>
            <w:sz w:val="24"/>
            <w:szCs w:val="24"/>
          </w:rPr>
          <w:t>о</w:t>
        </w:r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льятти: [б. и.], 2012. — 117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hyperlink r:id="rId19" w:history="1">
        <w:proofErr w:type="spellStart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Латфуллин</w:t>
        </w:r>
        <w:proofErr w:type="spellEnd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 xml:space="preserve"> Г. Р. Теория организации</w:t>
        </w:r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 : учеб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</w:t>
        </w:r>
        <w:proofErr w:type="spellStart"/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п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особ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. / Г. Р. </w:t>
        </w:r>
        <w:proofErr w:type="spell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Латфуллин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, А. В. Райченко. — СПб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Питер, 2004. — 395 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с</w:t>
        </w:r>
        <w:proofErr w:type="gramEnd"/>
      </w:hyperlink>
      <w:r w:rsidR="0095127F" w:rsidRPr="00393B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proofErr w:type="spell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Мазур</w:t>
        </w:r>
        <w:proofErr w:type="spell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И. И., Шапиро В. Д., </w:t>
        </w:r>
        <w:proofErr w:type="spell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Ольдерогге</w:t>
        </w:r>
        <w:proofErr w:type="spell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Н. Г. Управление проектами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Учебное пособие / Под общ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ед. И.И. </w:t>
        </w:r>
        <w:proofErr w:type="spell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Мазура</w:t>
        </w:r>
        <w:proofErr w:type="spell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. — 2-е изд. — М. : Омега-Л, 2004. — 664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Модели и методы </w:t>
        </w:r>
        <w:proofErr w:type="spell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мультипроектного</w:t>
        </w:r>
        <w:proofErr w:type="spell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управления / В. Н. Бурков, О. Ф. </w:t>
        </w:r>
        <w:proofErr w:type="spell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Квон</w:t>
        </w:r>
        <w:proofErr w:type="spell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, Л. А. Цитович. — М.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ИПУ РАН, 1997. — 62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Новиков Д. А. Управление проектами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организационные механизмы. — М.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ПМСОФТ, 2007. — 140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3" w:history="1"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Новикова Г. Н. Технологические основы социально-культурной деятельности : учеб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п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особие / Г. Н. Новикова. — 3-е изд., </w:t>
        </w:r>
        <w:proofErr w:type="spell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испр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 и доп. — М. : МГУКИ, 2010. — 158 с.</w:t>
        </w:r>
      </w:hyperlink>
    </w:p>
    <w:p w:rsidR="0095127F" w:rsidRPr="00393B3B" w:rsidRDefault="0095127F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B3B">
        <w:rPr>
          <w:rFonts w:ascii="Times New Roman" w:hAnsi="Times New Roman" w:cs="Times New Roman"/>
          <w:sz w:val="24"/>
          <w:szCs w:val="24"/>
        </w:rPr>
        <w:t>Ньютон Р. Управление проектами от А до Я / Ричард Ньютон. — 4-е изд. — М.</w:t>
      </w:r>
      <w:proofErr w:type="gramStart"/>
      <w:r w:rsidRPr="00393B3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93B3B">
        <w:rPr>
          <w:rFonts w:ascii="Times New Roman" w:hAnsi="Times New Roman" w:cs="Times New Roman"/>
          <w:sz w:val="24"/>
          <w:szCs w:val="24"/>
        </w:rPr>
        <w:t xml:space="preserve"> Альпина </w:t>
      </w:r>
      <w:proofErr w:type="spellStart"/>
      <w:r w:rsidRPr="00393B3B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393B3B">
        <w:rPr>
          <w:rFonts w:ascii="Times New Roman" w:hAnsi="Times New Roman" w:cs="Times New Roman"/>
          <w:sz w:val="24"/>
          <w:szCs w:val="24"/>
        </w:rPr>
        <w:t>, 2013. — 960 с.</w:t>
      </w:r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Романова М. В. Управление проектами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Учеб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п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особие. / М.В. Романова. — М.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ИД "ФОРУМ"; ИНФРА-М, 2007. — 256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Руководство к Своду знаний по управлению проектами (Руководство РМВОК) : включает библиографические справки и алфавитный указатель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— [</w:t>
        </w:r>
        <w:proofErr w:type="gram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б</w:t>
        </w:r>
        <w:proofErr w:type="gram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. м.] : </w:t>
        </w:r>
        <w:proofErr w:type="spell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Projekt</w:t>
        </w:r>
        <w:proofErr w:type="spell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Management</w:t>
        </w:r>
        <w:proofErr w:type="spell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Institute</w:t>
        </w:r>
        <w:proofErr w:type="spellEnd"/>
        <w:r w:rsidR="0095127F" w:rsidRPr="00393B3B">
          <w:rPr>
            <w:rStyle w:val="a9"/>
            <w:rFonts w:ascii="Times New Roman" w:hAnsi="Times New Roman" w:cs="Times New Roman"/>
            <w:sz w:val="24"/>
            <w:szCs w:val="24"/>
          </w:rPr>
          <w:t>, 2013. — 613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hyperlink r:id="rId26" w:history="1">
        <w:proofErr w:type="spellStart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Сладкевич</w:t>
        </w:r>
        <w:proofErr w:type="spellEnd"/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 xml:space="preserve"> В. П. Мотивационный менеджмент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 :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курс лекций / В. П. </w:t>
        </w:r>
        <w:proofErr w:type="spell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Сладкевич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 — К.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МАУП, 2001. — 168 с.: ил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hyperlink r:id="rId27" w:history="1"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Смирнов Э. Л. Теория организации</w:t>
        </w:r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 : учеб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</w:t>
        </w:r>
        <w:proofErr w:type="spellStart"/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п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особ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 / Э. Л. Смирнов. — М.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ИНФРА-М, 2003. — 248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8" w:history="1"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Теория и практика социокультурного менеджмента: курс лекций. — 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Красноярск: [б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 и.], 2007. — 82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hyperlink r:id="rId29" w:history="1">
        <w:r w:rsidR="0095127F" w:rsidRPr="00393B3B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Устинов А. Н. Теория организации</w:t>
        </w:r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 : учеб. - метод. комплекс / А. Н. Устинов, В. А. Селезнев. — изд. 3-е, </w:t>
        </w:r>
        <w:proofErr w:type="spell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перераб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.и</w:t>
        </w:r>
        <w:proofErr w:type="spellEnd"/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доп. — М. : Изд. центр ЕАОИ, 2008. — 166 с.</w:t>
        </w:r>
      </w:hyperlink>
    </w:p>
    <w:p w:rsidR="0095127F" w:rsidRPr="00393B3B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0" w:history="1"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Чижиков В. М. Теория и практика социокультурного менеджмента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учебник / В. М. Чижиков, В. В. Чижиков. — М.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МГУКИ, 2008. — 608 с.</w:t>
        </w:r>
      </w:hyperlink>
    </w:p>
    <w:p w:rsidR="0095127F" w:rsidRPr="0095127F" w:rsidRDefault="0017020B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1" w:history="1">
        <w:proofErr w:type="spell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Чуйкин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A. M. Основы менеджмента : учеб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</w:t>
        </w:r>
        <w:proofErr w:type="spellStart"/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п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особ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. / А. М. </w:t>
        </w:r>
        <w:proofErr w:type="spell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Чуйкин</w:t>
        </w:r>
        <w:proofErr w:type="spell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 — Калининград</w:t>
        </w:r>
        <w:proofErr w:type="gramStart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95127F" w:rsidRPr="00393B3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КГУ, 1996. — 106 с.</w:t>
        </w:r>
      </w:hyperlink>
    </w:p>
    <w:p w:rsidR="0095127F" w:rsidRPr="00E9664E" w:rsidRDefault="0095127F" w:rsidP="0095127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64E">
        <w:rPr>
          <w:rFonts w:ascii="Times New Roman" w:hAnsi="Times New Roman" w:cs="Times New Roman"/>
          <w:sz w:val="24"/>
          <w:szCs w:val="24"/>
        </w:rPr>
        <w:t>Ярошенко, Н.Н. Индустрия развлечений в современном культурном пространстве России // Вестник Московского государственного университета культуры и искусств. 2016. № 3 (71). С. 130.</w:t>
      </w:r>
    </w:p>
    <w:p w:rsidR="0095127F" w:rsidRPr="00E9664E" w:rsidRDefault="0095127F" w:rsidP="0095127F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5127F" w:rsidRDefault="0095127F" w:rsidP="00163AEE">
      <w:pPr>
        <w:spacing w:after="0" w:line="240" w:lineRule="auto"/>
        <w:ind w:left="5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111F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Андреев В. И. </w:t>
      </w: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Конфликтология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>: искусство споров, ведения переговоров, разрешения конфликтов. — Казань, 1992.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Асмолов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А. Г. Психология личности. — М.: МГУ, 1990.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Биркенбиль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>. Как добиться успеха в жизни. - М</w:t>
      </w:r>
      <w:proofErr w:type="gramStart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Интерэкспорт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>, 1992.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C86">
        <w:rPr>
          <w:rFonts w:ascii="Times New Roman" w:eastAsia="Times New Roman" w:hAnsi="Times New Roman" w:cs="Times New Roman"/>
          <w:sz w:val="24"/>
          <w:szCs w:val="24"/>
        </w:rPr>
        <w:t>Вебер М. Избранное. Образ общества. — М., 1994.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Вудкок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М., </w:t>
      </w: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Фрэнсис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Д. Раскрепощенный менеджер. — М.: Дело, 1991.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Гойхман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О. Я., </w:t>
      </w: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Надеина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Т. М. Основы речевой коммуникации: Учебник для вузов. — М.: Московский психолого-социальный институт; Воронеж: МОДЭК, 1999.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C86">
        <w:rPr>
          <w:rFonts w:ascii="Times New Roman" w:eastAsia="Times New Roman" w:hAnsi="Times New Roman" w:cs="Times New Roman"/>
          <w:sz w:val="24"/>
          <w:szCs w:val="24"/>
        </w:rPr>
        <w:t>Довгань Л.Е. Работа руководителя, или практический менеджмент: учеб</w:t>
      </w:r>
      <w:proofErr w:type="gramStart"/>
      <w:r w:rsidRPr="00F93C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93C8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особие. / Л.Е. Довгань. </w:t>
      </w:r>
      <w:proofErr w:type="gramStart"/>
      <w:r w:rsidRPr="00F93C86">
        <w:rPr>
          <w:rFonts w:ascii="Times New Roman" w:eastAsia="Times New Roman" w:hAnsi="Times New Roman" w:cs="Times New Roman"/>
          <w:sz w:val="24"/>
          <w:szCs w:val="24"/>
        </w:rPr>
        <w:t>-К</w:t>
      </w:r>
      <w:proofErr w:type="gramEnd"/>
      <w:r w:rsidRPr="00F93C86">
        <w:rPr>
          <w:rFonts w:ascii="Times New Roman" w:eastAsia="Times New Roman" w:hAnsi="Times New Roman" w:cs="Times New Roman"/>
          <w:sz w:val="24"/>
          <w:szCs w:val="24"/>
        </w:rPr>
        <w:t>.: ЭКСОБ, 2002.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Дукан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В. Наука самоуправления. — Ростов-н</w:t>
      </w:r>
      <w:proofErr w:type="gramStart"/>
      <w:r w:rsidRPr="00F93C86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F93C86">
        <w:rPr>
          <w:rFonts w:ascii="Times New Roman" w:eastAsia="Times New Roman" w:hAnsi="Times New Roman" w:cs="Times New Roman"/>
          <w:sz w:val="24"/>
          <w:szCs w:val="24"/>
        </w:rPr>
        <w:t>, 1990.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C86">
        <w:rPr>
          <w:rFonts w:ascii="Times New Roman" w:eastAsia="Times New Roman" w:hAnsi="Times New Roman" w:cs="Times New Roman"/>
          <w:sz w:val="24"/>
          <w:szCs w:val="24"/>
        </w:rPr>
        <w:t>Карнеги Д. Как завоевывать друзей и оказывать влияние на людей. - М., 1990.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Керженцев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П. М. Борьба за время. - М</w:t>
      </w:r>
      <w:proofErr w:type="gramStart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F93C86">
        <w:rPr>
          <w:rFonts w:ascii="Times New Roman" w:eastAsia="Times New Roman" w:hAnsi="Times New Roman" w:cs="Times New Roman"/>
          <w:sz w:val="24"/>
          <w:szCs w:val="24"/>
        </w:rPr>
        <w:t>: Экономика, 1965.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C86">
        <w:rPr>
          <w:rFonts w:ascii="Times New Roman" w:eastAsia="Times New Roman" w:hAnsi="Times New Roman" w:cs="Times New Roman"/>
          <w:sz w:val="24"/>
          <w:szCs w:val="24"/>
        </w:rPr>
        <w:t>Климов Е. А. Психология профессионала. — М.: Изд-во “Институт практической психологии”; Воронеж: МОДЭК, 1996.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Кузьмин И. А. </w:t>
      </w: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Психотехнологии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и эффективный менеджмент. - М</w:t>
      </w:r>
      <w:proofErr w:type="gramStart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F93C86">
        <w:rPr>
          <w:rFonts w:ascii="Times New Roman" w:eastAsia="Times New Roman" w:hAnsi="Times New Roman" w:cs="Times New Roman"/>
          <w:sz w:val="24"/>
          <w:szCs w:val="24"/>
        </w:rPr>
        <w:t>: ТШБ, 1992.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C86">
        <w:rPr>
          <w:rFonts w:ascii="Times New Roman" w:eastAsia="Times New Roman" w:hAnsi="Times New Roman" w:cs="Times New Roman"/>
          <w:sz w:val="24"/>
          <w:szCs w:val="24"/>
        </w:rPr>
        <w:t>Курбатов В. И. Стратегия делового успеха. — Ростов-н</w:t>
      </w:r>
      <w:proofErr w:type="gramStart"/>
      <w:r w:rsidRPr="00F93C86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F93C86">
        <w:rPr>
          <w:rFonts w:ascii="Times New Roman" w:eastAsia="Times New Roman" w:hAnsi="Times New Roman" w:cs="Times New Roman"/>
          <w:sz w:val="24"/>
          <w:szCs w:val="24"/>
        </w:rPr>
        <w:t>: Феникс, 1995.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Льюс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Д. Стресс-менеджер. — М., 2000.</w:t>
      </w:r>
    </w:p>
    <w:p w:rsidR="0095127F" w:rsidRPr="00F93C86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C86">
        <w:rPr>
          <w:rFonts w:ascii="Times New Roman" w:eastAsia="Times New Roman" w:hAnsi="Times New Roman" w:cs="Times New Roman"/>
          <w:sz w:val="24"/>
          <w:szCs w:val="24"/>
        </w:rPr>
        <w:t>Руководство организацией: учеб</w:t>
      </w:r>
      <w:proofErr w:type="gramStart"/>
      <w:r w:rsidRPr="00F93C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93C8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93C86">
        <w:rPr>
          <w:rFonts w:ascii="Times New Roman" w:eastAsia="Times New Roman" w:hAnsi="Times New Roman" w:cs="Times New Roman"/>
          <w:sz w:val="24"/>
          <w:szCs w:val="24"/>
        </w:rPr>
        <w:t>особие. / Е.Е. Кузьмин, Н.Т. Малая, А.Г. Мельник, И. С. Проник. - Л.: Изд-во нац. ун-та «Львов, политехника», 2008.</w:t>
      </w:r>
    </w:p>
    <w:p w:rsidR="0095127F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Сенге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 П. Преображение. Потенциал человека и горизонты будущего / П. </w:t>
      </w: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Сенге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, А. </w:t>
      </w:r>
      <w:proofErr w:type="spellStart"/>
      <w:r w:rsidRPr="00F93C86">
        <w:rPr>
          <w:rFonts w:ascii="Times New Roman" w:eastAsia="Times New Roman" w:hAnsi="Times New Roman" w:cs="Times New Roman"/>
          <w:sz w:val="24"/>
          <w:szCs w:val="24"/>
        </w:rPr>
        <w:t>Шай</w:t>
      </w:r>
      <w:proofErr w:type="spellEnd"/>
      <w:r w:rsidRPr="00F93C86">
        <w:rPr>
          <w:rFonts w:ascii="Times New Roman" w:eastAsia="Times New Roman" w:hAnsi="Times New Roman" w:cs="Times New Roman"/>
          <w:sz w:val="24"/>
          <w:szCs w:val="24"/>
        </w:rPr>
        <w:t xml:space="preserve">-мэр. - М.: Олимп-Бизнес, 2008. </w:t>
      </w:r>
    </w:p>
    <w:p w:rsidR="0095127F" w:rsidRPr="00304301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301">
        <w:rPr>
          <w:rFonts w:ascii="Times New Roman" w:eastAsia="Times New Roman" w:hAnsi="Times New Roman" w:cs="Times New Roman"/>
          <w:sz w:val="24"/>
          <w:szCs w:val="24"/>
        </w:rPr>
        <w:t>Официальный сайт Народного Совета Луганской Народной Республики / [Электронный ресурс] – Режим доступа: https://nslnr.su/zakonodatelstvo/normativno-pravovaya-baza/</w:t>
      </w:r>
    </w:p>
    <w:p w:rsidR="0095127F" w:rsidRPr="00304301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301">
        <w:rPr>
          <w:rFonts w:ascii="Times New Roman" w:eastAsia="Times New Roman" w:hAnsi="Times New Roman" w:cs="Times New Roman"/>
          <w:sz w:val="24"/>
          <w:szCs w:val="24"/>
        </w:rPr>
        <w:t>Большой юридический словарь / [Электронный ресурс] – Режим доступа: http://petroleks.ru/dictionaries/dict_big_law.php</w:t>
      </w:r>
    </w:p>
    <w:p w:rsidR="0095127F" w:rsidRPr="005A7D4C" w:rsidRDefault="0095127F" w:rsidP="0095127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301">
        <w:rPr>
          <w:rFonts w:ascii="Times New Roman" w:eastAsia="Times New Roman" w:hAnsi="Times New Roman" w:cs="Times New Roman"/>
          <w:sz w:val="24"/>
          <w:szCs w:val="24"/>
        </w:rPr>
        <w:t xml:space="preserve">Конституция Луганской Народной Республики от 18 мая 2014 года № 1-І. [Электронный ресурс]. – Режим доступа: </w:t>
      </w:r>
      <w:r w:rsidRPr="005A7D4C">
        <w:rPr>
          <w:rFonts w:ascii="Times New Roman" w:eastAsia="Times New Roman" w:hAnsi="Times New Roman" w:cs="Times New Roman"/>
          <w:sz w:val="24"/>
          <w:szCs w:val="24"/>
        </w:rPr>
        <w:t>https://nslnr.su/zakonodatelstvo/konstitutsiya/</w:t>
      </w:r>
    </w:p>
    <w:p w:rsidR="0095127F" w:rsidRPr="00304301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301">
        <w:rPr>
          <w:rFonts w:ascii="Times New Roman" w:eastAsia="Times New Roman" w:hAnsi="Times New Roman" w:cs="Times New Roman"/>
          <w:sz w:val="24"/>
          <w:szCs w:val="24"/>
        </w:rPr>
        <w:t>Закон о нормативных правовых актах в Луганской Народной Республике от 30 апреля 2015 года № 24-II  [Электронный ресурс]. – Режим доступа: https://nslnr.su/zakonodatelstvo/normativno-pravovaya-baza/937/.</w:t>
      </w:r>
    </w:p>
    <w:p w:rsidR="0095127F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3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Закон ЛНР «О системе исполнительных органов государственной власти Луганской Народной Республики» от 25 июня 2014 г. № 14-I – [Электронный ресурс]. – Режим доступа: </w:t>
      </w:r>
      <w:hyperlink r:id="rId32" w:history="1">
        <w:r w:rsidRPr="00E077B6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https://nslnr.su/zakonodatelstvo/normativno-pravovaya-baza/600/</w:t>
        </w:r>
      </w:hyperlink>
    </w:p>
    <w:p w:rsidR="0095127F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00">
        <w:rPr>
          <w:rFonts w:ascii="Times New Roman" w:eastAsia="Times New Roman" w:hAnsi="Times New Roman" w:cs="Times New Roman"/>
          <w:sz w:val="24"/>
          <w:szCs w:val="24"/>
        </w:rPr>
        <w:t xml:space="preserve">Закон Луганской Народной Республики «Об образовании» </w:t>
      </w:r>
      <w:r w:rsidRPr="000A7D00">
        <w:rPr>
          <w:rFonts w:ascii="Times New Roman" w:hAnsi="Times New Roman"/>
          <w:sz w:val="24"/>
          <w:szCs w:val="24"/>
        </w:rPr>
        <w:t xml:space="preserve">от 30.09.2016 № 128-II </w:t>
      </w:r>
      <w:r w:rsidRPr="000A7D00">
        <w:rPr>
          <w:rFonts w:ascii="Times New Roman" w:eastAsia="Times New Roman" w:hAnsi="Times New Roman" w:cs="Times New Roman"/>
          <w:sz w:val="24"/>
          <w:szCs w:val="24"/>
        </w:rPr>
        <w:t xml:space="preserve">– [Электронный ресурс]. – Режим доступа: </w:t>
      </w:r>
      <w:hyperlink r:id="rId33" w:history="1">
        <w:r w:rsidRPr="00E077B6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https://nslnr.su/zakonodatelstvo/normativno-pravovaya-baza/3606/</w:t>
        </w:r>
      </w:hyperlink>
    </w:p>
    <w:p w:rsidR="0095127F" w:rsidRPr="00304301" w:rsidRDefault="0095127F" w:rsidP="0095127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301">
        <w:rPr>
          <w:rFonts w:ascii="Times New Roman" w:eastAsia="Times New Roman" w:hAnsi="Times New Roman" w:cs="Times New Roman"/>
          <w:sz w:val="24"/>
          <w:szCs w:val="24"/>
        </w:rPr>
        <w:t>Гражданский Кодекс  Луганской Народной Республики от 08 октября 2018 года № 265-II // [Электронный ресурс] – Режим доступа: https://glava-lnr.info/dokumenty/kodeksy/kodeks-grazhdanskiy-kodeks-luganskoy-narodnoy-respubliki</w:t>
      </w:r>
    </w:p>
    <w:p w:rsidR="00E9664E" w:rsidRPr="00E9664E" w:rsidRDefault="0095127F" w:rsidP="006F60C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E9664E">
        <w:rPr>
          <w:rFonts w:ascii="Times New Roman" w:eastAsia="Times New Roman" w:hAnsi="Times New Roman" w:cs="Times New Roman"/>
          <w:sz w:val="24"/>
          <w:szCs w:val="24"/>
        </w:rPr>
        <w:t xml:space="preserve">Трудовой кодекс Луганской Народной Республики [Электронный ресурс] // [Режим доступа]: </w:t>
      </w:r>
      <w:hyperlink r:id="rId34" w:history="1">
        <w:r w:rsidR="00E9664E" w:rsidRPr="00770CBE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https://nslnr.su/zakonodatelstvo/</w:t>
        </w:r>
      </w:hyperlink>
      <w:r w:rsidRPr="00E966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3AEE" w:rsidRDefault="0095127F" w:rsidP="00163AE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E9664E">
        <w:rPr>
          <w:rFonts w:ascii="Times New Roman" w:eastAsia="Times New Roman" w:hAnsi="Times New Roman" w:cs="Times New Roman"/>
          <w:sz w:val="24"/>
          <w:szCs w:val="24"/>
        </w:rPr>
        <w:t xml:space="preserve">Семейный Кодекс Луганской Народной Республики: Закон ЛНР от 14 июня 2018 г. [Электронный ресурс]. – Режим доступа: </w:t>
      </w:r>
      <w:hyperlink r:id="rId35" w:history="1">
        <w:r w:rsidRPr="00E9664E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https://nslnr.su/zakonodatelnaya-deyatelnost/zakonoproekty/5990/</w:t>
        </w:r>
      </w:hyperlink>
    </w:p>
    <w:p w:rsidR="00163AEE" w:rsidRDefault="00163AEE" w:rsidP="00163A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163AEE" w:rsidRPr="00163AEE" w:rsidRDefault="00163AEE" w:rsidP="00163A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163AEE" w:rsidRPr="002D3D0F" w:rsidRDefault="00163AEE" w:rsidP="00163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2D3D0F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163AEE" w:rsidRPr="002D3D0F" w:rsidRDefault="00163AEE" w:rsidP="00163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163AEE" w:rsidRPr="002D3D0F" w:rsidRDefault="00163AEE" w:rsidP="00163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AEE" w:rsidRPr="002D3D0F" w:rsidRDefault="00163AEE" w:rsidP="00163A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D0F"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 w:rsidRPr="002D3D0F"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163AEE" w:rsidRPr="002D3D0F" w:rsidRDefault="00163AEE" w:rsidP="00163A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D0F"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 w:rsidRPr="002D3D0F"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>
        <w:rPr>
          <w:rFonts w:ascii="Times New Roman" w:hAnsi="Times New Roman" w:cs="Times New Roman"/>
          <w:sz w:val="24"/>
          <w:szCs w:val="24"/>
        </w:rPr>
        <w:t>Академии</w:t>
      </w:r>
      <w:r w:rsidRPr="002D3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D0F">
        <w:rPr>
          <w:rFonts w:ascii="Times New Roman" w:hAnsi="Times New Roman" w:cs="Times New Roman"/>
          <w:sz w:val="24"/>
          <w:szCs w:val="24"/>
        </w:rPr>
        <w:t>Матусовского</w:t>
      </w:r>
      <w:proofErr w:type="spellEnd"/>
      <w:r w:rsidRPr="002D3D0F">
        <w:rPr>
          <w:rFonts w:ascii="Times New Roman" w:hAnsi="Times New Roman" w:cs="Times New Roman"/>
          <w:sz w:val="24"/>
          <w:szCs w:val="24"/>
        </w:rPr>
        <w:t xml:space="preserve">, имеют доступ к ресурсам электронной библиотечной системы Академии, а также возможность использования </w:t>
      </w:r>
      <w:r w:rsidRPr="002D3D0F"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163AEE" w:rsidRPr="00F131F9" w:rsidRDefault="00163AEE" w:rsidP="00163AEE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163AEE" w:rsidRPr="00F131F9" w:rsidRDefault="00163AEE" w:rsidP="0016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AEE" w:rsidRPr="00F131F9" w:rsidRDefault="00163AEE" w:rsidP="0016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AEE" w:rsidRPr="00F131F9" w:rsidRDefault="00163AEE" w:rsidP="00163AEE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131F9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840843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F131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ЛИСТ РЕГИСТРАЦИИ ИЗМЕНЕНИЙ</w:t>
      </w:r>
    </w:p>
    <w:p w:rsidR="00163AEE" w:rsidRPr="00F131F9" w:rsidRDefault="00163AEE" w:rsidP="00163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3AEE" w:rsidRPr="00F131F9" w:rsidRDefault="00163AEE" w:rsidP="00163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F9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 и дополнений</w:t>
      </w:r>
    </w:p>
    <w:p w:rsidR="00163AEE" w:rsidRPr="00F131F9" w:rsidRDefault="00163AEE" w:rsidP="00163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189"/>
        <w:gridCol w:w="3340"/>
        <w:gridCol w:w="2564"/>
      </w:tblGrid>
      <w:tr w:rsidR="00163AEE" w:rsidRPr="00F131F9" w:rsidTr="00540764">
        <w:tc>
          <w:tcPr>
            <w:tcW w:w="385" w:type="pct"/>
            <w:shd w:val="clear" w:color="auto" w:fill="auto"/>
          </w:tcPr>
          <w:p w:rsidR="00163AEE" w:rsidRPr="00F131F9" w:rsidRDefault="00163AEE" w:rsidP="0054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F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63AEE" w:rsidRPr="00F131F9" w:rsidRDefault="00163AEE" w:rsidP="0054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31F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31F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18" w:type="pct"/>
            <w:shd w:val="clear" w:color="auto" w:fill="auto"/>
          </w:tcPr>
          <w:p w:rsidR="00163AEE" w:rsidRPr="00F131F9" w:rsidRDefault="00163AEE" w:rsidP="0054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F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дополнений и изменений</w:t>
            </w:r>
          </w:p>
        </w:tc>
        <w:tc>
          <w:tcPr>
            <w:tcW w:w="1695" w:type="pct"/>
            <w:shd w:val="clear" w:color="auto" w:fill="auto"/>
          </w:tcPr>
          <w:p w:rsidR="00163AEE" w:rsidRPr="00F131F9" w:rsidRDefault="00163AEE" w:rsidP="0054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F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301" w:type="pct"/>
            <w:shd w:val="clear" w:color="auto" w:fill="auto"/>
          </w:tcPr>
          <w:p w:rsidR="00163AEE" w:rsidRPr="00F131F9" w:rsidRDefault="00163AEE" w:rsidP="0054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:rsidR="00163AEE" w:rsidRPr="00F131F9" w:rsidRDefault="00163AEE" w:rsidP="0054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расшифровкой) заведующего кафедрой  </w:t>
            </w:r>
          </w:p>
        </w:tc>
      </w:tr>
      <w:tr w:rsidR="00163AEE" w:rsidRPr="00F131F9" w:rsidTr="00540764">
        <w:tc>
          <w:tcPr>
            <w:tcW w:w="385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AEE" w:rsidRPr="00F131F9" w:rsidTr="00540764">
        <w:tc>
          <w:tcPr>
            <w:tcW w:w="385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AEE" w:rsidRPr="00F131F9" w:rsidTr="00540764">
        <w:tc>
          <w:tcPr>
            <w:tcW w:w="385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AEE" w:rsidRPr="00F131F9" w:rsidTr="00540764">
        <w:tc>
          <w:tcPr>
            <w:tcW w:w="385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pct"/>
            <w:shd w:val="clear" w:color="auto" w:fill="auto"/>
          </w:tcPr>
          <w:p w:rsidR="00163AEE" w:rsidRPr="00F131F9" w:rsidRDefault="00163AEE" w:rsidP="0054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3AEE" w:rsidRPr="00F131F9" w:rsidRDefault="00163AEE" w:rsidP="00163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AEE" w:rsidRPr="00F131F9" w:rsidRDefault="00163AEE" w:rsidP="00163AEE">
      <w:pPr>
        <w:spacing w:after="0" w:line="240" w:lineRule="auto"/>
        <w:ind w:left="36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3AEE" w:rsidRPr="00F131F9" w:rsidRDefault="00163AEE" w:rsidP="00163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3AEE" w:rsidRPr="00F131F9" w:rsidRDefault="00163AEE" w:rsidP="00163AEE">
      <w:pPr>
        <w:spacing w:line="240" w:lineRule="auto"/>
        <w:rPr>
          <w:sz w:val="24"/>
          <w:szCs w:val="24"/>
        </w:rPr>
      </w:pPr>
    </w:p>
    <w:p w:rsidR="00E9664E" w:rsidRDefault="00E9664E" w:rsidP="00E9664E">
      <w:pPr>
        <w:rPr>
          <w:rFonts w:ascii="Times New Roman" w:hAnsi="Times New Roman" w:cs="Times New Roman"/>
          <w:sz w:val="28"/>
          <w:szCs w:val="28"/>
        </w:rPr>
      </w:pPr>
    </w:p>
    <w:sectPr w:rsidR="00E9664E" w:rsidSect="009B7D07">
      <w:footerReference w:type="default" r:id="rId36"/>
      <w:pgSz w:w="11906" w:h="16838"/>
      <w:pgMar w:top="1134" w:right="851" w:bottom="1134" w:left="1418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0B" w:rsidRDefault="0017020B" w:rsidP="00DA2AC7">
      <w:pPr>
        <w:spacing w:after="0" w:line="240" w:lineRule="auto"/>
      </w:pPr>
      <w:r>
        <w:separator/>
      </w:r>
    </w:p>
  </w:endnote>
  <w:endnote w:type="continuationSeparator" w:id="0">
    <w:p w:rsidR="0017020B" w:rsidRDefault="0017020B" w:rsidP="00DA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113953"/>
      <w:docPartObj>
        <w:docPartGallery w:val="Page Numbers (Bottom of Page)"/>
        <w:docPartUnique/>
      </w:docPartObj>
    </w:sdtPr>
    <w:sdtEndPr/>
    <w:sdtContent>
      <w:p w:rsidR="006F60C8" w:rsidRDefault="006F60C8">
        <w:pPr>
          <w:pStyle w:val="a7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34263">
          <w:rPr>
            <w:noProof/>
          </w:rPr>
          <w:t>2</w:t>
        </w:r>
        <w:r>
          <w:fldChar w:fldCharType="end"/>
        </w:r>
      </w:p>
    </w:sdtContent>
  </w:sdt>
  <w:p w:rsidR="006F60C8" w:rsidRDefault="006F60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0B" w:rsidRDefault="0017020B" w:rsidP="00DA2AC7">
      <w:pPr>
        <w:spacing w:after="0" w:line="240" w:lineRule="auto"/>
      </w:pPr>
      <w:r>
        <w:separator/>
      </w:r>
    </w:p>
  </w:footnote>
  <w:footnote w:type="continuationSeparator" w:id="0">
    <w:p w:rsidR="0017020B" w:rsidRDefault="0017020B" w:rsidP="00DA2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2FBA38E2"/>
    <w:multiLevelType w:val="hybridMultilevel"/>
    <w:tmpl w:val="FBDE2CD0"/>
    <w:lvl w:ilvl="0" w:tplc="278A422C">
      <w:numFmt w:val="bullet"/>
      <w:suff w:val="space"/>
      <w:lvlText w:val="–"/>
      <w:lvlJc w:val="left"/>
      <w:pPr>
        <w:ind w:left="927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FD3656B"/>
    <w:multiLevelType w:val="hybridMultilevel"/>
    <w:tmpl w:val="E2B8306E"/>
    <w:lvl w:ilvl="0" w:tplc="3F2273A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391A75"/>
    <w:multiLevelType w:val="hybridMultilevel"/>
    <w:tmpl w:val="C420A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951B0"/>
    <w:multiLevelType w:val="hybridMultilevel"/>
    <w:tmpl w:val="C420A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7F"/>
    <w:rsid w:val="00017180"/>
    <w:rsid w:val="00034263"/>
    <w:rsid w:val="000514C5"/>
    <w:rsid w:val="00083B9A"/>
    <w:rsid w:val="000A7743"/>
    <w:rsid w:val="000C7E7D"/>
    <w:rsid w:val="000D2682"/>
    <w:rsid w:val="000E3DF5"/>
    <w:rsid w:val="00127874"/>
    <w:rsid w:val="001373EA"/>
    <w:rsid w:val="0014796D"/>
    <w:rsid w:val="001538F4"/>
    <w:rsid w:val="0015437A"/>
    <w:rsid w:val="00163AEE"/>
    <w:rsid w:val="0017020B"/>
    <w:rsid w:val="00172419"/>
    <w:rsid w:val="0018278F"/>
    <w:rsid w:val="00185C8E"/>
    <w:rsid w:val="001D6EAB"/>
    <w:rsid w:val="002908DC"/>
    <w:rsid w:val="002930EE"/>
    <w:rsid w:val="002A771A"/>
    <w:rsid w:val="002D4DEC"/>
    <w:rsid w:val="003024BB"/>
    <w:rsid w:val="003268EF"/>
    <w:rsid w:val="00347C68"/>
    <w:rsid w:val="00347F7D"/>
    <w:rsid w:val="003621C3"/>
    <w:rsid w:val="00362995"/>
    <w:rsid w:val="00362DEF"/>
    <w:rsid w:val="00372F8B"/>
    <w:rsid w:val="00373B01"/>
    <w:rsid w:val="00397AEF"/>
    <w:rsid w:val="003D162F"/>
    <w:rsid w:val="003E5F32"/>
    <w:rsid w:val="004210DA"/>
    <w:rsid w:val="00444D7F"/>
    <w:rsid w:val="004472D0"/>
    <w:rsid w:val="00462F3F"/>
    <w:rsid w:val="0049695C"/>
    <w:rsid w:val="004C2555"/>
    <w:rsid w:val="004C58ED"/>
    <w:rsid w:val="004E43C7"/>
    <w:rsid w:val="004F484C"/>
    <w:rsid w:val="0053297B"/>
    <w:rsid w:val="00557216"/>
    <w:rsid w:val="005607F3"/>
    <w:rsid w:val="00576D04"/>
    <w:rsid w:val="005B1729"/>
    <w:rsid w:val="005C04B4"/>
    <w:rsid w:val="005D5937"/>
    <w:rsid w:val="00625B1A"/>
    <w:rsid w:val="006526F8"/>
    <w:rsid w:val="006527DF"/>
    <w:rsid w:val="00660194"/>
    <w:rsid w:val="006768A6"/>
    <w:rsid w:val="006D565A"/>
    <w:rsid w:val="006F60C8"/>
    <w:rsid w:val="0070727D"/>
    <w:rsid w:val="00722D8A"/>
    <w:rsid w:val="00742BFB"/>
    <w:rsid w:val="007445AA"/>
    <w:rsid w:val="00744D1C"/>
    <w:rsid w:val="00754129"/>
    <w:rsid w:val="00771B1D"/>
    <w:rsid w:val="007D19C8"/>
    <w:rsid w:val="007F1022"/>
    <w:rsid w:val="00810D81"/>
    <w:rsid w:val="00836468"/>
    <w:rsid w:val="00840843"/>
    <w:rsid w:val="00851677"/>
    <w:rsid w:val="00862C35"/>
    <w:rsid w:val="00873746"/>
    <w:rsid w:val="00881593"/>
    <w:rsid w:val="00884B94"/>
    <w:rsid w:val="008D278C"/>
    <w:rsid w:val="008F2799"/>
    <w:rsid w:val="00903FFC"/>
    <w:rsid w:val="00913048"/>
    <w:rsid w:val="009213F6"/>
    <w:rsid w:val="009236A3"/>
    <w:rsid w:val="0095127F"/>
    <w:rsid w:val="00961543"/>
    <w:rsid w:val="00962161"/>
    <w:rsid w:val="00963F05"/>
    <w:rsid w:val="00972D31"/>
    <w:rsid w:val="0099450F"/>
    <w:rsid w:val="009B7D07"/>
    <w:rsid w:val="009C4429"/>
    <w:rsid w:val="009C621E"/>
    <w:rsid w:val="009D34FD"/>
    <w:rsid w:val="009F02AC"/>
    <w:rsid w:val="00A03097"/>
    <w:rsid w:val="00A31205"/>
    <w:rsid w:val="00A442DE"/>
    <w:rsid w:val="00A5697C"/>
    <w:rsid w:val="00A62195"/>
    <w:rsid w:val="00AC1115"/>
    <w:rsid w:val="00AD5804"/>
    <w:rsid w:val="00B01A19"/>
    <w:rsid w:val="00B203EA"/>
    <w:rsid w:val="00B41CD6"/>
    <w:rsid w:val="00B6488F"/>
    <w:rsid w:val="00B85CC3"/>
    <w:rsid w:val="00BA4D4E"/>
    <w:rsid w:val="00BB01C5"/>
    <w:rsid w:val="00BB4F45"/>
    <w:rsid w:val="00BE06AF"/>
    <w:rsid w:val="00BE648E"/>
    <w:rsid w:val="00C02752"/>
    <w:rsid w:val="00C16E16"/>
    <w:rsid w:val="00C23474"/>
    <w:rsid w:val="00C26B7A"/>
    <w:rsid w:val="00C343BE"/>
    <w:rsid w:val="00C43468"/>
    <w:rsid w:val="00D7400D"/>
    <w:rsid w:val="00D84CDB"/>
    <w:rsid w:val="00D922A8"/>
    <w:rsid w:val="00DA2AC7"/>
    <w:rsid w:val="00DA6AED"/>
    <w:rsid w:val="00E25411"/>
    <w:rsid w:val="00E427E9"/>
    <w:rsid w:val="00E57863"/>
    <w:rsid w:val="00E70E14"/>
    <w:rsid w:val="00E91A49"/>
    <w:rsid w:val="00E9664E"/>
    <w:rsid w:val="00EC71F5"/>
    <w:rsid w:val="00EF5062"/>
    <w:rsid w:val="00F126FE"/>
    <w:rsid w:val="00F670C2"/>
    <w:rsid w:val="00F76F45"/>
    <w:rsid w:val="00F8753B"/>
    <w:rsid w:val="00F97AF3"/>
    <w:rsid w:val="00FA0E03"/>
    <w:rsid w:val="00FA4D49"/>
    <w:rsid w:val="00FA67F1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63A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55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AC7"/>
  </w:style>
  <w:style w:type="paragraph" w:styleId="a7">
    <w:name w:val="footer"/>
    <w:basedOn w:val="a"/>
    <w:link w:val="a8"/>
    <w:uiPriority w:val="99"/>
    <w:unhideWhenUsed/>
    <w:rsid w:val="00DA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AC7"/>
  </w:style>
  <w:style w:type="character" w:styleId="a9">
    <w:name w:val="Hyperlink"/>
    <w:basedOn w:val="a0"/>
    <w:uiPriority w:val="99"/>
    <w:unhideWhenUsed/>
    <w:rsid w:val="0095127F"/>
    <w:rPr>
      <w:color w:val="0000FF"/>
      <w:u w:val="single"/>
    </w:rPr>
  </w:style>
  <w:style w:type="character" w:customStyle="1" w:styleId="aa">
    <w:name w:val="Основной текст_"/>
    <w:link w:val="3"/>
    <w:locked/>
    <w:rsid w:val="006F60C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6F60C8"/>
    <w:pPr>
      <w:widowControl w:val="0"/>
      <w:shd w:val="clear" w:color="auto" w:fill="FFFFFF"/>
      <w:spacing w:after="120" w:line="331" w:lineRule="exact"/>
      <w:ind w:hanging="340"/>
      <w:jc w:val="center"/>
    </w:pPr>
    <w:rPr>
      <w:sz w:val="27"/>
      <w:szCs w:val="27"/>
    </w:rPr>
  </w:style>
  <w:style w:type="character" w:customStyle="1" w:styleId="11pt2">
    <w:name w:val="Основной текст + 11 pt2"/>
    <w:aliases w:val="Полужирный1"/>
    <w:rsid w:val="006F60C8"/>
    <w:rPr>
      <w:b/>
      <w:bCs/>
      <w:color w:val="000000"/>
      <w:spacing w:val="0"/>
      <w:w w:val="100"/>
      <w:position w:val="0"/>
      <w:sz w:val="22"/>
      <w:szCs w:val="22"/>
      <w:lang w:val="ru-RU" w:eastAsia="x-none" w:bidi="ar-SA"/>
    </w:rPr>
  </w:style>
  <w:style w:type="paragraph" w:customStyle="1" w:styleId="Default">
    <w:name w:val="Default"/>
    <w:rsid w:val="006F6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3A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63A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55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AC7"/>
  </w:style>
  <w:style w:type="paragraph" w:styleId="a7">
    <w:name w:val="footer"/>
    <w:basedOn w:val="a"/>
    <w:link w:val="a8"/>
    <w:uiPriority w:val="99"/>
    <w:unhideWhenUsed/>
    <w:rsid w:val="00DA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AC7"/>
  </w:style>
  <w:style w:type="character" w:styleId="a9">
    <w:name w:val="Hyperlink"/>
    <w:basedOn w:val="a0"/>
    <w:uiPriority w:val="99"/>
    <w:unhideWhenUsed/>
    <w:rsid w:val="0095127F"/>
    <w:rPr>
      <w:color w:val="0000FF"/>
      <w:u w:val="single"/>
    </w:rPr>
  </w:style>
  <w:style w:type="character" w:customStyle="1" w:styleId="aa">
    <w:name w:val="Основной текст_"/>
    <w:link w:val="3"/>
    <w:locked/>
    <w:rsid w:val="006F60C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6F60C8"/>
    <w:pPr>
      <w:widowControl w:val="0"/>
      <w:shd w:val="clear" w:color="auto" w:fill="FFFFFF"/>
      <w:spacing w:after="120" w:line="331" w:lineRule="exact"/>
      <w:ind w:hanging="340"/>
      <w:jc w:val="center"/>
    </w:pPr>
    <w:rPr>
      <w:sz w:val="27"/>
      <w:szCs w:val="27"/>
    </w:rPr>
  </w:style>
  <w:style w:type="character" w:customStyle="1" w:styleId="11pt2">
    <w:name w:val="Основной текст + 11 pt2"/>
    <w:aliases w:val="Полужирный1"/>
    <w:rsid w:val="006F60C8"/>
    <w:rPr>
      <w:b/>
      <w:bCs/>
      <w:color w:val="000000"/>
      <w:spacing w:val="0"/>
      <w:w w:val="100"/>
      <w:position w:val="0"/>
      <w:sz w:val="22"/>
      <w:szCs w:val="22"/>
      <w:lang w:val="ru-RU" w:eastAsia="x-none" w:bidi="ar-SA"/>
    </w:rPr>
  </w:style>
  <w:style w:type="paragraph" w:customStyle="1" w:styleId="Default">
    <w:name w:val="Default"/>
    <w:rsid w:val="006F6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3A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43;&#1086;&#1085;&#1090;&#1072;&#1088;&#1077;&#1074;&#1072;%20&#1048;.%20&#1059;&#1087;&#1088;&#1072;&#1074;&#1083;&#1077;&#1085;&#1080;&#1077;%20&#1087;&#1088;&#1086;&#1077;&#1082;&#1090;&#1072;&#1084;&#1080;.PDF" TargetMode="External"/><Relationship Id="rId18" Type="http://schemas.openxmlformats.org/officeDocument/2006/relationships/hyperlink" Target="http://195.39.248.242:404/&#1050;&#1086;&#1088;&#1087;&#1086;&#1088;&#1072;&#1090;&#1080;&#1074;&#1085;&#1072;&#1103;%20&#1082;&#1091;&#1083;&#1100;&#1090;&#1091;&#1088;&#1072;.pdf" TargetMode="External"/><Relationship Id="rId26" Type="http://schemas.openxmlformats.org/officeDocument/2006/relationships/hyperlink" Target="http://195.39.248.242:404/65.29%20%20%20%20%20%20%20%20%20%20&#1041;&#1080;&#1079;&#1085;&#1077;&#1089;.%20&#1055;&#1088;&#1077;&#1076;&#1087;&#1088;&#1080;&#1085;&#1080;&#1084;&#1072;&#1090;&#1077;&#1083;&#1100;&#1089;&#1090;&#1074;&#1086;.%20&#1069;&#1082;&#1086;&#1085;&#1086;&#1084;&#1080;&#1082;&#1072;%20&#1086;&#1088;&#1075;&#1072;&#1085;&#1080;&#1079;&#1072;&#1094;&#1080;&#1080;/&#1057;&#1083;&#1072;&#1076;&#1082;&#1077;&#1074;&#1080;&#1095;%20&#1042;.&#1055;.&#1052;&#1086;&#1090;&#1080;&#1074;&#1072;&#1094;&#1080;&#1086;&#1085;&#1085;&#1099;&#1081;%20&#1084;&#1077;&#1085;&#1077;&#1076;&#1078;&#1084;&#1077;&#1085;&#1090;-&#1082;&#1091;&#1088;&#1089;%20&#1083;&#1077;&#1082;&#1094;&#1080;&#1081;.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2;&#1086;&#1076;&#1077;&#1083;&#1080;%20&#1080;%20&#1084;&#1077;&#1090;&#1086;&#1076;&#1099;%20&#1084;&#1091;&#1083;&#1100;&#1090;&#1080;&#1087;&#1088;&#1086;&#1077;&#1082;&#1090;&#1085;&#1086;&#1075;&#1086;%20&#1091;&#1087;&#1088;&#1072;&#1074;&#1083;&#1077;&#1085;&#1080;&#1103;%20-%20&#1041;&#1091;&#1088;&#1082;&#1086;&#1074;-&#1050;&#1074;&#1086;&#1085;-&#1062;&#1080;&#1090;&#1086;&#1074;&#1080;&#1095;%20-%201997%20-%2062.pdf" TargetMode="External"/><Relationship Id="rId34" Type="http://schemas.openxmlformats.org/officeDocument/2006/relationships/hyperlink" Target="https://nslnr.su/zakonodatelstvo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195.39.248.242:404/2017/&#1042;&#1080;&#1093;&#1072;&#1085;&#1089;&#1082;&#1080;&#1081;%20&#1054;.%20&#1057;.pdf" TargetMode="External"/><Relationship Id="rId17" Type="http://schemas.openxmlformats.org/officeDocument/2006/relationships/hyperlink" Target="http://195.39.248.242:404/65%20%20%20%20%20%20%20%20%20%20%20%20%20%20%20%20%20&#1069;&#1082;&#1086;&#1085;&#1086;&#1084;&#1080;&#1082;&#1072;/&#1054;&#1088;&#1075;&#1072;&#1085;&#1080;&#1079;&#1072;&#1094;&#1080;&#1103;.PDF" TargetMode="External"/><Relationship Id="rId25" Type="http://schemas.openxmlformats.org/officeDocument/2006/relationships/hyperlink" Target="http://195.39.248.242:404/2017/&#1056;&#1091;&#1082;&#1086;&#1074;&#1086;&#1076;&#1089;&#1090;&#1074;&#1086;_PMBOK.pdf" TargetMode="External"/><Relationship Id="rId33" Type="http://schemas.openxmlformats.org/officeDocument/2006/relationships/hyperlink" Target="https://nslnr.su/zakonodatelstvo/normativno-pravovaya-baza/3606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2019/&#1044;&#1091;&#1083;&#1100;&#1079;&#1086;&#1085;_&#1059;&#1087;&#1088;&#1072;&#1074;&#1083;&#1077;&#1085;&#1080;&#1077;%20&#1087;&#1088;&#1086;&#1077;&#1082;&#1090;&#1072;&#1084;&#1080;.pdf" TargetMode="External"/><Relationship Id="rId20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.%20&#1059;&#1095;&#1077;&#1073;&#1085;&#1086;&#1077;%20&#1087;&#1086;&#1089;&#1086;&#1073;&#1080;&#1077;%20-%20&#1052;&#1072;&#1079;&#1091;&#1088;%20%5b2004%5d.pdf" TargetMode="External"/><Relationship Id="rId29" Type="http://schemas.openxmlformats.org/officeDocument/2006/relationships/hyperlink" Target="http://195.39.248.242:404/2017/&#1059;&#1089;&#1090;&#1080;&#1085;&#1086;&#1074;_&#1058;&#1077;&#1086;&#1088;&#1080;&#1103;%20&#1086;&#1088;&#1075;&#1072;&#1085;&#1080;&#1079;&#1072;&#1094;&#1080;&#1080;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5.39.248.242:404/65%20%20%20%20%20%20%20%20%20%20%20%20%20%20%20%20%20&#1069;&#1082;&#1086;&#1085;&#1086;&#1084;&#1080;&#1082;&#1072;/&#1042;&#1080;&#1093;&#1072;&#1085;&#1089;&#1082;&#1080;&#1081;%20&#1054;..PDF" TargetMode="External"/><Relationship Id="rId24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91;&#1087;&#1088;&#1072;&#1074;&#1083;&#1077;&#1085;&#1080;&#1077;%20&#1087;&#1088;&#1086;&#1077;&#1082;&#1090;&#1072;&#1084;&#1080;%20&#1056;&#1086;&#1084;&#1072;&#1085;&#1086;&#1074;&#1072;.pdf" TargetMode="External"/><Relationship Id="rId32" Type="http://schemas.openxmlformats.org/officeDocument/2006/relationships/hyperlink" Target="https://nslnr.su/zakonodatelstvo/normativno-pravovaya-baza/600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195.39.248.242:404/&#1058;&#1077;&#1086;&#1088;&#1080;&#1103;%20&#1086;&#1088;&#1075;&#1072;&#1085;&#1080;&#1079;&#1072;&#1094;&#1080;&#1080;.PDF" TargetMode="External"/><Relationship Id="rId23" Type="http://schemas.openxmlformats.org/officeDocument/2006/relationships/hyperlink" Target="http://195.39.248.242:404/71%20%20%20%20%20%20%20%20%20%20%20%20%20%20%20%20%20%20&#1050;&#1091;&#1083;&#1100;&#1090;&#1091;&#1088;&#1086;&#1083;&#1086;&#1075;&#1080;&#1103;/&#1053;&#1086;&#1074;&#1080;&#1082;&#1086;&#1074;&#1072;%20&#1043;.%20&#1053;.%20&#1058;&#1077;&#1093;&#1085;&#1086;&#1083;&#1086;&#1075;&#1080;&#1095;&#1077;&#1089;&#1082;&#1080;&#1077;%20&#1086;&#1089;&#1085;&#1086;&#1074;&#1099;%20&#1089;&#1086;&#1094;&#1080;&#1072;&#1083;&#1100;&#1085;&#1086;-&#1082;&#1091;&#1083;&#1100;&#1090;&#1091;&#1088;&#1085;&#1086;&#1081;%20&#1076;&#1077;&#1103;&#1090;&#1077;&#1083;&#1100;&#1085;&#1086;&#1089;&#1090;&#1080;.PDF" TargetMode="External"/><Relationship Id="rId28" Type="http://schemas.openxmlformats.org/officeDocument/2006/relationships/hyperlink" Target="http://195.39.248.242:404/&#1058;&#1077;&#1086;&#1088;&#1080;&#1103;%20&#1080;%20&#1087;&#1088;&#1072;&#1082;&#1090;&#1080;&#1082;&#1072;.PDF" TargetMode="External"/><Relationship Id="rId36" Type="http://schemas.openxmlformats.org/officeDocument/2006/relationships/footer" Target="footer1.xml"/><Relationship Id="rId10" Type="http://schemas.openxmlformats.org/officeDocument/2006/relationships/hyperlink" Target="http://195.39.248.242:404/2017/&#1042;&#1077;&#1089;&#1085;&#1080;&#1085;%20&#1042;.%20&#1056;._&#1052;&#1077;&#1085;&#1077;&#1076;&#1078;&#1084;&#1077;&#1085;&#1090;.pdf" TargetMode="External"/><Relationship Id="rId19" Type="http://schemas.openxmlformats.org/officeDocument/2006/relationships/hyperlink" Target="http://195.39.248.242:404/2017/&#1051;&#1072;&#1090;&#1092;&#1091;&#1083;&#1083;&#1080;&#1085;%20&#1043;_&#1058;&#1077;&#1086;&#1088;&#1080;&#1103;%20&#1086;&#1088;&#1075;&#1072;&#1085;&#1080;&#1079;&#1072;&#1094;&#1080;&#1080;..pdf" TargetMode="External"/><Relationship Id="rId31" Type="http://schemas.openxmlformats.org/officeDocument/2006/relationships/hyperlink" Target="http://195.39.248.242:404/2017/&#1063;&#1091;&#1081;&#1082;&#1080;&#1085;_&#1054;&#1089;&#1085;&#1086;&#1074;&#1099;%20&#1084;&#1077;&#1085;&#1077;&#1076;&#1078;&#1084;&#1077;&#1085;&#1090;&#1072;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2017/&#1040;&#1088;&#1091;&#1090;&#1102;&#1085;&#1086;&#1074;&#1072;%20&#1051;_&#1058;&#1077;&#1086;&#1088;&#1080;&#1103;%20&#1086;&#1088;&#1075;&#1072;&#1085;&#1080;&#1079;&#1072;&#1094;&#1080;&#1080;.pdf" TargetMode="External"/><Relationship Id="rId14" Type="http://schemas.openxmlformats.org/officeDocument/2006/relationships/hyperlink" Target="http://195.39.248.242:404/2019/&#1043;&#1088;&#1077;&#1081;_&#1059;&#1087;&#1088;&#1072;&#1074;&#1083;&#1077;&#1085;&#1080;&#1077;%20&#1087;&#1088;&#1086;&#1077;&#1082;&#1090;&#1072;&#1084;&#1080;.pdf" TargetMode="External"/><Relationship Id="rId22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85;&#1086;&#1074;&#1080;&#1082;&#1086;&#1074;.PDF" TargetMode="External"/><Relationship Id="rId27" Type="http://schemas.openxmlformats.org/officeDocument/2006/relationships/hyperlink" Target="http://195.39.248.242:404/2017/&#1057;&#1084;&#1080;&#1088;&#1085;&#1086;&#1074;%20&#1069;_&#1058;&#1077;&#1086;&#1088;&#1080;&#1103;%20&#1086;&#1088;&#1075;&#1072;&#1085;&#1080;&#1079;&#1072;&#1094;&#1080;&#1080;.pdf" TargetMode="External"/><Relationship Id="rId30" Type="http://schemas.openxmlformats.org/officeDocument/2006/relationships/hyperlink" Target="http://195.39.248.242:404/65%20%20%20%20%20%20%20%20%20%20%20%20%20%20%20%20%20&#1069;&#1082;&#1086;&#1085;&#1086;&#1084;&#1080;&#1082;&#1072;/&#1063;&#1080;&#1078;&#1080;&#1082;&#1086;&#1074;%20&#1042;.%20&#1052;.%20&#1058;&#1077;&#1086;&#1088;&#1080;&#1103;%20&#1080;%20&#1087;&#1088;&#1072;&#1082;&#1090;&#1080;&#1082;&#1072;%20&#1089;&#1086;&#1094;&#1080;&#1086;&#1082;&#1091;&#1083;&#1100;&#1090;&#1091;&#1088;&#1085;&#1086;&#1075;&#1086;%20&#1084;&#1077;&#1085;&#1077;&#1076;&#1078;&#1084;&#1077;&#1085;&#1090;&#1072;.PDF" TargetMode="External"/><Relationship Id="rId35" Type="http://schemas.openxmlformats.org/officeDocument/2006/relationships/hyperlink" Target="https://nslnr.su/zakonodatelnaya-deyatelnost/zakonoproekty/59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18EE3-DC73-41A5-97EF-0586B11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14</Pages>
  <Words>4497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</dc:creator>
  <cp:lastModifiedBy>Третьякова</cp:lastModifiedBy>
  <cp:revision>27</cp:revision>
  <dcterms:created xsi:type="dcterms:W3CDTF">2023-10-08T23:06:00Z</dcterms:created>
  <dcterms:modified xsi:type="dcterms:W3CDTF">2024-12-25T13:07:00Z</dcterms:modified>
</cp:coreProperties>
</file>