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92" w:rsidRDefault="00516E7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Pr>
          <w:rFonts w:ascii="Times New Roman" w:eastAsia="Times New Roman" w:hAnsi="Times New Roman" w:cs="Times New Roman"/>
          <w:b/>
          <w:bCs/>
          <w:color w:val="000000"/>
          <w:sz w:val="24"/>
          <w:szCs w:val="24"/>
          <w:lang w:eastAsia="ar-SA"/>
        </w:rPr>
        <w:t>МИНИСТЕРСТВО КУЛЬТУРЫ</w:t>
      </w:r>
      <w:r>
        <w:rPr>
          <w:rFonts w:ascii="Times New Roman" w:eastAsia="Times New Roman" w:hAnsi="Times New Roman" w:cs="Times New Roman"/>
          <w:b/>
          <w:bCs/>
          <w:color w:val="000000"/>
          <w:sz w:val="24"/>
          <w:szCs w:val="24"/>
          <w:lang w:val="ru-RU" w:eastAsia="ar-SA"/>
        </w:rPr>
        <w:t xml:space="preserve"> РОССИЙСКОЙ ФЕДЕРАЦИИ</w:t>
      </w: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757892" w:rsidRDefault="00516E70">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Pr>
          <w:rFonts w:ascii="Times New Roman" w:eastAsia="Times New Roman" w:hAnsi="Times New Roman" w:cs="Times New Roman"/>
          <w:bCs/>
          <w:color w:val="000000"/>
          <w:sz w:val="24"/>
          <w:szCs w:val="24"/>
          <w:lang w:val="ru-RU" w:eastAsia="ar-SA"/>
        </w:rPr>
        <w:t>ФЕДЕРАЛЬНОЕ ГОСУДАРСТВЕННОЕ БЮДЖЕТНОЕ</w:t>
      </w:r>
    </w:p>
    <w:p w:rsidR="00757892" w:rsidRDefault="00516E70">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Pr>
          <w:rFonts w:ascii="Times New Roman" w:eastAsia="Times New Roman" w:hAnsi="Times New Roman" w:cs="Times New Roman"/>
          <w:bCs/>
          <w:color w:val="000000"/>
          <w:sz w:val="24"/>
          <w:szCs w:val="24"/>
          <w:lang w:val="ru-RU" w:eastAsia="ar-SA"/>
        </w:rPr>
        <w:t>ОБРАЗОВАТЕЛЬНОЕ УЧРЕЖДЕНИЕ ВЫСШЕГО ОБРАЗОВАНИЯ</w:t>
      </w:r>
    </w:p>
    <w:p w:rsidR="00757892" w:rsidRDefault="00516E7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«ЛУГАНСКАЯ ГОСУДАРСТВЕННАЯ АКАДЕМИЯ</w:t>
      </w:r>
    </w:p>
    <w:p w:rsidR="00757892" w:rsidRDefault="00516E7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КУЛЬТУРЫ И ИСКУССТВ ИМЕНИ М</w:t>
      </w:r>
      <w:r>
        <w:rPr>
          <w:rFonts w:ascii="Times New Roman" w:eastAsia="Times New Roman" w:hAnsi="Times New Roman" w:cs="Times New Roman"/>
          <w:b/>
          <w:bCs/>
          <w:color w:val="000000"/>
          <w:sz w:val="24"/>
          <w:szCs w:val="24"/>
          <w:lang w:val="ru-RU" w:eastAsia="ar-SA"/>
        </w:rPr>
        <w:t>ИХАИЛА</w:t>
      </w:r>
      <w:r>
        <w:rPr>
          <w:rFonts w:ascii="Times New Roman" w:eastAsia="Times New Roman" w:hAnsi="Times New Roman" w:cs="Times New Roman"/>
          <w:b/>
          <w:bCs/>
          <w:color w:val="000000"/>
          <w:sz w:val="24"/>
          <w:szCs w:val="24"/>
          <w:lang w:eastAsia="ar-SA"/>
        </w:rPr>
        <w:t> МАТУСОВСКОГО»</w:t>
      </w: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757892" w:rsidRDefault="00516E70">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Pr>
          <w:rFonts w:ascii="Times New Roman" w:eastAsia="Times New Roman" w:hAnsi="Times New Roman" w:cs="Times New Roman"/>
          <w:bCs/>
          <w:color w:val="000000"/>
          <w:sz w:val="24"/>
          <w:szCs w:val="24"/>
          <w:lang w:eastAsia="ar-SA"/>
        </w:rPr>
        <w:t xml:space="preserve">Кафедра менеджмента </w:t>
      </w:r>
      <w:r>
        <w:rPr>
          <w:rFonts w:ascii="Times New Roman" w:eastAsia="Times New Roman" w:hAnsi="Times New Roman" w:cs="Times New Roman"/>
          <w:bCs/>
          <w:color w:val="000000"/>
          <w:sz w:val="24"/>
          <w:szCs w:val="24"/>
          <w:lang w:val="ru-RU" w:eastAsia="ar-SA"/>
        </w:rPr>
        <w:t>и социокультурных технологий</w:t>
      </w: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rsidR="00757892" w:rsidRDefault="00516E70">
      <w:pPr>
        <w:suppressAutoHyphens/>
        <w:spacing w:after="0" w:line="240" w:lineRule="auto"/>
        <w:ind w:left="510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УТВЕРЖДАЮ</w:t>
      </w:r>
    </w:p>
    <w:p w:rsidR="00757892" w:rsidRDefault="00516E70">
      <w:pPr>
        <w:suppressAutoHyphens/>
        <w:spacing w:after="0" w:line="240" w:lineRule="auto"/>
        <w:ind w:left="5103"/>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Декан факультета </w:t>
      </w:r>
    </w:p>
    <w:p w:rsidR="00757892" w:rsidRDefault="00516E70">
      <w:pPr>
        <w:suppressAutoHyphens/>
        <w:spacing w:after="0" w:line="240" w:lineRule="auto"/>
        <w:ind w:left="5103"/>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социокультурных коммуникаций</w:t>
      </w:r>
    </w:p>
    <w:p w:rsidR="00757892" w:rsidRDefault="00516E70">
      <w:pPr>
        <w:suppressAutoHyphens/>
        <w:spacing w:after="0" w:line="240" w:lineRule="auto"/>
        <w:ind w:left="5103"/>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А. Ю. Борзенко-Мирошниченко</w:t>
      </w:r>
    </w:p>
    <w:p w:rsidR="00757892" w:rsidRDefault="009B73DA">
      <w:pPr>
        <w:suppressAutoHyphens/>
        <w:spacing w:after="0" w:line="240" w:lineRule="auto"/>
        <w:ind w:left="510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30.08.</w:t>
      </w:r>
      <w:r w:rsidR="00516E70">
        <w:rPr>
          <w:rFonts w:ascii="Times New Roman" w:eastAsia="Times New Roman" w:hAnsi="Times New Roman" w:cs="Times New Roman"/>
          <w:sz w:val="24"/>
          <w:szCs w:val="24"/>
          <w:lang w:eastAsia="ar-SA"/>
        </w:rPr>
        <w:t>20</w:t>
      </w:r>
      <w:r w:rsidR="00516E70">
        <w:rPr>
          <w:rFonts w:ascii="Times New Roman" w:eastAsia="Times New Roman" w:hAnsi="Times New Roman" w:cs="Times New Roman"/>
          <w:sz w:val="24"/>
          <w:szCs w:val="24"/>
          <w:lang w:val="ru-RU" w:eastAsia="ar-SA"/>
        </w:rPr>
        <w:t>24</w:t>
      </w:r>
      <w:r w:rsidR="00516E70">
        <w:rPr>
          <w:rFonts w:ascii="Times New Roman" w:eastAsia="Times New Roman" w:hAnsi="Times New Roman" w:cs="Times New Roman"/>
          <w:sz w:val="24"/>
          <w:szCs w:val="24"/>
          <w:lang w:eastAsia="ar-SA"/>
        </w:rPr>
        <w:t xml:space="preserve"> г.</w:t>
      </w:r>
    </w:p>
    <w:p w:rsidR="00757892" w:rsidRDefault="00516E70">
      <w:pPr>
        <w:suppressAutoHyphens/>
        <w:spacing w:after="0" w:line="240" w:lineRule="auto"/>
        <w:ind w:left="5561"/>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757892" w:rsidRDefault="00757892">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757892" w:rsidRDefault="00516E7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РАБОЧАЯ ПРОГРАММА УЧЕБНОЙ ДИСЦИПЛИНЫ</w:t>
      </w:r>
    </w:p>
    <w:p w:rsidR="00757892" w:rsidRDefault="00516E70">
      <w:pPr>
        <w:suppressAutoHyphens/>
        <w:spacing w:after="0" w:line="240" w:lineRule="auto"/>
        <w:ind w:firstLine="742"/>
        <w:jc w:val="center"/>
        <w:rPr>
          <w:rFonts w:ascii="Times New Roman" w:eastAsia="Times New Roman" w:hAnsi="Times New Roman" w:cs="Times New Roman"/>
          <w:b/>
          <w:bCs/>
          <w:color w:val="000000"/>
          <w:sz w:val="24"/>
          <w:szCs w:val="24"/>
          <w:lang w:val="ru-RU" w:eastAsia="ar-SA"/>
        </w:rPr>
      </w:pPr>
      <w:r>
        <w:rPr>
          <w:rFonts w:ascii="Times New Roman" w:eastAsia="Times New Roman" w:hAnsi="Times New Roman" w:cs="Times New Roman"/>
          <w:b/>
          <w:bCs/>
          <w:color w:val="000000"/>
          <w:sz w:val="24"/>
          <w:szCs w:val="24"/>
          <w:lang w:val="ru-RU" w:eastAsia="ar-SA"/>
        </w:rPr>
        <w:t>ФИНАНСИРОВАНИЕ ПРОЕКТА</w:t>
      </w:r>
    </w:p>
    <w:p w:rsidR="00757892" w:rsidRDefault="00757892">
      <w:pPr>
        <w:suppressAutoHyphens/>
        <w:spacing w:after="0" w:line="240" w:lineRule="auto"/>
        <w:jc w:val="center"/>
        <w:rPr>
          <w:rFonts w:ascii="Times New Roman" w:eastAsia="Times New Roman" w:hAnsi="Times New Roman" w:cs="Times New Roman"/>
          <w:b/>
          <w:bCs/>
          <w:color w:val="000000"/>
          <w:sz w:val="24"/>
          <w:szCs w:val="24"/>
          <w:lang w:val="ru-RU" w:eastAsia="ar-SA"/>
        </w:rPr>
      </w:pPr>
    </w:p>
    <w:p w:rsidR="00757892" w:rsidRDefault="00757892">
      <w:pPr>
        <w:suppressAutoHyphens/>
        <w:spacing w:after="0" w:line="240" w:lineRule="auto"/>
        <w:ind w:firstLine="742"/>
        <w:jc w:val="both"/>
        <w:rPr>
          <w:rFonts w:ascii="Times New Roman" w:eastAsia="Times New Roman" w:hAnsi="Times New Roman" w:cs="Times New Roman"/>
          <w:i/>
          <w:sz w:val="24"/>
          <w:szCs w:val="24"/>
          <w:lang w:eastAsia="ar-SA"/>
        </w:rPr>
      </w:pPr>
    </w:p>
    <w:p w:rsidR="00535404" w:rsidRDefault="00535404" w:rsidP="00535404">
      <w:pPr>
        <w:suppressAutoHyphens/>
        <w:spacing w:after="0" w:line="240" w:lineRule="auto"/>
        <w:ind w:firstLine="742"/>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Уровень </w:t>
      </w:r>
      <w:r>
        <w:rPr>
          <w:rFonts w:ascii="Times New Roman" w:eastAsia="Times New Roman" w:hAnsi="Times New Roman" w:cs="Times New Roman"/>
          <w:i/>
          <w:sz w:val="24"/>
          <w:szCs w:val="24"/>
          <w:lang w:val="ru-RU" w:eastAsia="ar-SA"/>
        </w:rPr>
        <w:t>высшего образования</w:t>
      </w:r>
      <w:r>
        <w:rPr>
          <w:rFonts w:ascii="Times New Roman" w:eastAsia="Times New Roman" w:hAnsi="Times New Roman" w:cs="Times New Roman"/>
          <w:i/>
          <w:sz w:val="24"/>
          <w:szCs w:val="24"/>
          <w:lang w:eastAsia="ar-SA"/>
        </w:rPr>
        <w:t xml:space="preserve"> – </w:t>
      </w:r>
      <w:r>
        <w:rPr>
          <w:rFonts w:ascii="Times New Roman" w:eastAsia="Times New Roman" w:hAnsi="Times New Roman" w:cs="Times New Roman"/>
          <w:sz w:val="24"/>
          <w:szCs w:val="24"/>
          <w:lang w:val="ru-RU" w:eastAsia="ar-SA"/>
        </w:rPr>
        <w:t>магистратура</w:t>
      </w:r>
    </w:p>
    <w:p w:rsidR="00535404" w:rsidRDefault="00535404" w:rsidP="00535404">
      <w:pPr>
        <w:suppressAutoHyphens/>
        <w:spacing w:after="0" w:line="240" w:lineRule="auto"/>
        <w:ind w:firstLine="7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Направление подготовки – </w:t>
      </w:r>
      <w:r>
        <w:rPr>
          <w:rFonts w:ascii="Times New Roman" w:eastAsia="Times New Roman" w:hAnsi="Times New Roman" w:cs="Times New Roman"/>
          <w:sz w:val="24"/>
          <w:szCs w:val="24"/>
          <w:lang w:eastAsia="ar-SA"/>
        </w:rPr>
        <w:t>51.0</w:t>
      </w:r>
      <w:r>
        <w:rPr>
          <w:rFonts w:ascii="Times New Roman" w:eastAsia="Times New Roman" w:hAnsi="Times New Roman" w:cs="Times New Roman"/>
          <w:sz w:val="24"/>
          <w:szCs w:val="24"/>
          <w:lang w:val="ru-RU" w:eastAsia="ar-SA"/>
        </w:rPr>
        <w:t>4</w:t>
      </w:r>
      <w:r>
        <w:rPr>
          <w:rFonts w:ascii="Times New Roman" w:eastAsia="Times New Roman" w:hAnsi="Times New Roman" w:cs="Times New Roman"/>
          <w:sz w:val="24"/>
          <w:szCs w:val="24"/>
          <w:lang w:eastAsia="ar-SA"/>
        </w:rPr>
        <w:t>.03 Социально-культурная деятельность</w:t>
      </w:r>
    </w:p>
    <w:p w:rsidR="00535404" w:rsidRDefault="00535404" w:rsidP="00535404">
      <w:pPr>
        <w:suppressAutoHyphens/>
        <w:spacing w:after="0" w:line="240" w:lineRule="auto"/>
        <w:ind w:firstLine="742"/>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i/>
          <w:sz w:val="24"/>
          <w:szCs w:val="24"/>
          <w:lang w:val="ru-RU" w:eastAsia="ar-SA"/>
        </w:rPr>
        <w:t xml:space="preserve">Программа подготовки </w:t>
      </w:r>
      <w:r>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en-US"/>
        </w:rPr>
        <w:t>Управление проектами в социально-культурной сфере</w:t>
      </w:r>
    </w:p>
    <w:p w:rsidR="00535404" w:rsidRDefault="00535404" w:rsidP="00535404">
      <w:pPr>
        <w:suppressAutoHyphens/>
        <w:spacing w:after="0" w:line="240" w:lineRule="auto"/>
        <w:ind w:firstLine="742"/>
        <w:jc w:val="both"/>
        <w:rPr>
          <w:rFonts w:ascii="Times New Roman" w:eastAsia="Times New Roman" w:hAnsi="Times New Roman" w:cs="Times New Roman"/>
          <w:i/>
          <w:sz w:val="24"/>
          <w:szCs w:val="24"/>
          <w:lang w:val="ru-RU" w:eastAsia="ar-SA"/>
        </w:rPr>
      </w:pPr>
      <w:r>
        <w:rPr>
          <w:rFonts w:ascii="Times New Roman" w:eastAsia="Times New Roman" w:hAnsi="Times New Roman" w:cs="Times New Roman"/>
          <w:i/>
          <w:sz w:val="24"/>
          <w:szCs w:val="24"/>
          <w:lang w:val="ru-RU" w:eastAsia="ar-SA"/>
        </w:rPr>
        <w:t>Форма –</w:t>
      </w:r>
      <w:r>
        <w:rPr>
          <w:rFonts w:ascii="Times New Roman" w:eastAsia="Times New Roman" w:hAnsi="Times New Roman" w:cs="Times New Roman"/>
          <w:sz w:val="24"/>
          <w:szCs w:val="24"/>
          <w:lang w:val="ru-RU" w:eastAsia="ar-SA"/>
        </w:rPr>
        <w:t xml:space="preserve"> обучения</w:t>
      </w:r>
    </w:p>
    <w:p w:rsidR="00535404" w:rsidRDefault="00535404" w:rsidP="00535404">
      <w:pPr>
        <w:suppressAutoHyphens/>
        <w:spacing w:after="0" w:line="240" w:lineRule="auto"/>
        <w:ind w:firstLine="742"/>
        <w:jc w:val="both"/>
        <w:rPr>
          <w:rFonts w:ascii="Times New Roman" w:eastAsia="Times New Roman" w:hAnsi="Times New Roman" w:cs="Times New Roman"/>
          <w:i/>
          <w:sz w:val="24"/>
          <w:szCs w:val="24"/>
          <w:lang w:val="ru-RU" w:eastAsia="ar-SA"/>
        </w:rPr>
      </w:pPr>
      <w:r>
        <w:rPr>
          <w:rFonts w:ascii="Times New Roman" w:eastAsia="Times New Roman" w:hAnsi="Times New Roman" w:cs="Times New Roman"/>
          <w:i/>
          <w:sz w:val="24"/>
          <w:szCs w:val="24"/>
          <w:lang w:val="ru-RU" w:eastAsia="ar-SA"/>
        </w:rPr>
        <w:t xml:space="preserve">Год набора – </w:t>
      </w:r>
      <w:r>
        <w:rPr>
          <w:rFonts w:ascii="Times New Roman" w:eastAsia="Times New Roman" w:hAnsi="Times New Roman" w:cs="Times New Roman"/>
          <w:sz w:val="24"/>
          <w:szCs w:val="24"/>
          <w:lang w:val="ru-RU" w:eastAsia="ar-SA"/>
        </w:rPr>
        <w:t>2024 год</w:t>
      </w:r>
    </w:p>
    <w:p w:rsidR="00757892" w:rsidRDefault="00757892">
      <w:pPr>
        <w:suppressAutoHyphens/>
        <w:spacing w:after="0" w:line="240" w:lineRule="auto"/>
        <w:ind w:firstLine="742"/>
        <w:jc w:val="both"/>
        <w:rPr>
          <w:rFonts w:ascii="Times New Roman" w:eastAsia="Times New Roman" w:hAnsi="Times New Roman" w:cs="Times New Roman"/>
          <w:sz w:val="24"/>
          <w:szCs w:val="24"/>
          <w:lang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757892" w:rsidRDefault="00516E70">
      <w:pPr>
        <w:jc w:val="cente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Луганск 2024</w:t>
      </w:r>
    </w:p>
    <w:p w:rsidR="00757892" w:rsidRDefault="00516E70">
      <w:pPr>
        <w:rPr>
          <w:rFonts w:ascii="Times New Roman" w:eastAsia="Calibri" w:hAnsi="Times New Roman" w:cs="Times New Roman"/>
          <w:lang w:val="ru-RU" w:eastAsia="ar-SA"/>
        </w:rPr>
      </w:pPr>
      <w:r>
        <w:rPr>
          <w:rFonts w:ascii="Times New Roman" w:eastAsia="Calibri" w:hAnsi="Times New Roman" w:cs="Times New Roman"/>
          <w:lang w:val="ru-RU" w:eastAsia="ar-SA"/>
        </w:rPr>
        <w:br w:type="page"/>
      </w:r>
    </w:p>
    <w:p w:rsidR="00757892" w:rsidRDefault="00757892">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rsidR="00757892" w:rsidRDefault="00516E7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Рабочая программа составлена на основании учебного плана с учетом требований ОПОП и ФГОС ВО </w:t>
      </w:r>
      <w:r>
        <w:rPr>
          <w:rFonts w:ascii="Times New Roman" w:hAnsi="Times New Roman" w:cs="Times New Roman"/>
          <w:sz w:val="24"/>
          <w:szCs w:val="24"/>
          <w:lang w:val="ru-RU"/>
        </w:rPr>
        <w:t>направления подготовки 51.04.03 Социально-культурная деятельность, утвержденного приказом Министерства образования и науки Российской Федерации от 14.12.2015 г. № 1465</w:t>
      </w:r>
      <w:r>
        <w:rPr>
          <w:rFonts w:ascii="Times New Roman" w:eastAsia="Times New Roman" w:hAnsi="Times New Roman" w:cs="Times New Roman"/>
          <w:sz w:val="24"/>
          <w:szCs w:val="24"/>
          <w:lang w:val="ru-RU" w:eastAsia="ar-SA"/>
        </w:rPr>
        <w:t xml:space="preserve">. </w:t>
      </w:r>
    </w:p>
    <w:p w:rsidR="00757892" w:rsidRDefault="00757892">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757892" w:rsidRDefault="009B73DA">
      <w:pPr>
        <w:spacing w:after="0"/>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eastAsia="ar-SA"/>
        </w:rPr>
        <w:t xml:space="preserve">Программу разработал </w:t>
      </w:r>
      <w:r w:rsidR="00516E70">
        <w:rPr>
          <w:rFonts w:ascii="Times New Roman" w:eastAsia="Times New Roman" w:hAnsi="Times New Roman" w:cs="Times New Roman"/>
          <w:sz w:val="24"/>
          <w:szCs w:val="24"/>
          <w:lang w:val="ru-RU" w:eastAsia="ar-SA"/>
        </w:rPr>
        <w:t>О.В. Бирюков</w:t>
      </w:r>
      <w:r w:rsidR="00516E70">
        <w:rPr>
          <w:rFonts w:ascii="Times New Roman" w:eastAsia="Times New Roman" w:hAnsi="Times New Roman" w:cs="Times New Roman"/>
          <w:sz w:val="24"/>
          <w:szCs w:val="24"/>
          <w:lang w:eastAsia="ar-SA"/>
        </w:rPr>
        <w:t xml:space="preserve">, </w:t>
      </w:r>
      <w:r w:rsidR="00516E70">
        <w:rPr>
          <w:rFonts w:ascii="Times New Roman" w:eastAsia="Times New Roman" w:hAnsi="Times New Roman" w:cs="Times New Roman"/>
          <w:sz w:val="24"/>
          <w:szCs w:val="24"/>
          <w:lang w:val="ru-RU" w:eastAsia="ar-SA"/>
        </w:rPr>
        <w:t>кандидат технических наук, доцент</w:t>
      </w:r>
      <w:r w:rsidR="00516E70">
        <w:rPr>
          <w:rFonts w:ascii="Times New Roman" w:eastAsia="Times New Roman" w:hAnsi="Times New Roman" w:cs="Times New Roman"/>
          <w:sz w:val="24"/>
          <w:szCs w:val="24"/>
          <w:lang w:eastAsia="ar-SA"/>
        </w:rPr>
        <w:t xml:space="preserve"> кафедры менеджмента</w:t>
      </w:r>
      <w:r w:rsidR="00516E70">
        <w:rPr>
          <w:rFonts w:ascii="Times New Roman" w:eastAsia="Times New Roman" w:hAnsi="Times New Roman" w:cs="Times New Roman"/>
          <w:sz w:val="24"/>
          <w:szCs w:val="24"/>
          <w:lang w:val="ru-RU" w:eastAsia="ar-SA"/>
        </w:rPr>
        <w:t xml:space="preserve"> и социокультурных технологий</w:t>
      </w:r>
    </w:p>
    <w:p w:rsidR="00757892" w:rsidRDefault="00757892">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757892" w:rsidRDefault="00516E7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Рассмотрено на заседании кафедры менеджмента </w:t>
      </w:r>
      <w:r>
        <w:rPr>
          <w:rFonts w:ascii="Times New Roman" w:eastAsia="Times New Roman" w:hAnsi="Times New Roman" w:cs="Times New Roman"/>
          <w:sz w:val="24"/>
          <w:szCs w:val="24"/>
          <w:lang w:val="ru-RU" w:eastAsia="ar-SA"/>
        </w:rPr>
        <w:t>и социокультурных технологий</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ru-RU" w:eastAsia="ar-SA"/>
        </w:rPr>
        <w:t>А</w:t>
      </w:r>
      <w:r>
        <w:rPr>
          <w:rFonts w:ascii="Times New Roman" w:eastAsia="Times New Roman" w:hAnsi="Times New Roman" w:cs="Times New Roman"/>
          <w:sz w:val="24"/>
          <w:szCs w:val="24"/>
          <w:lang w:eastAsia="ar-SA"/>
        </w:rPr>
        <w:t>кадемия</w:t>
      </w:r>
      <w:r>
        <w:rPr>
          <w:rFonts w:ascii="Times New Roman" w:eastAsia="Times New Roman" w:hAnsi="Times New Roman" w:cs="Times New Roman"/>
          <w:sz w:val="24"/>
          <w:szCs w:val="24"/>
          <w:lang w:val="ru-RU" w:eastAsia="ar-SA"/>
        </w:rPr>
        <w:t> </w:t>
      </w:r>
      <w:r>
        <w:rPr>
          <w:rFonts w:ascii="Times New Roman" w:eastAsia="Times New Roman" w:hAnsi="Times New Roman" w:cs="Times New Roman"/>
          <w:sz w:val="24"/>
          <w:szCs w:val="24"/>
          <w:lang w:eastAsia="ar-SA"/>
        </w:rPr>
        <w:t>Матусовского)</w:t>
      </w:r>
    </w:p>
    <w:p w:rsidR="00757892" w:rsidRDefault="00757892">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757892" w:rsidRDefault="00516E7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9B73DA">
        <w:rPr>
          <w:rFonts w:ascii="Times New Roman" w:eastAsia="Times New Roman" w:hAnsi="Times New Roman" w:cs="Times New Roman"/>
          <w:sz w:val="24"/>
          <w:szCs w:val="24"/>
          <w:lang w:eastAsia="ar-SA"/>
        </w:rPr>
        <w:t xml:space="preserve">Протокол № </w:t>
      </w:r>
      <w:r w:rsidRPr="009B73DA">
        <w:rPr>
          <w:rFonts w:ascii="Times New Roman" w:eastAsia="Times New Roman" w:hAnsi="Times New Roman" w:cs="Times New Roman"/>
          <w:sz w:val="24"/>
          <w:szCs w:val="24"/>
          <w:lang w:val="ru-RU" w:eastAsia="ar-SA"/>
        </w:rPr>
        <w:t>1</w:t>
      </w:r>
      <w:r w:rsidRPr="009B73DA">
        <w:rPr>
          <w:rFonts w:ascii="Times New Roman" w:eastAsia="Times New Roman" w:hAnsi="Times New Roman" w:cs="Times New Roman"/>
          <w:sz w:val="24"/>
          <w:szCs w:val="24"/>
          <w:lang w:eastAsia="ar-SA"/>
        </w:rPr>
        <w:t xml:space="preserve"> от </w:t>
      </w:r>
      <w:r w:rsidR="009B73DA" w:rsidRPr="009B73DA">
        <w:rPr>
          <w:rFonts w:ascii="Times New Roman" w:eastAsia="Times New Roman" w:hAnsi="Times New Roman" w:cs="Times New Roman"/>
          <w:sz w:val="24"/>
          <w:szCs w:val="24"/>
          <w:lang w:val="ru-RU" w:eastAsia="ar-SA"/>
        </w:rPr>
        <w:t>30</w:t>
      </w:r>
      <w:r w:rsidRPr="009B73DA">
        <w:rPr>
          <w:rFonts w:ascii="Times New Roman" w:eastAsia="Times New Roman" w:hAnsi="Times New Roman" w:cs="Times New Roman"/>
          <w:sz w:val="24"/>
          <w:szCs w:val="24"/>
          <w:lang w:eastAsia="ar-SA"/>
        </w:rPr>
        <w:t>.0</w:t>
      </w:r>
      <w:r w:rsidRPr="009B73DA">
        <w:rPr>
          <w:rFonts w:ascii="Times New Roman" w:eastAsia="Times New Roman" w:hAnsi="Times New Roman" w:cs="Times New Roman"/>
          <w:sz w:val="24"/>
          <w:szCs w:val="24"/>
          <w:lang w:val="ru-RU" w:eastAsia="ar-SA"/>
        </w:rPr>
        <w:t>8</w:t>
      </w:r>
      <w:r w:rsidRPr="009B73DA">
        <w:rPr>
          <w:rFonts w:ascii="Times New Roman" w:eastAsia="Times New Roman" w:hAnsi="Times New Roman" w:cs="Times New Roman"/>
          <w:sz w:val="24"/>
          <w:szCs w:val="24"/>
          <w:lang w:eastAsia="ar-SA"/>
        </w:rPr>
        <w:t>.20</w:t>
      </w:r>
      <w:r w:rsidRPr="009B73DA">
        <w:rPr>
          <w:rFonts w:ascii="Times New Roman" w:eastAsia="Times New Roman" w:hAnsi="Times New Roman" w:cs="Times New Roman"/>
          <w:sz w:val="24"/>
          <w:szCs w:val="24"/>
          <w:lang w:val="ru-RU" w:eastAsia="ar-SA"/>
        </w:rPr>
        <w:t>24</w:t>
      </w:r>
      <w:r w:rsidRPr="009B73DA">
        <w:rPr>
          <w:rFonts w:ascii="Times New Roman" w:eastAsia="Times New Roman" w:hAnsi="Times New Roman" w:cs="Times New Roman"/>
          <w:sz w:val="24"/>
          <w:szCs w:val="24"/>
          <w:lang w:eastAsia="ar-SA"/>
        </w:rPr>
        <w:t xml:space="preserve"> г.</w:t>
      </w:r>
      <w:r>
        <w:rPr>
          <w:rFonts w:ascii="Times New Roman" w:eastAsia="Times New Roman" w:hAnsi="Times New Roman" w:cs="Times New Roman"/>
          <w:sz w:val="24"/>
          <w:szCs w:val="24"/>
          <w:lang w:eastAsia="ar-SA"/>
        </w:rPr>
        <w:t xml:space="preserve">                           </w:t>
      </w:r>
    </w:p>
    <w:p w:rsidR="00757892" w:rsidRDefault="00757892">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757892" w:rsidRDefault="00516E7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eastAsia="ar-SA"/>
        </w:rPr>
        <w:t xml:space="preserve">Зав. кафедрой        </w:t>
      </w:r>
      <w:r>
        <w:rPr>
          <w:rFonts w:ascii="Times New Roman" w:eastAsia="Times New Roman" w:hAnsi="Times New Roman" w:cs="Times New Roman"/>
          <w:sz w:val="24"/>
          <w:szCs w:val="24"/>
          <w:lang w:val="ru-RU" w:eastAsia="ar-SA"/>
        </w:rPr>
        <w:tab/>
      </w:r>
      <w:r>
        <w:rPr>
          <w:rFonts w:ascii="Times New Roman" w:eastAsia="Times New Roman" w:hAnsi="Times New Roman" w:cs="Times New Roman"/>
          <w:sz w:val="24"/>
          <w:szCs w:val="24"/>
          <w:lang w:val="ru-RU" w:eastAsia="ar-SA"/>
        </w:rPr>
        <w:tab/>
        <w:t xml:space="preserve"> </w:t>
      </w:r>
      <w:r>
        <w:rPr>
          <w:rFonts w:ascii="Times New Roman" w:eastAsia="Times New Roman" w:hAnsi="Times New Roman" w:cs="Times New Roman"/>
          <w:sz w:val="24"/>
          <w:szCs w:val="24"/>
          <w:lang w:eastAsia="ar-SA"/>
        </w:rPr>
        <w:t xml:space="preserve">     В.В.Аронова</w:t>
      </w:r>
    </w:p>
    <w:p w:rsidR="00757892" w:rsidRDefault="00757892">
      <w:pPr>
        <w:ind w:firstLine="708"/>
        <w:rPr>
          <w:b/>
          <w:bCs/>
          <w:lang w:val="ru-RU"/>
        </w:rPr>
      </w:pPr>
    </w:p>
    <w:p w:rsidR="00757892" w:rsidRDefault="00516E70">
      <w:pPr>
        <w:ind w:firstLine="708"/>
        <w:rPr>
          <w:rFonts w:ascii="Times New Roman" w:hAnsi="Times New Roman" w:cs="Times New Roman"/>
          <w:szCs w:val="28"/>
          <w:lang w:val="ru-RU"/>
        </w:rPr>
      </w:pPr>
      <w:r>
        <w:rPr>
          <w:b/>
          <w:bCs/>
          <w:lang w:val="ru-RU"/>
        </w:rPr>
        <w:br w:type="page"/>
      </w:r>
    </w:p>
    <w:p w:rsidR="00757892" w:rsidRDefault="00516E70">
      <w:pPr>
        <w:numPr>
          <w:ilvl w:val="0"/>
          <w:numId w:val="1"/>
        </w:numPr>
        <w:suppressAutoHyphens/>
        <w:spacing w:after="0" w:line="240" w:lineRule="auto"/>
        <w:ind w:left="0" w:firstLine="709"/>
        <w:jc w:val="center"/>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lastRenderedPageBreak/>
        <w:t>ПОЯСНИТЕЛЬНАЯ ЗАПИСКА</w:t>
      </w:r>
    </w:p>
    <w:p w:rsidR="00757892" w:rsidRDefault="00757892">
      <w:pPr>
        <w:spacing w:after="0" w:line="240" w:lineRule="auto"/>
        <w:ind w:firstLine="709"/>
        <w:jc w:val="both"/>
        <w:rPr>
          <w:lang w:val="ru-RU"/>
        </w:rPr>
      </w:pPr>
    </w:p>
    <w:p w:rsidR="00757892" w:rsidRDefault="00516E70">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Дисциплина «Финансирование проекта» вх</w:t>
      </w:r>
      <w:r w:rsidR="009B73DA">
        <w:rPr>
          <w:rFonts w:ascii="Times New Roman" w:eastAsia="Times New Roman" w:hAnsi="Times New Roman" w:cs="Times New Roman"/>
          <w:sz w:val="24"/>
          <w:szCs w:val="24"/>
          <w:lang w:val="ru-RU" w:eastAsia="ar-SA"/>
        </w:rPr>
        <w:t xml:space="preserve">одит в </w:t>
      </w:r>
      <w:r>
        <w:rPr>
          <w:rFonts w:ascii="Times New Roman" w:eastAsia="Times New Roman" w:hAnsi="Times New Roman" w:cs="Times New Roman"/>
          <w:sz w:val="24"/>
          <w:szCs w:val="24"/>
          <w:lang w:val="ru-RU" w:eastAsia="ar-SA"/>
        </w:rPr>
        <w:t xml:space="preserve">часть дисциплин, </w:t>
      </w:r>
      <w:r>
        <w:rPr>
          <w:rFonts w:ascii="Times New Roman" w:eastAsia="Times New Roman" w:hAnsi="Times New Roman"/>
          <w:sz w:val="24"/>
          <w:szCs w:val="24"/>
          <w:lang w:val="ru-RU" w:eastAsia="ar-SA"/>
        </w:rPr>
        <w:t>формируемая участни</w:t>
      </w:r>
      <w:r w:rsidR="00535404">
        <w:rPr>
          <w:rFonts w:ascii="Times New Roman" w:eastAsia="Times New Roman" w:hAnsi="Times New Roman"/>
          <w:sz w:val="24"/>
          <w:szCs w:val="24"/>
          <w:lang w:val="ru-RU" w:eastAsia="ar-SA"/>
        </w:rPr>
        <w:t>ками образовательных отношений</w:t>
      </w:r>
      <w:r>
        <w:rPr>
          <w:rFonts w:ascii="Times New Roman" w:eastAsia="Times New Roman" w:hAnsi="Times New Roman" w:cs="Times New Roman"/>
          <w:sz w:val="24"/>
          <w:szCs w:val="24"/>
          <w:lang w:val="ru-RU" w:eastAsia="ar-SA"/>
        </w:rPr>
        <w:t xml:space="preserve"> и адресована студентам магистрам 1 курса (2 семестр обучения) направления подготовки 51.04.03 – «Социально-культурная деятельность» программы подготовки «Управление проектами в социально-культурной сфере» Академии Матусовского. Дисциплина реализуется кафедрой менеджмента и социокультурных технологий.</w:t>
      </w:r>
    </w:p>
    <w:p w:rsidR="00757892" w:rsidRDefault="00516E70">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ar-SA"/>
        </w:rPr>
        <w:t>Успешное изучение дисциплины базируется на освоении теоретического и практического учебного материала по следующим дисциплинам: «</w:t>
      </w:r>
      <w:r>
        <w:rPr>
          <w:rFonts w:ascii="Times New Roman" w:eastAsia="Times New Roman" w:hAnsi="Times New Roman" w:cs="Times New Roman"/>
          <w:sz w:val="24"/>
          <w:szCs w:val="24"/>
          <w:lang w:val="en-US"/>
        </w:rPr>
        <w:t>Теория и практика социально-культурного проектирования</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eastAsia="ar-SA"/>
        </w:rPr>
        <w:t>«Управленческая экономика», «Управление инновационной деятельностью».</w:t>
      </w:r>
    </w:p>
    <w:p w:rsidR="00757892" w:rsidRDefault="00516E70">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В рамках курса студенты изучают подходы и инструменты финансирования, финансового анализа проектов в том числе на примерах проектов социально-культурной сферы.</w:t>
      </w:r>
    </w:p>
    <w:p w:rsidR="00757892" w:rsidRDefault="00516E70">
      <w:pPr>
        <w:suppressAutoHyphens/>
        <w:spacing w:after="0" w:line="240" w:lineRule="auto"/>
        <w:ind w:firstLine="708"/>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консультации преподавателя.</w:t>
      </w:r>
    </w:p>
    <w:p w:rsidR="00757892" w:rsidRDefault="00516E70">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Программой дисциплины предусмотрено использование нескольких видов контроля успеваемости и результатов образовательной деятельности. </w:t>
      </w:r>
    </w:p>
    <w:p w:rsidR="00757892" w:rsidRDefault="00516E70">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Текущий контроль в форме: </w:t>
      </w:r>
    </w:p>
    <w:p w:rsidR="00757892" w:rsidRDefault="00516E70">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устного опроса, докладов по результатам выполнения самостоятельной работы, отработки пропущенного материала и т. п.;</w:t>
      </w:r>
    </w:p>
    <w:p w:rsidR="00757892" w:rsidRDefault="00516E70">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письменного опроса, тестирования, выполнения практических заданий и т. д.</w:t>
      </w:r>
    </w:p>
    <w:p w:rsidR="00757892" w:rsidRDefault="00516E70">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Промежуточный контроль в форме экзамена (во втором семестре).</w:t>
      </w:r>
    </w:p>
    <w:p w:rsidR="00757892" w:rsidRDefault="00516E70">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Общая трудоёмкость освоения дисциплины составляет 4 зачётных единицы (кредита), что соответствует 144 учебным часам. Программой дисциплины предусмотрены для очной формы обучения: лекционные занятия в объёме 20 часов; практические занятия – 20 часов; самостоятельная работа – 50 часов, контроль знаний – 54 часа. </w:t>
      </w:r>
    </w:p>
    <w:p w:rsidR="00757892" w:rsidRDefault="00757892" w:rsidP="009B73DA">
      <w:pPr>
        <w:suppressAutoHyphens/>
        <w:spacing w:after="0" w:line="240" w:lineRule="auto"/>
        <w:jc w:val="both"/>
        <w:rPr>
          <w:rFonts w:ascii="Times New Roman" w:eastAsia="Times New Roman" w:hAnsi="Times New Roman" w:cs="Times New Roman"/>
          <w:sz w:val="24"/>
          <w:szCs w:val="24"/>
          <w:lang w:val="ru-RU" w:eastAsia="ar-SA"/>
        </w:rPr>
      </w:pPr>
    </w:p>
    <w:p w:rsidR="00757892" w:rsidRDefault="00516E70">
      <w:pPr>
        <w:numPr>
          <w:ilvl w:val="0"/>
          <w:numId w:val="2"/>
        </w:numPr>
        <w:suppressAutoHyphens/>
        <w:spacing w:after="0" w:line="240" w:lineRule="auto"/>
        <w:ind w:left="0" w:firstLine="709"/>
        <w:jc w:val="center"/>
        <w:rPr>
          <w:rFonts w:ascii="Times New Roman" w:eastAsia="Times New Roman" w:hAnsi="Times New Roman" w:cs="Times New Roman"/>
          <w:b/>
          <w:bCs/>
          <w:sz w:val="24"/>
          <w:szCs w:val="24"/>
          <w:lang w:val="ru-RU" w:eastAsia="ar-SA"/>
        </w:rPr>
      </w:pPr>
      <w:r>
        <w:rPr>
          <w:rFonts w:ascii="Times New Roman" w:eastAsia="Times New Roman" w:hAnsi="Times New Roman" w:cs="Times New Roman"/>
          <w:b/>
          <w:bCs/>
          <w:sz w:val="24"/>
          <w:szCs w:val="24"/>
          <w:lang w:val="ru-RU" w:eastAsia="ar-SA"/>
        </w:rPr>
        <w:t>ЦЕЛЬ И ЗАДАЧИ ИЗУЧЕНИЯ ДИСЦИПЛИНЫ</w:t>
      </w:r>
    </w:p>
    <w:p w:rsidR="00757892" w:rsidRDefault="00757892">
      <w:pPr>
        <w:suppressAutoHyphens/>
        <w:spacing w:after="0" w:line="240" w:lineRule="auto"/>
        <w:ind w:firstLine="709"/>
        <w:rPr>
          <w:rFonts w:ascii="Times New Roman" w:eastAsia="Times New Roman" w:hAnsi="Times New Roman" w:cs="Times New Roman"/>
          <w:sz w:val="24"/>
          <w:szCs w:val="24"/>
          <w:lang w:val="ru-RU" w:eastAsia="ar-SA"/>
        </w:rPr>
      </w:pPr>
    </w:p>
    <w:p w:rsidR="00757892" w:rsidRDefault="00516E70">
      <w:pPr>
        <w:spacing w:after="0" w:line="240" w:lineRule="auto"/>
        <w:ind w:firstLineChars="275" w:firstLine="6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en-US"/>
        </w:rPr>
        <w:t>Цел</w:t>
      </w:r>
      <w:r>
        <w:rPr>
          <w:rFonts w:ascii="Times New Roman" w:eastAsia="Times New Roman" w:hAnsi="Times New Roman" w:cs="Times New Roman"/>
          <w:sz w:val="24"/>
          <w:szCs w:val="24"/>
          <w:lang w:val="ru-RU"/>
        </w:rPr>
        <w:t>ь</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ru-RU"/>
        </w:rPr>
        <w:t>преподавания</w:t>
      </w:r>
      <w:r>
        <w:rPr>
          <w:rFonts w:ascii="Times New Roman" w:eastAsia="Times New Roman" w:hAnsi="Times New Roman" w:cs="Times New Roman"/>
          <w:sz w:val="24"/>
          <w:szCs w:val="24"/>
          <w:lang w:val="ru-RU" w:eastAsia="ar-SA"/>
        </w:rPr>
        <w:t xml:space="preserve"> дисциплины: </w:t>
      </w:r>
      <w:r>
        <w:rPr>
          <w:rFonts w:ascii="Times New Roman" w:eastAsia="Times New Roman" w:hAnsi="Times New Roman" w:cs="Times New Roman"/>
          <w:sz w:val="24"/>
          <w:szCs w:val="24"/>
          <w:lang w:val="ru-RU"/>
        </w:rPr>
        <w:t xml:space="preserve"> формирование у магистрантов системы </w:t>
      </w:r>
      <w:r>
        <w:rPr>
          <w:rFonts w:ascii="Times New Roman" w:eastAsia="Times New Roman" w:hAnsi="Times New Roman" w:cs="Times New Roman"/>
          <w:sz w:val="24"/>
          <w:szCs w:val="24"/>
          <w:lang w:val="en-US"/>
        </w:rPr>
        <w:t>теоретических</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знаний </w:t>
      </w:r>
      <w:r>
        <w:rPr>
          <w:rFonts w:ascii="Times New Roman" w:eastAsia="Times New Roman" w:hAnsi="Times New Roman" w:cs="Times New Roman"/>
          <w:sz w:val="24"/>
          <w:szCs w:val="24"/>
          <w:lang w:val="en-US"/>
        </w:rPr>
        <w:t xml:space="preserve"> и</w:t>
      </w:r>
      <w:proofErr w:type="gramEnd"/>
      <w:r>
        <w:rPr>
          <w:rFonts w:ascii="Times New Roman" w:eastAsia="Times New Roman" w:hAnsi="Times New Roman" w:cs="Times New Roman"/>
          <w:sz w:val="24"/>
          <w:szCs w:val="24"/>
          <w:lang w:val="en-US"/>
        </w:rPr>
        <w:t xml:space="preserve"> практических навыков в </w:t>
      </w:r>
      <w:r>
        <w:rPr>
          <w:rFonts w:ascii="Times New Roman" w:eastAsia="Times New Roman" w:hAnsi="Times New Roman" w:cs="Times New Roman"/>
          <w:sz w:val="24"/>
          <w:szCs w:val="24"/>
          <w:lang w:val="ru-RU"/>
        </w:rPr>
        <w:t xml:space="preserve">сфере проектного финансирования. </w:t>
      </w:r>
    </w:p>
    <w:p w:rsidR="00757892" w:rsidRDefault="00516E70">
      <w:pPr>
        <w:spacing w:after="0" w:line="240" w:lineRule="auto"/>
        <w:ind w:firstLineChars="275" w:firstLine="660"/>
        <w:jc w:val="both"/>
      </w:pPr>
      <w:r>
        <w:rPr>
          <w:rFonts w:ascii="Times New Roman" w:eastAsia="SimSun" w:hAnsi="Times New Roman" w:cs="Times New Roman"/>
          <w:color w:val="000000"/>
          <w:sz w:val="24"/>
          <w:szCs w:val="24"/>
          <w:lang w:val="en-US" w:bidi="ar"/>
        </w:rPr>
        <w:t xml:space="preserve">Задачи дисциплины состоят в изучении: </w:t>
      </w:r>
    </w:p>
    <w:p w:rsidR="00757892" w:rsidRDefault="00516E70">
      <w:pPr>
        <w:spacing w:after="0" w:line="240" w:lineRule="auto"/>
        <w:jc w:val="both"/>
      </w:pPr>
      <w:r>
        <w:rPr>
          <w:rFonts w:ascii="Times New Roman" w:eastAsia="SimSun" w:hAnsi="Times New Roman" w:cs="Times New Roman"/>
          <w:color w:val="000000"/>
          <w:sz w:val="24"/>
          <w:szCs w:val="24"/>
          <w:lang w:val="en-US" w:bidi="ar"/>
        </w:rPr>
        <w:t xml:space="preserve">• основных принципов, инструментов и форм организации проектного финансирования; </w:t>
      </w:r>
    </w:p>
    <w:p w:rsidR="00757892" w:rsidRDefault="00516E70">
      <w:pPr>
        <w:spacing w:after="0" w:line="240" w:lineRule="auto"/>
        <w:jc w:val="both"/>
      </w:pPr>
      <w:r>
        <w:rPr>
          <w:rFonts w:ascii="Times New Roman" w:eastAsia="SimSun" w:hAnsi="Times New Roman" w:cs="Times New Roman"/>
          <w:color w:val="000000"/>
          <w:sz w:val="24"/>
          <w:szCs w:val="24"/>
          <w:lang w:val="en-US" w:bidi="ar"/>
        </w:rPr>
        <w:t xml:space="preserve">• состава участников проекта, их обязательств и ответственности; </w:t>
      </w:r>
    </w:p>
    <w:p w:rsidR="00757892" w:rsidRDefault="00516E70">
      <w:pPr>
        <w:spacing w:after="0" w:line="240" w:lineRule="auto"/>
        <w:jc w:val="both"/>
      </w:pPr>
      <w:r>
        <w:rPr>
          <w:rFonts w:ascii="Times New Roman" w:eastAsia="SimSun" w:hAnsi="Times New Roman" w:cs="Times New Roman"/>
          <w:color w:val="000000"/>
          <w:sz w:val="24"/>
          <w:szCs w:val="24"/>
          <w:lang w:val="en-US" w:bidi="ar"/>
        </w:rPr>
        <w:t xml:space="preserve">• основных источников финансирования инвестиционных проектов, их особенностей, взаимосвязи и взаимодополняемости; </w:t>
      </w:r>
    </w:p>
    <w:p w:rsidR="00757892" w:rsidRDefault="00516E70">
      <w:pPr>
        <w:spacing w:after="0" w:line="240" w:lineRule="auto"/>
        <w:jc w:val="both"/>
      </w:pPr>
      <w:r>
        <w:rPr>
          <w:rFonts w:ascii="Times New Roman" w:eastAsia="SimSun" w:hAnsi="Times New Roman" w:cs="Times New Roman"/>
          <w:color w:val="000000"/>
          <w:sz w:val="24"/>
          <w:szCs w:val="24"/>
          <w:lang w:val="en-US" w:bidi="ar"/>
        </w:rPr>
        <w:t xml:space="preserve">• развития и различных фаз реализации проекта; </w:t>
      </w:r>
    </w:p>
    <w:p w:rsidR="00757892" w:rsidRDefault="00516E70">
      <w:pPr>
        <w:spacing w:after="0" w:line="240" w:lineRule="auto"/>
        <w:jc w:val="both"/>
        <w:rPr>
          <w:rFonts w:ascii="Times New Roman" w:eastAsia="SimSun" w:hAnsi="Times New Roman" w:cs="Times New Roman"/>
          <w:color w:val="000000"/>
          <w:sz w:val="24"/>
          <w:szCs w:val="24"/>
          <w:lang w:val="en-US" w:bidi="ar"/>
        </w:rPr>
      </w:pPr>
      <w:r>
        <w:rPr>
          <w:rFonts w:ascii="Times New Roman" w:eastAsia="SimSun" w:hAnsi="Times New Roman" w:cs="Times New Roman"/>
          <w:color w:val="000000"/>
          <w:sz w:val="24"/>
          <w:szCs w:val="24"/>
          <w:lang w:val="en-US" w:bidi="ar"/>
        </w:rPr>
        <w:t>• основных структур финансирования проектов</w:t>
      </w:r>
      <w:r>
        <w:rPr>
          <w:rFonts w:ascii="Times New Roman" w:eastAsia="SimSun" w:hAnsi="Times New Roman" w:cs="Times New Roman"/>
          <w:color w:val="000000"/>
          <w:sz w:val="24"/>
          <w:szCs w:val="24"/>
          <w:lang w:val="ru-RU" w:bidi="ar"/>
        </w:rPr>
        <w:t>, оптимизации схем финансирования</w:t>
      </w:r>
      <w:r>
        <w:rPr>
          <w:rFonts w:ascii="Times New Roman" w:eastAsia="SimSun" w:hAnsi="Times New Roman" w:cs="Times New Roman"/>
          <w:color w:val="000000"/>
          <w:sz w:val="24"/>
          <w:szCs w:val="24"/>
          <w:lang w:val="en-US" w:bidi="ar"/>
        </w:rPr>
        <w:t xml:space="preserve">; </w:t>
      </w:r>
    </w:p>
    <w:p w:rsidR="00757892" w:rsidRDefault="00516E70">
      <w:pPr>
        <w:spacing w:after="0" w:line="240" w:lineRule="auto"/>
        <w:jc w:val="both"/>
        <w:rPr>
          <w:rFonts w:ascii="Times New Roman" w:eastAsia="SimSun" w:hAnsi="Times New Roman" w:cs="Times New Roman"/>
          <w:color w:val="000000"/>
          <w:sz w:val="24"/>
          <w:szCs w:val="24"/>
          <w:lang w:val="en-US" w:bidi="ar"/>
        </w:rPr>
      </w:pPr>
      <w:r>
        <w:rPr>
          <w:rFonts w:ascii="Times New Roman" w:eastAsia="SimSun" w:hAnsi="Times New Roman" w:cs="Times New Roman"/>
          <w:color w:val="000000"/>
          <w:sz w:val="24"/>
          <w:szCs w:val="24"/>
          <w:lang w:val="en-US" w:bidi="ar"/>
        </w:rPr>
        <w:t>•</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инструментов, различных форм и методов, а также закономерностей формирования проектного финансирования;</w:t>
      </w:r>
    </w:p>
    <w:p w:rsidR="00757892" w:rsidRDefault="00516E70">
      <w:pPr>
        <w:spacing w:after="0" w:line="240" w:lineRule="auto"/>
        <w:jc w:val="both"/>
      </w:pPr>
      <w:r>
        <w:rPr>
          <w:rFonts w:ascii="Times New Roman" w:eastAsia="SimSun" w:hAnsi="Times New Roman" w:cs="Times New Roman"/>
          <w:color w:val="000000"/>
          <w:sz w:val="24"/>
          <w:szCs w:val="24"/>
          <w:lang w:val="en-US" w:bidi="ar"/>
        </w:rPr>
        <w:t xml:space="preserve">• специфических рисков, возможности управления ими путем распределения между участниками проекта и источниками финансирования, изменения природы рисков в ходе реализации проекта. </w:t>
      </w:r>
    </w:p>
    <w:p w:rsidR="00757892" w:rsidRDefault="00757892">
      <w:pPr>
        <w:spacing w:after="0" w:line="240" w:lineRule="auto"/>
        <w:rPr>
          <w:rFonts w:ascii="Times New Roman" w:eastAsia="Times New Roman" w:hAnsi="Times New Roman" w:cs="Times New Roman"/>
          <w:sz w:val="24"/>
          <w:szCs w:val="24"/>
          <w:lang w:val="en-US" w:eastAsia="ru-RU"/>
        </w:rPr>
      </w:pPr>
    </w:p>
    <w:p w:rsidR="00757892" w:rsidRDefault="00516E70">
      <w:pPr>
        <w:pStyle w:val="af3"/>
        <w:numPr>
          <w:ilvl w:val="0"/>
          <w:numId w:val="2"/>
        </w:numPr>
        <w:suppressAutoHyphens/>
        <w:spacing w:after="0" w:line="240" w:lineRule="auto"/>
        <w:ind w:right="-2"/>
        <w:jc w:val="center"/>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МЕСТО ДИСЦИПЛИНЫ В СТРУКТУРЕ ОПОП ВО</w:t>
      </w:r>
    </w:p>
    <w:p w:rsidR="00757892" w:rsidRDefault="00757892">
      <w:pPr>
        <w:pStyle w:val="af3"/>
        <w:suppressAutoHyphens/>
        <w:spacing w:after="0" w:line="240" w:lineRule="auto"/>
        <w:ind w:left="1287" w:right="-2"/>
        <w:rPr>
          <w:rFonts w:ascii="Times New Roman" w:eastAsia="Times New Roman" w:hAnsi="Times New Roman" w:cs="Times New Roman"/>
          <w:b/>
          <w:sz w:val="24"/>
          <w:szCs w:val="24"/>
          <w:lang w:val="ru-RU" w:eastAsia="ar-SA"/>
        </w:rPr>
      </w:pPr>
    </w:p>
    <w:p w:rsidR="00757892" w:rsidRDefault="00535404">
      <w:pPr>
        <w:tabs>
          <w:tab w:val="left" w:pos="1080"/>
        </w:tabs>
        <w:autoSpaceDE w:val="0"/>
        <w:autoSpaceDN w:val="0"/>
        <w:adjustRightInd w:val="0"/>
        <w:spacing w:after="0" w:line="240" w:lineRule="auto"/>
        <w:ind w:firstLine="709"/>
        <w:jc w:val="both"/>
        <w:rPr>
          <w:rFonts w:ascii="Times New Roman" w:hAnsi="Times New Roman" w:cs="Times New Roman"/>
          <w:sz w:val="24"/>
          <w:lang w:val="ru-RU"/>
        </w:rPr>
      </w:pPr>
      <w:r>
        <w:rPr>
          <w:rFonts w:ascii="Times New Roman" w:hAnsi="Times New Roman" w:cs="Times New Roman"/>
          <w:sz w:val="24"/>
          <w:lang w:val="ru-RU"/>
        </w:rPr>
        <w:t xml:space="preserve">Курс входит </w:t>
      </w:r>
      <w:bookmarkStart w:id="0" w:name="_GoBack"/>
      <w:bookmarkEnd w:id="0"/>
      <w:r>
        <w:rPr>
          <w:rFonts w:ascii="Times New Roman" w:eastAsia="Times New Roman" w:hAnsi="Times New Roman" w:cs="Times New Roman"/>
          <w:sz w:val="24"/>
          <w:szCs w:val="24"/>
          <w:lang w:val="ru-RU" w:eastAsia="ar-SA"/>
        </w:rPr>
        <w:t xml:space="preserve">в часть дисциплин, </w:t>
      </w:r>
      <w:r>
        <w:rPr>
          <w:rFonts w:ascii="Times New Roman" w:eastAsia="Times New Roman" w:hAnsi="Times New Roman"/>
          <w:sz w:val="24"/>
          <w:szCs w:val="24"/>
          <w:lang w:val="ru-RU" w:eastAsia="ar-SA"/>
        </w:rPr>
        <w:t>формируемая участниками образовательных отношений</w:t>
      </w:r>
      <w:r w:rsidR="00516E70">
        <w:rPr>
          <w:rFonts w:ascii="Times New Roman" w:hAnsi="Times New Roman" w:cs="Times New Roman"/>
          <w:sz w:val="24"/>
          <w:lang w:val="ru-RU"/>
        </w:rPr>
        <w:t xml:space="preserve"> </w:t>
      </w:r>
      <w:r w:rsidR="00516E70">
        <w:rPr>
          <w:rFonts w:ascii="Times New Roman" w:hAnsi="Times New Roman" w:cs="Times New Roman"/>
          <w:sz w:val="24"/>
          <w:lang w:val="ru-RU"/>
        </w:rPr>
        <w:t xml:space="preserve">по направлению подготовки 51.04.03 Социально-культурная деятельность.  </w:t>
      </w:r>
    </w:p>
    <w:p w:rsidR="00757892" w:rsidRDefault="00516E70">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hAnsi="Times New Roman" w:cs="Times New Roman"/>
          <w:sz w:val="24"/>
          <w:lang w:val="ru-RU"/>
        </w:rPr>
        <w:t>Основывает</w:t>
      </w:r>
      <w:r>
        <w:rPr>
          <w:rFonts w:ascii="Times New Roman" w:eastAsia="Times New Roman" w:hAnsi="Times New Roman" w:cs="Times New Roman"/>
          <w:sz w:val="24"/>
          <w:szCs w:val="24"/>
          <w:lang w:val="ru-RU" w:eastAsia="ar-SA"/>
        </w:rPr>
        <w:t>ся на базе дисциплин: «</w:t>
      </w:r>
      <w:r>
        <w:rPr>
          <w:rFonts w:ascii="Times New Roman" w:eastAsia="Times New Roman" w:hAnsi="Times New Roman" w:cs="Times New Roman"/>
          <w:sz w:val="24"/>
          <w:szCs w:val="24"/>
          <w:lang w:val="en-US"/>
        </w:rPr>
        <w:t>Теория и практика социально-культурного проектирования</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eastAsia="ar-SA"/>
        </w:rPr>
        <w:t>«Управленческая экономика», «Управление инновационной деятельностью».</w:t>
      </w:r>
    </w:p>
    <w:p w:rsidR="00757892" w:rsidRDefault="00516E70">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ar-SA"/>
        </w:rPr>
        <w:lastRenderedPageBreak/>
        <w:t>Является основой для изучения следующих дисциплин: «Обоснование жизнеспособности проекта», «Разработка проекта», «Выполнение проекта», «Фандрайзинг в социально-культурной сфере», «Современные методы управления проектами».</w:t>
      </w:r>
    </w:p>
    <w:p w:rsidR="00757892" w:rsidRPr="009B73DA" w:rsidRDefault="00516E70">
      <w:pPr>
        <w:spacing w:after="0" w:line="240" w:lineRule="auto"/>
        <w:ind w:firstLineChars="275" w:firstLine="660"/>
        <w:jc w:val="both"/>
        <w:textAlignment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eastAsia="ar-SA"/>
        </w:rPr>
        <w:t xml:space="preserve">Дисциплина имеет содержательно-методические связи с такими дисциплинами как: </w:t>
      </w:r>
      <w:r>
        <w:rPr>
          <w:rFonts w:ascii="Times New Roman" w:eastAsia="Times New Roman" w:hAnsi="Times New Roman" w:cs="Times New Roman"/>
          <w:sz w:val="24"/>
          <w:szCs w:val="24"/>
          <w:lang w:val="en-US"/>
        </w:rPr>
        <w:t>Обоснование жизнеспособности проекта</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Разработка проекта</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Теория и практика социально-культурного проектирования</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Финансирование проекта</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Фандрайзинг в социально-культурной сфере</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 xml:space="preserve">Методы </w:t>
      </w:r>
      <w:r w:rsidRPr="009B73DA">
        <w:rPr>
          <w:rFonts w:ascii="Times New Roman" w:eastAsia="Times New Roman" w:hAnsi="Times New Roman" w:cs="Times New Roman"/>
          <w:sz w:val="24"/>
          <w:szCs w:val="24"/>
          <w:lang w:val="en-US"/>
        </w:rPr>
        <w:t>альтернативного финансирования социально-культурных проектов</w:t>
      </w:r>
      <w:r w:rsidRPr="009B73DA">
        <w:rPr>
          <w:rFonts w:ascii="Times New Roman" w:eastAsia="Times New Roman" w:hAnsi="Times New Roman" w:cs="Times New Roman"/>
          <w:sz w:val="24"/>
          <w:szCs w:val="24"/>
          <w:lang w:val="ru-RU"/>
        </w:rPr>
        <w:t xml:space="preserve">, </w:t>
      </w:r>
      <w:r w:rsidRPr="009B73DA">
        <w:rPr>
          <w:rFonts w:ascii="Times New Roman" w:eastAsia="Times New Roman" w:hAnsi="Times New Roman" w:cs="Times New Roman"/>
          <w:sz w:val="24"/>
          <w:szCs w:val="24"/>
          <w:lang w:val="en-US"/>
        </w:rPr>
        <w:t>Профессиональная сертификация проектных менеджеров</w:t>
      </w:r>
      <w:r w:rsidRPr="009B73DA">
        <w:rPr>
          <w:rFonts w:ascii="Times New Roman" w:eastAsia="Times New Roman" w:hAnsi="Times New Roman" w:cs="Times New Roman"/>
          <w:sz w:val="24"/>
          <w:szCs w:val="24"/>
          <w:lang w:val="ru-RU"/>
        </w:rPr>
        <w:t>, в</w:t>
      </w:r>
      <w:r w:rsidRPr="009B73DA">
        <w:rPr>
          <w:rFonts w:ascii="Times New Roman" w:eastAsia="Times New Roman" w:hAnsi="Times New Roman" w:cs="Times New Roman"/>
          <w:sz w:val="24"/>
          <w:szCs w:val="24"/>
          <w:lang w:val="ru-RU" w:eastAsia="ar-SA"/>
        </w:rPr>
        <w:t xml:space="preserve"> рамках формирования и </w:t>
      </w:r>
      <w:proofErr w:type="gramStart"/>
      <w:r w:rsidRPr="009B73DA">
        <w:rPr>
          <w:rFonts w:ascii="Times New Roman" w:eastAsia="Times New Roman" w:hAnsi="Times New Roman" w:cs="Times New Roman"/>
          <w:sz w:val="24"/>
          <w:szCs w:val="24"/>
          <w:lang w:val="ru-RU" w:eastAsia="ar-SA"/>
        </w:rPr>
        <w:t>развития  профессиональной</w:t>
      </w:r>
      <w:proofErr w:type="gramEnd"/>
      <w:r w:rsidRPr="009B73DA">
        <w:rPr>
          <w:rFonts w:ascii="Times New Roman" w:eastAsia="Times New Roman" w:hAnsi="Times New Roman" w:cs="Times New Roman"/>
          <w:sz w:val="24"/>
          <w:szCs w:val="24"/>
          <w:lang w:val="ru-RU" w:eastAsia="ar-SA"/>
        </w:rPr>
        <w:t xml:space="preserve"> компетенции (ПК-3).</w:t>
      </w:r>
    </w:p>
    <w:p w:rsidR="00757892" w:rsidRPr="009B73DA" w:rsidRDefault="00516E70">
      <w:pPr>
        <w:ind w:firstLineChars="275" w:firstLine="660"/>
        <w:jc w:val="both"/>
        <w:textAlignment w:val="center"/>
        <w:rPr>
          <w:rFonts w:ascii="Times New Roman" w:hAnsi="Times New Roman" w:cs="Times New Roman"/>
          <w:iCs/>
          <w:sz w:val="24"/>
          <w:szCs w:val="24"/>
        </w:rPr>
      </w:pPr>
      <w:r w:rsidRPr="009B73DA">
        <w:rPr>
          <w:rFonts w:ascii="Times New Roman" w:hAnsi="Times New Roman" w:cs="Times New Roman"/>
          <w:iCs/>
          <w:sz w:val="24"/>
          <w:szCs w:val="24"/>
          <w:lang w:val="ru-RU"/>
        </w:rPr>
        <w:t xml:space="preserve">Освоение дисциплины также необходимо для успешного прохождении проектной и преддипломной </w:t>
      </w:r>
      <w:proofErr w:type="gramStart"/>
      <w:r w:rsidRPr="009B73DA">
        <w:rPr>
          <w:rFonts w:ascii="Times New Roman" w:hAnsi="Times New Roman" w:cs="Times New Roman"/>
          <w:iCs/>
          <w:sz w:val="24"/>
          <w:szCs w:val="24"/>
          <w:lang w:val="ru-RU"/>
        </w:rPr>
        <w:t>практик,  а</w:t>
      </w:r>
      <w:proofErr w:type="gramEnd"/>
      <w:r w:rsidRPr="009B73DA">
        <w:rPr>
          <w:rFonts w:ascii="Times New Roman" w:hAnsi="Times New Roman" w:cs="Times New Roman"/>
          <w:iCs/>
          <w:sz w:val="24"/>
          <w:szCs w:val="24"/>
          <w:lang w:val="ru-RU"/>
        </w:rPr>
        <w:t xml:space="preserve"> также </w:t>
      </w:r>
      <w:r w:rsidRPr="009B73DA">
        <w:rPr>
          <w:rFonts w:ascii="Times New Roman" w:hAnsi="Times New Roman" w:cs="Times New Roman"/>
          <w:iCs/>
          <w:sz w:val="24"/>
          <w:szCs w:val="24"/>
        </w:rPr>
        <w:t xml:space="preserve"> государственной итоговой аттестации</w:t>
      </w:r>
      <w:r w:rsidRPr="009B73DA">
        <w:rPr>
          <w:rFonts w:ascii="Times New Roman" w:hAnsi="Times New Roman" w:cs="Times New Roman"/>
          <w:iCs/>
          <w:sz w:val="24"/>
          <w:szCs w:val="24"/>
          <w:lang w:val="ru-RU"/>
        </w:rPr>
        <w:t xml:space="preserve"> (</w:t>
      </w:r>
      <w:r w:rsidRPr="009B73DA">
        <w:rPr>
          <w:rFonts w:ascii="Times New Roman" w:hAnsi="Times New Roman"/>
          <w:iCs/>
          <w:sz w:val="24"/>
          <w:szCs w:val="24"/>
          <w:lang w:val="ru-RU"/>
        </w:rPr>
        <w:t>выполнения и защиты выпускной квалификационной работы)</w:t>
      </w:r>
      <w:r w:rsidRPr="009B73DA">
        <w:rPr>
          <w:rFonts w:ascii="Times New Roman" w:hAnsi="Times New Roman" w:cs="Times New Roman"/>
          <w:iCs/>
          <w:sz w:val="24"/>
          <w:szCs w:val="24"/>
        </w:rPr>
        <w:t xml:space="preserve">. </w:t>
      </w:r>
    </w:p>
    <w:p w:rsidR="00757892" w:rsidRDefault="00757892">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p>
    <w:p w:rsidR="00757892" w:rsidRDefault="00516E70">
      <w:pPr>
        <w:pStyle w:val="af3"/>
        <w:numPr>
          <w:ilvl w:val="0"/>
          <w:numId w:val="2"/>
        </w:numPr>
        <w:jc w:val="center"/>
        <w:rPr>
          <w:rFonts w:ascii="Times New Roman" w:hAnsi="Times New Roman" w:cs="Times New Roman"/>
          <w:b/>
          <w:sz w:val="24"/>
          <w:szCs w:val="24"/>
          <w:lang w:val="ru-RU"/>
        </w:rPr>
      </w:pPr>
      <w:r>
        <w:rPr>
          <w:rFonts w:ascii="Times New Roman" w:hAnsi="Times New Roman" w:cs="Times New Roman"/>
          <w:b/>
          <w:sz w:val="24"/>
          <w:szCs w:val="24"/>
          <w:lang w:val="ru-RU"/>
        </w:rPr>
        <w:t>ТРЕБОВАНИЯ К РЕЗУЛЬТАТАМ ОСВОЕНИЯ ДИСЦИПЛИНЫ</w:t>
      </w:r>
    </w:p>
    <w:p w:rsidR="00757892" w:rsidRDefault="00516E70">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 xml:space="preserve">Изучение дисциплины направлено на формирование следующих компетенций в соответствии с ФГОС ВО направления подготовки </w:t>
      </w:r>
      <w:r>
        <w:rPr>
          <w:rFonts w:ascii="Times New Roman" w:hAnsi="Times New Roman" w:cs="Times New Roman"/>
          <w:color w:val="000000"/>
          <w:sz w:val="24"/>
          <w:szCs w:val="24"/>
          <w:lang w:val="ru-RU"/>
        </w:rPr>
        <w:t xml:space="preserve">51.04.03 Социально-культурная деятельность: </w:t>
      </w:r>
      <w:r>
        <w:rPr>
          <w:rFonts w:ascii="Times New Roman" w:hAnsi="Times New Roman" w:cs="Times New Roman"/>
          <w:sz w:val="24"/>
          <w:szCs w:val="24"/>
          <w:lang w:val="ru-RU"/>
        </w:rPr>
        <w:t>ПК-3.</w:t>
      </w:r>
    </w:p>
    <w:p w:rsidR="00757892" w:rsidRDefault="00757892">
      <w:pPr>
        <w:autoSpaceDE w:val="0"/>
        <w:autoSpaceDN w:val="0"/>
        <w:adjustRightInd w:val="0"/>
        <w:spacing w:after="0" w:line="240" w:lineRule="auto"/>
        <w:ind w:firstLine="709"/>
        <w:jc w:val="both"/>
        <w:rPr>
          <w:rFonts w:ascii="Times New Roman" w:hAnsi="Times New Roman" w:cs="Times New Roman"/>
          <w:sz w:val="24"/>
          <w:szCs w:val="24"/>
          <w:lang w:val="ru-RU"/>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2298"/>
        <w:gridCol w:w="5724"/>
      </w:tblGrid>
      <w:tr w:rsidR="00757892">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757892" w:rsidRDefault="00516E7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компетенции</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57892" w:rsidRDefault="00516E7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Содержание компетенции</w:t>
            </w:r>
          </w:p>
        </w:tc>
        <w:tc>
          <w:tcPr>
            <w:tcW w:w="2971" w:type="pct"/>
            <w:tcBorders>
              <w:top w:val="single" w:sz="4" w:space="0" w:color="auto"/>
              <w:left w:val="single" w:sz="4" w:space="0" w:color="auto"/>
              <w:bottom w:val="single" w:sz="4" w:space="0" w:color="auto"/>
              <w:right w:val="single" w:sz="4" w:space="0" w:color="auto"/>
            </w:tcBorders>
            <w:vAlign w:val="center"/>
          </w:tcPr>
          <w:p w:rsidR="00757892" w:rsidRDefault="009B73DA">
            <w:pPr>
              <w:spacing w:after="0" w:line="240" w:lineRule="auto"/>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Результаты обучения</w:t>
            </w:r>
          </w:p>
        </w:tc>
      </w:tr>
      <w:tr w:rsidR="00757892">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757892" w:rsidRDefault="00516E70" w:rsidP="009B73DA">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lang w:val="ru-RU" w:eastAsia="ru-RU"/>
              </w:rPr>
              <w:t>ПК</w:t>
            </w:r>
            <w:r>
              <w:rPr>
                <w:rFonts w:ascii="Times New Roman" w:hAnsi="Times New Roman" w:cs="Times New Roman"/>
                <w:sz w:val="24"/>
                <w:szCs w:val="24"/>
                <w:lang w:val="en-US" w:eastAsia="ru-RU"/>
              </w:rPr>
              <w:t>-3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57892" w:rsidRDefault="00516E70" w:rsidP="009B73DA">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olor w:val="000000"/>
                <w:sz w:val="24"/>
                <w:szCs w:val="24"/>
                <w:lang w:val="ru-RU" w:eastAsia="ru-RU"/>
              </w:rPr>
              <w:t>Способен осуществлять проектную деятельность в различных отраслях социокультурной сферы, управление инновациями, планирование, разработку, документационное обеспечение и реализацию инновационных проектов</w:t>
            </w:r>
          </w:p>
        </w:tc>
        <w:tc>
          <w:tcPr>
            <w:tcW w:w="2971" w:type="pct"/>
            <w:tcBorders>
              <w:top w:val="single" w:sz="4" w:space="0" w:color="auto"/>
              <w:left w:val="single" w:sz="4" w:space="0" w:color="auto"/>
              <w:bottom w:val="single" w:sz="4" w:space="0" w:color="auto"/>
              <w:right w:val="single" w:sz="4" w:space="0" w:color="auto"/>
            </w:tcBorders>
            <w:vAlign w:val="center"/>
          </w:tcPr>
          <w:p w:rsidR="00757892" w:rsidRDefault="00516E70" w:rsidP="009B73DA">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знать:</w:t>
            </w:r>
          </w:p>
          <w:p w:rsidR="00757892" w:rsidRDefault="00516E70" w:rsidP="009B73DA">
            <w:pPr>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сущность, виды, и принципы проектного финансирования;</w:t>
            </w:r>
          </w:p>
          <w:p w:rsidR="009B73DA" w:rsidRDefault="00516E70" w:rsidP="009B73DA">
            <w:pPr>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механизмы проектного финансирования программ и проектов (в том числе в социокультурной сфере деятельности);</w:t>
            </w:r>
          </w:p>
          <w:p w:rsidR="00757892" w:rsidRDefault="00516E70" w:rsidP="009B73DA">
            <w:pPr>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уметь:</w:t>
            </w:r>
          </w:p>
          <w:p w:rsidR="00757892" w:rsidRDefault="00516E70" w:rsidP="009B73DA">
            <w:pPr>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анализировать доступный объем информации в области проектного финансирования и принимать обоснованные решения;</w:t>
            </w:r>
          </w:p>
          <w:p w:rsidR="00757892" w:rsidRDefault="00516E70" w:rsidP="009B73DA">
            <w:pPr>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оценивать и отбирать источники финансирования проектов.</w:t>
            </w:r>
          </w:p>
          <w:p w:rsidR="00757892" w:rsidRDefault="00516E70" w:rsidP="009B73DA">
            <w:pPr>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использовать систему источников информации о финансовых параметрах проекта и состоянии рынков инвестиционных ресурсов и рисках при осуществлении проектного финансирования;</w:t>
            </w:r>
          </w:p>
          <w:p w:rsidR="00757892" w:rsidRDefault="00516E70" w:rsidP="009B73DA">
            <w:pPr>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представлять результаты анализа в виде финансовых моделей проекта;</w:t>
            </w:r>
          </w:p>
          <w:p w:rsidR="00757892" w:rsidRDefault="00516E70" w:rsidP="009B73D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ru-RU" w:eastAsia="ru-RU"/>
              </w:rPr>
              <w:t>владеть</w:t>
            </w:r>
            <w:r>
              <w:rPr>
                <w:rFonts w:ascii="Times New Roman" w:eastAsia="Times New Roman" w:hAnsi="Times New Roman" w:cs="Times New Roman"/>
                <w:sz w:val="24"/>
                <w:szCs w:val="24"/>
                <w:lang w:val="en-US" w:eastAsia="ru-RU"/>
              </w:rPr>
              <w:t>:</w:t>
            </w:r>
          </w:p>
          <w:p w:rsidR="00757892" w:rsidRDefault="00516E70" w:rsidP="009B73DA">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ru-RU" w:eastAsia="ru-RU"/>
              </w:rPr>
              <w:t>методами</w:t>
            </w:r>
            <w:r>
              <w:rPr>
                <w:rFonts w:ascii="Times New Roman" w:eastAsia="Times New Roman" w:hAnsi="Times New Roman" w:cs="Times New Roman"/>
                <w:sz w:val="24"/>
                <w:szCs w:val="24"/>
                <w:lang w:val="en-US" w:eastAsia="ru-RU"/>
              </w:rPr>
              <w:t xml:space="preserve"> и инструментами оценки финансовой устойчивости проектов (в том числе и программно реализованными)</w:t>
            </w:r>
          </w:p>
        </w:tc>
      </w:tr>
    </w:tbl>
    <w:p w:rsidR="00757892" w:rsidRDefault="00757892" w:rsidP="009B73DA">
      <w:pPr>
        <w:autoSpaceDE w:val="0"/>
        <w:autoSpaceDN w:val="0"/>
        <w:adjustRightInd w:val="0"/>
        <w:spacing w:after="0" w:line="240" w:lineRule="auto"/>
        <w:jc w:val="both"/>
        <w:rPr>
          <w:rFonts w:ascii="Times New Roman" w:hAnsi="Times New Roman" w:cs="Times New Roman"/>
          <w:sz w:val="24"/>
          <w:szCs w:val="24"/>
          <w:lang w:val="ru-RU" w:eastAsia="ru-RU"/>
        </w:rPr>
      </w:pPr>
    </w:p>
    <w:p w:rsidR="009B73DA" w:rsidRDefault="009B73DA">
      <w:pPr>
        <w:spacing w:after="0" w:line="240" w:lineRule="auto"/>
        <w:rPr>
          <w:rFonts w:ascii="Times New Roman" w:hAnsi="Times New Roman" w:cs="Times New Roman"/>
          <w:b/>
          <w:sz w:val="24"/>
          <w:szCs w:val="24"/>
          <w:lang w:val="ru-RU" w:eastAsia="ru-RU"/>
        </w:rPr>
      </w:pPr>
      <w:r>
        <w:rPr>
          <w:rFonts w:ascii="Times New Roman" w:hAnsi="Times New Roman" w:cs="Times New Roman"/>
          <w:b/>
          <w:sz w:val="24"/>
          <w:szCs w:val="24"/>
          <w:lang w:val="ru-RU"/>
        </w:rPr>
        <w:br w:type="page"/>
      </w:r>
    </w:p>
    <w:p w:rsidR="00757892" w:rsidRDefault="00516E70">
      <w:pPr>
        <w:pStyle w:val="af3"/>
        <w:numPr>
          <w:ilvl w:val="0"/>
          <w:numId w:val="2"/>
        </w:numPr>
        <w:spacing w:after="0"/>
        <w:ind w:right="282"/>
        <w:jc w:val="center"/>
        <w:rPr>
          <w:rFonts w:ascii="Times New Roman" w:hAnsi="Times New Roman" w:cs="Times New Roman"/>
          <w:b/>
          <w:bCs/>
          <w:caps/>
          <w:sz w:val="24"/>
          <w:szCs w:val="24"/>
          <w:lang w:val="ru-RU"/>
        </w:rPr>
      </w:pPr>
      <w:r>
        <w:rPr>
          <w:rFonts w:ascii="Times New Roman" w:hAnsi="Times New Roman" w:cs="Times New Roman"/>
          <w:b/>
          <w:sz w:val="24"/>
          <w:szCs w:val="24"/>
          <w:lang w:val="ru-RU"/>
        </w:rPr>
        <w:lastRenderedPageBreak/>
        <w:t xml:space="preserve"> </w:t>
      </w:r>
      <w:r>
        <w:rPr>
          <w:rFonts w:ascii="Times New Roman" w:hAnsi="Times New Roman" w:cs="Times New Roman"/>
          <w:b/>
          <w:bCs/>
          <w:caps/>
          <w:sz w:val="24"/>
          <w:szCs w:val="24"/>
          <w:lang w:val="ru-RU"/>
        </w:rPr>
        <w:t>Структура учебной дисциплины</w:t>
      </w:r>
    </w:p>
    <w:p w:rsidR="00757892" w:rsidRDefault="00757892">
      <w:pPr>
        <w:pStyle w:val="af3"/>
        <w:spacing w:after="0"/>
        <w:ind w:left="710" w:right="282"/>
        <w:jc w:val="center"/>
        <w:rPr>
          <w:rFonts w:ascii="Times New Roman" w:hAnsi="Times New Roman" w:cs="Times New Roman"/>
          <w:b/>
          <w:bCs/>
          <w:caps/>
          <w:sz w:val="24"/>
          <w:szCs w:val="24"/>
          <w:lang w:val="ru-RU"/>
        </w:rPr>
      </w:pPr>
    </w:p>
    <w:tbl>
      <w:tblPr>
        <w:tblW w:w="9849" w:type="dxa"/>
        <w:tblInd w:w="-10" w:type="dxa"/>
        <w:tblLayout w:type="fixed"/>
        <w:tblLook w:val="04A0" w:firstRow="1" w:lastRow="0" w:firstColumn="1" w:lastColumn="0" w:noHBand="0" w:noVBand="1"/>
      </w:tblPr>
      <w:tblGrid>
        <w:gridCol w:w="6379"/>
        <w:gridCol w:w="709"/>
        <w:gridCol w:w="567"/>
        <w:gridCol w:w="567"/>
        <w:gridCol w:w="850"/>
        <w:gridCol w:w="777"/>
      </w:tblGrid>
      <w:tr w:rsidR="00757892" w:rsidTr="009B73DA">
        <w:trPr>
          <w:trHeight w:val="628"/>
        </w:trPr>
        <w:tc>
          <w:tcPr>
            <w:tcW w:w="63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757892" w:rsidRDefault="00516E7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Названия смысловых модулей и тем</w:t>
            </w:r>
          </w:p>
        </w:tc>
        <w:tc>
          <w:tcPr>
            <w:tcW w:w="3470" w:type="dxa"/>
            <w:gridSpan w:val="5"/>
            <w:tcBorders>
              <w:top w:val="single" w:sz="8" w:space="0" w:color="auto"/>
              <w:left w:val="nil"/>
              <w:bottom w:val="single" w:sz="8"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Количество часов</w:t>
            </w:r>
          </w:p>
        </w:tc>
      </w:tr>
      <w:tr w:rsidR="00757892" w:rsidTr="009B73DA">
        <w:trPr>
          <w:trHeight w:val="324"/>
        </w:trPr>
        <w:tc>
          <w:tcPr>
            <w:tcW w:w="6379" w:type="dxa"/>
            <w:vMerge/>
            <w:tcBorders>
              <w:top w:val="single" w:sz="8" w:space="0" w:color="auto"/>
              <w:left w:val="single" w:sz="8" w:space="0" w:color="auto"/>
              <w:bottom w:val="single" w:sz="8" w:space="0" w:color="000000"/>
              <w:right w:val="single" w:sz="8" w:space="0" w:color="auto"/>
            </w:tcBorders>
            <w:vAlign w:val="center"/>
          </w:tcPr>
          <w:p w:rsidR="00757892" w:rsidRDefault="00757892">
            <w:pPr>
              <w:spacing w:after="0" w:line="240" w:lineRule="auto"/>
              <w:rPr>
                <w:rFonts w:ascii="Times New Roman" w:eastAsia="Times New Roman" w:hAnsi="Times New Roman" w:cs="Times New Roman"/>
                <w:color w:val="000000"/>
                <w:sz w:val="24"/>
                <w:szCs w:val="24"/>
                <w:lang w:val="ru-RU" w:eastAsia="ru-RU"/>
              </w:rPr>
            </w:pPr>
          </w:p>
        </w:tc>
        <w:tc>
          <w:tcPr>
            <w:tcW w:w="3470" w:type="dxa"/>
            <w:gridSpan w:val="5"/>
            <w:tcBorders>
              <w:top w:val="single" w:sz="8" w:space="0" w:color="auto"/>
              <w:left w:val="nil"/>
              <w:bottom w:val="single" w:sz="8"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Очная форма</w:t>
            </w:r>
          </w:p>
        </w:tc>
      </w:tr>
      <w:tr w:rsidR="00757892" w:rsidTr="009B73DA">
        <w:trPr>
          <w:trHeight w:val="324"/>
        </w:trPr>
        <w:tc>
          <w:tcPr>
            <w:tcW w:w="6379" w:type="dxa"/>
            <w:vMerge/>
            <w:tcBorders>
              <w:top w:val="single" w:sz="8" w:space="0" w:color="auto"/>
              <w:left w:val="single" w:sz="8" w:space="0" w:color="auto"/>
              <w:bottom w:val="single" w:sz="8" w:space="0" w:color="000000"/>
              <w:right w:val="single" w:sz="8" w:space="0" w:color="auto"/>
            </w:tcBorders>
            <w:vAlign w:val="center"/>
          </w:tcPr>
          <w:p w:rsidR="00757892" w:rsidRDefault="00757892">
            <w:pPr>
              <w:spacing w:after="0" w:line="240" w:lineRule="auto"/>
              <w:rPr>
                <w:rFonts w:ascii="Times New Roman" w:eastAsia="Times New Roman" w:hAnsi="Times New Roman" w:cs="Times New Roman"/>
                <w:color w:val="000000"/>
                <w:sz w:val="24"/>
                <w:szCs w:val="24"/>
                <w:lang w:val="ru-RU" w:eastAsia="ru-RU"/>
              </w:rPr>
            </w:pPr>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tcPr>
          <w:p w:rsidR="00757892" w:rsidRDefault="00516E70">
            <w:pPr>
              <w:spacing w:after="0" w:line="240" w:lineRule="auto"/>
              <w:ind w:leftChars="-100" w:left="-220" w:rightChars="-60" w:right="-132"/>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всего</w:t>
            </w:r>
          </w:p>
        </w:tc>
        <w:tc>
          <w:tcPr>
            <w:tcW w:w="2761" w:type="dxa"/>
            <w:gridSpan w:val="4"/>
            <w:tcBorders>
              <w:top w:val="single" w:sz="8" w:space="0" w:color="auto"/>
              <w:left w:val="nil"/>
              <w:bottom w:val="single" w:sz="8"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том числе</w:t>
            </w:r>
          </w:p>
        </w:tc>
      </w:tr>
      <w:tr w:rsidR="009B73DA" w:rsidTr="009B73DA">
        <w:trPr>
          <w:trHeight w:val="324"/>
        </w:trPr>
        <w:tc>
          <w:tcPr>
            <w:tcW w:w="6379" w:type="dxa"/>
            <w:vMerge/>
            <w:tcBorders>
              <w:top w:val="single" w:sz="8" w:space="0" w:color="auto"/>
              <w:left w:val="single" w:sz="8" w:space="0" w:color="auto"/>
              <w:bottom w:val="single" w:sz="8" w:space="0" w:color="000000"/>
              <w:right w:val="single" w:sz="8" w:space="0" w:color="auto"/>
            </w:tcBorders>
            <w:vAlign w:val="center"/>
          </w:tcPr>
          <w:p w:rsidR="009B73DA" w:rsidRDefault="009B73DA">
            <w:pPr>
              <w:spacing w:after="0" w:line="240" w:lineRule="auto"/>
              <w:rPr>
                <w:rFonts w:ascii="Times New Roman" w:eastAsia="Times New Roman" w:hAnsi="Times New Roman" w:cs="Times New Roman"/>
                <w:color w:val="000000"/>
                <w:sz w:val="24"/>
                <w:szCs w:val="24"/>
                <w:lang w:val="ru-RU" w:eastAsia="ru-RU"/>
              </w:rPr>
            </w:pPr>
          </w:p>
        </w:tc>
        <w:tc>
          <w:tcPr>
            <w:tcW w:w="709" w:type="dxa"/>
            <w:vMerge/>
            <w:tcBorders>
              <w:top w:val="nil"/>
              <w:left w:val="single" w:sz="8" w:space="0" w:color="auto"/>
              <w:bottom w:val="single" w:sz="8" w:space="0" w:color="000000"/>
              <w:right w:val="single" w:sz="8" w:space="0" w:color="auto"/>
            </w:tcBorders>
            <w:vAlign w:val="center"/>
          </w:tcPr>
          <w:p w:rsidR="009B73DA" w:rsidRDefault="009B73DA">
            <w:pPr>
              <w:spacing w:after="0" w:line="240" w:lineRule="auto"/>
              <w:rPr>
                <w:rFonts w:ascii="Times New Roman" w:eastAsia="Times New Roman" w:hAnsi="Times New Roman" w:cs="Times New Roman"/>
                <w:color w:val="000000"/>
                <w:sz w:val="24"/>
                <w:szCs w:val="24"/>
                <w:lang w:val="ru-RU" w:eastAsia="ru-RU"/>
              </w:rPr>
            </w:pPr>
          </w:p>
        </w:tc>
        <w:tc>
          <w:tcPr>
            <w:tcW w:w="567" w:type="dxa"/>
            <w:tcBorders>
              <w:top w:val="nil"/>
              <w:left w:val="nil"/>
              <w:bottom w:val="single" w:sz="8" w:space="0" w:color="auto"/>
              <w:right w:val="single" w:sz="8" w:space="0" w:color="auto"/>
            </w:tcBorders>
            <w:shd w:val="clear" w:color="000000" w:fill="FFFFFF"/>
            <w:vAlign w:val="center"/>
          </w:tcPr>
          <w:p w:rsidR="009B73DA" w:rsidRDefault="009B73D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л</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ср</w:t>
            </w:r>
          </w:p>
        </w:tc>
        <w:tc>
          <w:tcPr>
            <w:tcW w:w="777" w:type="dxa"/>
            <w:tcBorders>
              <w:top w:val="nil"/>
              <w:left w:val="nil"/>
              <w:bottom w:val="single" w:sz="8" w:space="0" w:color="auto"/>
              <w:right w:val="single" w:sz="4" w:space="0" w:color="auto"/>
            </w:tcBorders>
            <w:shd w:val="clear" w:color="000000" w:fill="FFFFFF"/>
            <w:vAlign w:val="center"/>
          </w:tcPr>
          <w:p w:rsidR="009B73DA" w:rsidRDefault="009B73DA" w:rsidP="009B73DA">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кон</w:t>
            </w:r>
          </w:p>
        </w:tc>
      </w:tr>
      <w:tr w:rsidR="009B73DA" w:rsidTr="009B73DA">
        <w:trPr>
          <w:trHeight w:val="324"/>
        </w:trPr>
        <w:tc>
          <w:tcPr>
            <w:tcW w:w="6379" w:type="dxa"/>
            <w:tcBorders>
              <w:top w:val="nil"/>
              <w:left w:val="single" w:sz="8" w:space="0" w:color="auto"/>
              <w:bottom w:val="single" w:sz="8" w:space="0" w:color="auto"/>
              <w:right w:val="single" w:sz="8" w:space="0" w:color="auto"/>
            </w:tcBorders>
            <w:shd w:val="clear" w:color="000000" w:fill="FFFFFF"/>
            <w:vAlign w:val="center"/>
          </w:tcPr>
          <w:p w:rsidR="009B73DA" w:rsidRDefault="009B73D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p>
        </w:tc>
        <w:tc>
          <w:tcPr>
            <w:tcW w:w="777" w:type="dxa"/>
            <w:tcBorders>
              <w:top w:val="nil"/>
              <w:left w:val="nil"/>
              <w:bottom w:val="single" w:sz="8" w:space="0" w:color="auto"/>
              <w:right w:val="single" w:sz="8" w:space="0" w:color="auto"/>
            </w:tcBorders>
            <w:shd w:val="clear" w:color="000000" w:fill="FFFFFF"/>
            <w:vAlign w:val="center"/>
          </w:tcPr>
          <w:p w:rsidR="009B73DA" w:rsidRDefault="009B73DA">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w:t>
            </w:r>
          </w:p>
        </w:tc>
      </w:tr>
      <w:tr w:rsidR="00757892">
        <w:trPr>
          <w:trHeight w:val="324"/>
        </w:trPr>
        <w:tc>
          <w:tcPr>
            <w:tcW w:w="9849" w:type="dxa"/>
            <w:gridSpan w:val="6"/>
            <w:tcBorders>
              <w:top w:val="nil"/>
              <w:left w:val="single" w:sz="8" w:space="0" w:color="auto"/>
              <w:bottom w:val="single" w:sz="8" w:space="0" w:color="auto"/>
              <w:right w:val="single" w:sz="4" w:space="0" w:color="auto"/>
            </w:tcBorders>
            <w:shd w:val="clear" w:color="000000" w:fill="FFFFFF"/>
            <w:vAlign w:val="center"/>
          </w:tcPr>
          <w:p w:rsidR="00757892" w:rsidRDefault="00516E70" w:rsidP="009B73DA">
            <w:pPr>
              <w:spacing w:after="0" w:line="240" w:lineRule="auto"/>
              <w:jc w:val="center"/>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bidi="ar"/>
              </w:rPr>
              <w:t>Смысловой блок 1. Финансирование проектов</w:t>
            </w:r>
          </w:p>
        </w:tc>
      </w:tr>
      <w:tr w:rsidR="009B73DA" w:rsidTr="009B73DA">
        <w:trPr>
          <w:trHeight w:val="451"/>
        </w:trPr>
        <w:tc>
          <w:tcPr>
            <w:tcW w:w="6379" w:type="dxa"/>
            <w:tcBorders>
              <w:top w:val="nil"/>
              <w:left w:val="single" w:sz="8" w:space="0" w:color="auto"/>
              <w:bottom w:val="single" w:sz="8" w:space="0" w:color="auto"/>
              <w:right w:val="single" w:sz="8" w:space="0" w:color="auto"/>
            </w:tcBorders>
            <w:shd w:val="clear" w:color="000000" w:fill="FFFFFF"/>
          </w:tcPr>
          <w:p w:rsidR="009B73DA" w:rsidRDefault="009B73DA" w:rsidP="009B73DA">
            <w:pPr>
              <w:spacing w:after="0" w:line="240" w:lineRule="auto"/>
              <w:rPr>
                <w:rFonts w:ascii="Times New Roman" w:eastAsia="FreeSans" w:hAnsi="Times New Roman" w:cs="Times New Roman"/>
                <w:color w:val="000000"/>
                <w:sz w:val="24"/>
                <w:szCs w:val="24"/>
                <w:lang w:val="ru-RU" w:bidi="ar"/>
              </w:rPr>
            </w:pPr>
            <w:r>
              <w:rPr>
                <w:rFonts w:ascii="Times New Roman" w:eastAsia="FreeSans" w:hAnsi="Times New Roman" w:cs="Times New Roman"/>
                <w:color w:val="000000"/>
                <w:sz w:val="24"/>
                <w:szCs w:val="24"/>
                <w:lang w:val="en-US" w:bidi="ar"/>
              </w:rPr>
              <w:t xml:space="preserve">Тема 1. Сущность проектного финансирования и его особенности </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7</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4</w:t>
            </w:r>
          </w:p>
        </w:tc>
        <w:tc>
          <w:tcPr>
            <w:tcW w:w="777" w:type="dxa"/>
            <w:tcBorders>
              <w:top w:val="nil"/>
              <w:left w:val="nil"/>
              <w:bottom w:val="single" w:sz="8" w:space="0" w:color="auto"/>
              <w:right w:val="single" w:sz="4"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w:t>
            </w:r>
          </w:p>
        </w:tc>
      </w:tr>
      <w:tr w:rsidR="009B73DA" w:rsidTr="009B73DA">
        <w:trPr>
          <w:trHeight w:val="416"/>
        </w:trPr>
        <w:tc>
          <w:tcPr>
            <w:tcW w:w="6379" w:type="dxa"/>
            <w:tcBorders>
              <w:top w:val="nil"/>
              <w:left w:val="single" w:sz="8" w:space="0" w:color="auto"/>
              <w:bottom w:val="single" w:sz="8" w:space="0" w:color="auto"/>
              <w:right w:val="single" w:sz="8" w:space="0" w:color="auto"/>
            </w:tcBorders>
            <w:shd w:val="clear" w:color="000000" w:fill="FFFFFF"/>
          </w:tcPr>
          <w:p w:rsidR="009B73DA" w:rsidRDefault="009B73DA" w:rsidP="009B73DA">
            <w:pPr>
              <w:spacing w:after="0" w:line="240" w:lineRule="auto"/>
              <w:rPr>
                <w:rFonts w:ascii="Times New Roman" w:eastAsia="FreeSans" w:hAnsi="Times New Roman" w:cs="Times New Roman"/>
                <w:color w:val="000000"/>
                <w:sz w:val="24"/>
                <w:szCs w:val="24"/>
                <w:lang w:val="ru-RU" w:bidi="ar"/>
              </w:rPr>
            </w:pPr>
            <w:r>
              <w:rPr>
                <w:rFonts w:ascii="Times New Roman" w:eastAsia="FreeSans" w:hAnsi="Times New Roman" w:cs="Times New Roman"/>
                <w:color w:val="000000"/>
                <w:sz w:val="24"/>
                <w:szCs w:val="24"/>
                <w:lang w:val="en-US" w:bidi="ar"/>
              </w:rPr>
              <w:t xml:space="preserve">Тема 2. </w:t>
            </w:r>
            <w:r>
              <w:rPr>
                <w:rFonts w:ascii="Times New Roman" w:eastAsia="FreeSans" w:hAnsi="Times New Roman" w:cs="Times New Roman"/>
                <w:color w:val="000000"/>
                <w:sz w:val="24"/>
                <w:szCs w:val="24"/>
                <w:lang w:val="ru-RU" w:bidi="ar"/>
              </w:rPr>
              <w:t>К</w:t>
            </w:r>
            <w:r>
              <w:rPr>
                <w:rFonts w:ascii="Times New Roman" w:eastAsia="FreeSans" w:hAnsi="Times New Roman" w:cs="Times New Roman"/>
                <w:color w:val="000000"/>
                <w:sz w:val="24"/>
                <w:szCs w:val="24"/>
                <w:lang w:val="en-US" w:bidi="ar"/>
              </w:rPr>
              <w:t>ритерии проектного финансирования</w:t>
            </w:r>
            <w:r>
              <w:rPr>
                <w:rFonts w:ascii="Times New Roman" w:eastAsia="FreeSans" w:hAnsi="Times New Roman" w:cs="Times New Roman"/>
                <w:color w:val="000000"/>
                <w:sz w:val="24"/>
                <w:szCs w:val="24"/>
                <w:lang w:val="ru-RU" w:bidi="ar"/>
              </w:rPr>
              <w:t>.</w:t>
            </w:r>
            <w:r>
              <w:rPr>
                <w:rFonts w:ascii="Times New Roman" w:eastAsia="FreeSans" w:hAnsi="Times New Roman" w:cs="Times New Roman"/>
                <w:color w:val="000000"/>
                <w:sz w:val="24"/>
                <w:szCs w:val="24"/>
                <w:lang w:val="en-US" w:bidi="ar"/>
              </w:rPr>
              <w:t xml:space="preserve"> </w:t>
            </w:r>
            <w:r>
              <w:rPr>
                <w:rFonts w:ascii="Times New Roman" w:eastAsia="FreeSans" w:hAnsi="Times New Roman" w:cs="Times New Roman"/>
                <w:color w:val="000000"/>
                <w:sz w:val="24"/>
                <w:szCs w:val="24"/>
                <w:lang w:val="ru-RU" w:bidi="ar"/>
              </w:rPr>
              <w:t>Стратегии, в</w:t>
            </w:r>
            <w:r>
              <w:rPr>
                <w:rFonts w:ascii="Times New Roman" w:eastAsia="FreeSans" w:hAnsi="Times New Roman" w:cs="Times New Roman"/>
                <w:color w:val="000000"/>
                <w:sz w:val="24"/>
                <w:szCs w:val="24"/>
                <w:lang w:val="en-US" w:bidi="ar"/>
              </w:rPr>
              <w:t>иды и формы проектного финансирования</w:t>
            </w:r>
            <w:r>
              <w:rPr>
                <w:rFonts w:ascii="Times New Roman" w:eastAsia="FreeSans" w:hAnsi="Times New Roman" w:cs="Times New Roman"/>
                <w:color w:val="000000"/>
                <w:sz w:val="24"/>
                <w:szCs w:val="24"/>
                <w:lang w:val="ru-RU" w:bidi="ar"/>
              </w:rPr>
              <w:t>.</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9</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5</w:t>
            </w:r>
          </w:p>
        </w:tc>
        <w:tc>
          <w:tcPr>
            <w:tcW w:w="777" w:type="dxa"/>
            <w:tcBorders>
              <w:top w:val="nil"/>
              <w:left w:val="nil"/>
              <w:bottom w:val="single" w:sz="8" w:space="0" w:color="auto"/>
              <w:right w:val="single" w:sz="4"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w:t>
            </w:r>
          </w:p>
        </w:tc>
      </w:tr>
      <w:tr w:rsidR="009B73DA" w:rsidTr="009B73DA">
        <w:trPr>
          <w:trHeight w:val="401"/>
        </w:trPr>
        <w:tc>
          <w:tcPr>
            <w:tcW w:w="6379" w:type="dxa"/>
            <w:tcBorders>
              <w:top w:val="nil"/>
              <w:left w:val="single" w:sz="8" w:space="0" w:color="auto"/>
              <w:bottom w:val="single" w:sz="8" w:space="0" w:color="auto"/>
              <w:right w:val="single" w:sz="8" w:space="0" w:color="auto"/>
            </w:tcBorders>
            <w:shd w:val="clear" w:color="000000" w:fill="FFFFFF"/>
          </w:tcPr>
          <w:p w:rsidR="009B73DA" w:rsidRDefault="009B73DA" w:rsidP="009B73DA">
            <w:pPr>
              <w:spacing w:after="0" w:line="240" w:lineRule="auto"/>
              <w:rPr>
                <w:rFonts w:ascii="Times New Roman" w:eastAsia="FreeSans" w:hAnsi="Times New Roman" w:cs="Times New Roman"/>
                <w:color w:val="000000"/>
                <w:sz w:val="24"/>
                <w:szCs w:val="24"/>
                <w:lang w:val="en-US" w:bidi="ar"/>
              </w:rPr>
            </w:pPr>
            <w:r>
              <w:rPr>
                <w:rFonts w:ascii="Times New Roman" w:eastAsia="FreeSans" w:hAnsi="Times New Roman" w:cs="Times New Roman"/>
                <w:color w:val="000000"/>
                <w:sz w:val="24"/>
                <w:szCs w:val="24"/>
                <w:lang w:val="en-US" w:bidi="ar"/>
              </w:rPr>
              <w:t xml:space="preserve">Всего по смысловому </w:t>
            </w:r>
            <w:r>
              <w:rPr>
                <w:rFonts w:ascii="Times New Roman" w:eastAsia="FreeSans" w:hAnsi="Times New Roman" w:cs="Times New Roman"/>
                <w:color w:val="000000"/>
                <w:sz w:val="24"/>
                <w:szCs w:val="24"/>
                <w:lang w:val="ru-RU" w:bidi="ar"/>
              </w:rPr>
              <w:t>блоку</w:t>
            </w:r>
            <w:r>
              <w:rPr>
                <w:rFonts w:ascii="Times New Roman" w:eastAsia="FreeSans" w:hAnsi="Times New Roman" w:cs="Times New Roman"/>
                <w:color w:val="000000"/>
                <w:sz w:val="24"/>
                <w:szCs w:val="24"/>
                <w:lang w:val="en-US" w:bidi="ar"/>
              </w:rPr>
              <w:t xml:space="preserve"> 1</w:t>
            </w:r>
          </w:p>
        </w:tc>
        <w:tc>
          <w:tcPr>
            <w:tcW w:w="709"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en-US" w:eastAsia="ru-RU" w:bidi="ar"/>
              </w:rPr>
              <w:t>14</w:t>
            </w:r>
          </w:p>
        </w:tc>
        <w:tc>
          <w:tcPr>
            <w:tcW w:w="56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2</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3</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9</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w:t>
            </w:r>
          </w:p>
        </w:tc>
      </w:tr>
      <w:tr w:rsidR="009B73DA">
        <w:trPr>
          <w:trHeight w:val="266"/>
        </w:trPr>
        <w:tc>
          <w:tcPr>
            <w:tcW w:w="9849" w:type="dxa"/>
            <w:gridSpan w:val="6"/>
            <w:tcBorders>
              <w:top w:val="nil"/>
              <w:left w:val="single" w:sz="8" w:space="0" w:color="auto"/>
              <w:bottom w:val="single" w:sz="8" w:space="0" w:color="auto"/>
              <w:right w:val="single" w:sz="4" w:space="0" w:color="auto"/>
            </w:tcBorders>
            <w:shd w:val="clear" w:color="000000" w:fill="FFFFFF"/>
          </w:tcPr>
          <w:p w:rsidR="009B73DA" w:rsidRDefault="009B73DA" w:rsidP="009B73DA">
            <w:pPr>
              <w:spacing w:after="0" w:line="240" w:lineRule="auto"/>
              <w:jc w:val="center"/>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bidi="ar"/>
              </w:rPr>
              <w:t>Смысловой блок 2. Виды, формы, схемы финансирования</w:t>
            </w:r>
          </w:p>
        </w:tc>
      </w:tr>
      <w:tr w:rsidR="009B73DA" w:rsidTr="009B73DA">
        <w:trPr>
          <w:trHeight w:val="250"/>
        </w:trPr>
        <w:tc>
          <w:tcPr>
            <w:tcW w:w="6379" w:type="dxa"/>
            <w:tcBorders>
              <w:top w:val="nil"/>
              <w:left w:val="single" w:sz="8" w:space="0" w:color="auto"/>
              <w:bottom w:val="single" w:sz="8" w:space="0" w:color="auto"/>
              <w:right w:val="single" w:sz="8" w:space="0" w:color="auto"/>
            </w:tcBorders>
            <w:shd w:val="clear" w:color="000000" w:fill="FFFFFF"/>
          </w:tcPr>
          <w:p w:rsidR="009B73DA" w:rsidRDefault="009B73DA" w:rsidP="009B73DA">
            <w:pPr>
              <w:spacing w:after="0" w:line="240" w:lineRule="auto"/>
              <w:rPr>
                <w:rFonts w:ascii="Times New Roman" w:eastAsia="FreeSans" w:hAnsi="Times New Roman" w:cs="Times New Roman"/>
                <w:color w:val="000000"/>
                <w:sz w:val="24"/>
                <w:szCs w:val="24"/>
                <w:lang w:val="ru-RU" w:bidi="ar"/>
              </w:rPr>
            </w:pPr>
            <w:r>
              <w:rPr>
                <w:rFonts w:ascii="Times New Roman" w:eastAsia="FreeSans" w:hAnsi="Times New Roman" w:cs="Times New Roman"/>
                <w:color w:val="000000"/>
                <w:sz w:val="24"/>
                <w:szCs w:val="24"/>
                <w:lang w:val="ru-RU" w:bidi="ar"/>
              </w:rPr>
              <w:t xml:space="preserve"> Тема 3. </w:t>
            </w:r>
            <w:r>
              <w:rPr>
                <w:rFonts w:ascii="Times New Roman" w:eastAsia="FreeSans" w:hAnsi="Times New Roman" w:cs="Times New Roman"/>
                <w:color w:val="000000"/>
                <w:sz w:val="24"/>
                <w:szCs w:val="24"/>
                <w:lang w:val="en-US" w:bidi="ar"/>
              </w:rPr>
              <w:t>Участники проектного финансирования</w:t>
            </w:r>
            <w:r>
              <w:rPr>
                <w:rFonts w:ascii="Times New Roman" w:eastAsia="FreeSans" w:hAnsi="Times New Roman" w:cs="Times New Roman"/>
                <w:color w:val="000000"/>
                <w:sz w:val="24"/>
                <w:szCs w:val="24"/>
                <w:lang w:val="ru-RU" w:bidi="ar"/>
              </w:rPr>
              <w:t>. Эт</w:t>
            </w:r>
            <w:r>
              <w:rPr>
                <w:rFonts w:ascii="Times New Roman" w:eastAsia="FreeSans" w:hAnsi="Times New Roman" w:cs="Times New Roman"/>
                <w:color w:val="000000"/>
                <w:sz w:val="24"/>
                <w:szCs w:val="24"/>
                <w:lang w:val="en-US" w:bidi="ar"/>
              </w:rPr>
              <w:t>апы по привлечению ресурсов</w:t>
            </w:r>
            <w:r>
              <w:rPr>
                <w:rFonts w:ascii="Times New Roman" w:eastAsia="FreeSans" w:hAnsi="Times New Roman" w:cs="Times New Roman"/>
                <w:color w:val="000000"/>
                <w:sz w:val="24"/>
                <w:szCs w:val="24"/>
                <w:lang w:val="ru-RU" w:bidi="ar"/>
              </w:rPr>
              <w:t>.</w:t>
            </w:r>
          </w:p>
        </w:tc>
        <w:tc>
          <w:tcPr>
            <w:tcW w:w="709"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en-US" w:eastAsia="ru-RU" w:bidi="ar"/>
              </w:rPr>
              <w:t>15</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5</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6</w:t>
            </w:r>
          </w:p>
        </w:tc>
      </w:tr>
      <w:tr w:rsidR="009B73DA" w:rsidTr="009B73DA">
        <w:trPr>
          <w:trHeight w:val="250"/>
        </w:trPr>
        <w:tc>
          <w:tcPr>
            <w:tcW w:w="6379" w:type="dxa"/>
            <w:tcBorders>
              <w:top w:val="nil"/>
              <w:left w:val="single" w:sz="8" w:space="0" w:color="auto"/>
              <w:bottom w:val="single" w:sz="8" w:space="0" w:color="auto"/>
              <w:right w:val="single" w:sz="8" w:space="0" w:color="auto"/>
            </w:tcBorders>
            <w:shd w:val="clear" w:color="000000" w:fill="FFFFFF"/>
          </w:tcPr>
          <w:p w:rsidR="009B73DA" w:rsidRDefault="009B73DA" w:rsidP="009B73DA">
            <w:pPr>
              <w:spacing w:after="0" w:line="240" w:lineRule="auto"/>
              <w:rPr>
                <w:rFonts w:ascii="Times New Roman" w:eastAsia="FreeSans" w:hAnsi="Times New Roman" w:cs="Times New Roman"/>
                <w:color w:val="000000"/>
                <w:sz w:val="24"/>
                <w:szCs w:val="24"/>
                <w:lang w:val="ru-RU" w:bidi="ar"/>
              </w:rPr>
            </w:pPr>
            <w:r>
              <w:rPr>
                <w:rFonts w:ascii="Times New Roman" w:eastAsia="FreeSans" w:hAnsi="Times New Roman" w:cs="Times New Roman"/>
                <w:color w:val="000000"/>
                <w:sz w:val="24"/>
                <w:szCs w:val="24"/>
                <w:lang w:val="ru-RU" w:bidi="ar"/>
              </w:rPr>
              <w:t xml:space="preserve">Тема 4. </w:t>
            </w:r>
            <w:r>
              <w:rPr>
                <w:rFonts w:ascii="Times New Roman" w:eastAsia="FreeSans" w:hAnsi="Times New Roman" w:cs="Times New Roman"/>
                <w:color w:val="000000"/>
                <w:sz w:val="24"/>
                <w:szCs w:val="24"/>
                <w:lang w:val="en-US" w:bidi="ar"/>
              </w:rPr>
              <w:t>Финансирование инвестиционного проекта за счет собственных и привлеченных средств</w:t>
            </w:r>
            <w:r>
              <w:rPr>
                <w:rFonts w:ascii="Times New Roman" w:eastAsia="FreeSans" w:hAnsi="Times New Roman" w:cs="Times New Roman"/>
                <w:color w:val="000000"/>
                <w:sz w:val="24"/>
                <w:szCs w:val="24"/>
                <w:lang w:val="ru-RU" w:bidi="ar"/>
              </w:rPr>
              <w:t>.</w:t>
            </w:r>
          </w:p>
        </w:tc>
        <w:tc>
          <w:tcPr>
            <w:tcW w:w="709"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en-US" w:eastAsia="ru-RU" w:bidi="ar"/>
              </w:rPr>
              <w:t>11</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3</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6</w:t>
            </w:r>
          </w:p>
        </w:tc>
      </w:tr>
      <w:tr w:rsidR="009B73DA" w:rsidTr="009B73DA">
        <w:trPr>
          <w:trHeight w:val="250"/>
        </w:trPr>
        <w:tc>
          <w:tcPr>
            <w:tcW w:w="6379" w:type="dxa"/>
            <w:tcBorders>
              <w:top w:val="nil"/>
              <w:left w:val="single" w:sz="8" w:space="0" w:color="auto"/>
              <w:bottom w:val="single" w:sz="8" w:space="0" w:color="auto"/>
              <w:right w:val="single" w:sz="8" w:space="0" w:color="auto"/>
            </w:tcBorders>
            <w:shd w:val="clear" w:color="000000" w:fill="FFFFFF"/>
          </w:tcPr>
          <w:p w:rsidR="009B73DA" w:rsidRDefault="009B73DA" w:rsidP="009B73DA">
            <w:pPr>
              <w:spacing w:after="0" w:line="240" w:lineRule="auto"/>
              <w:rPr>
                <w:rFonts w:ascii="Times New Roman" w:eastAsia="FreeSans" w:hAnsi="Times New Roman" w:cs="Times New Roman"/>
                <w:color w:val="000000"/>
                <w:sz w:val="24"/>
                <w:szCs w:val="24"/>
                <w:lang w:val="ru-RU" w:bidi="ar"/>
              </w:rPr>
            </w:pPr>
            <w:r>
              <w:rPr>
                <w:rFonts w:ascii="Times New Roman" w:eastAsia="FreeSans" w:hAnsi="Times New Roman" w:cs="Times New Roman"/>
                <w:color w:val="000000"/>
                <w:sz w:val="24"/>
                <w:szCs w:val="24"/>
                <w:lang w:val="ru-RU" w:bidi="ar"/>
              </w:rPr>
              <w:t xml:space="preserve">Тема 5. </w:t>
            </w:r>
            <w:r>
              <w:rPr>
                <w:rFonts w:ascii="Times New Roman" w:eastAsia="FreeSans" w:hAnsi="Times New Roman" w:cs="Times New Roman"/>
                <w:color w:val="000000"/>
                <w:sz w:val="24"/>
                <w:szCs w:val="24"/>
                <w:lang w:val="en-US" w:bidi="ar"/>
              </w:rPr>
              <w:t>Долговое проектное финансирование</w:t>
            </w:r>
            <w:r>
              <w:rPr>
                <w:rFonts w:ascii="Times New Roman" w:eastAsia="FreeSans" w:hAnsi="Times New Roman" w:cs="Times New Roman"/>
                <w:color w:val="000000"/>
                <w:sz w:val="24"/>
                <w:szCs w:val="24"/>
                <w:lang w:val="ru-RU" w:bidi="ar"/>
              </w:rPr>
              <w:t>.</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11</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3</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6</w:t>
            </w:r>
          </w:p>
        </w:tc>
      </w:tr>
      <w:tr w:rsidR="009B73DA" w:rsidTr="009B73DA">
        <w:trPr>
          <w:trHeight w:val="250"/>
        </w:trPr>
        <w:tc>
          <w:tcPr>
            <w:tcW w:w="6379" w:type="dxa"/>
            <w:tcBorders>
              <w:top w:val="nil"/>
              <w:left w:val="single" w:sz="8" w:space="0" w:color="auto"/>
              <w:bottom w:val="single" w:sz="8" w:space="0" w:color="auto"/>
              <w:right w:val="single" w:sz="8" w:space="0" w:color="auto"/>
            </w:tcBorders>
            <w:shd w:val="clear" w:color="000000" w:fill="FFFFFF"/>
          </w:tcPr>
          <w:p w:rsidR="009B73DA" w:rsidRDefault="009B73DA" w:rsidP="009B73DA">
            <w:pPr>
              <w:pStyle w:val="3"/>
              <w:spacing w:after="0"/>
              <w:ind w:left="0"/>
              <w:rPr>
                <w:rFonts w:eastAsia="FreeSans"/>
                <w:color w:val="000000"/>
                <w:sz w:val="24"/>
                <w:szCs w:val="24"/>
                <w:lang w:val="ru-RU" w:eastAsia="zh-CN" w:bidi="ar"/>
              </w:rPr>
            </w:pPr>
            <w:r>
              <w:rPr>
                <w:rFonts w:eastAsia="FreeSans"/>
                <w:color w:val="000000"/>
                <w:sz w:val="24"/>
                <w:szCs w:val="24"/>
                <w:lang w:val="ru-RU" w:eastAsia="zh-CN" w:bidi="ar"/>
              </w:rPr>
              <w:t xml:space="preserve">Тема 6. </w:t>
            </w:r>
            <w:r>
              <w:rPr>
                <w:rFonts w:eastAsia="FreeSans"/>
                <w:color w:val="000000"/>
                <w:sz w:val="24"/>
                <w:szCs w:val="24"/>
                <w:lang w:val="en-US" w:eastAsia="zh-CN" w:bidi="ar"/>
              </w:rPr>
              <w:t>Долевое проектное финансирование через участие в капитале</w:t>
            </w:r>
            <w:r>
              <w:rPr>
                <w:rFonts w:eastAsia="FreeSans"/>
                <w:color w:val="000000"/>
                <w:sz w:val="24"/>
                <w:szCs w:val="24"/>
                <w:lang w:val="ru-RU" w:eastAsia="zh-CN" w:bidi="ar"/>
              </w:rPr>
              <w:t>.</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11</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3</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6</w:t>
            </w:r>
          </w:p>
        </w:tc>
      </w:tr>
      <w:tr w:rsidR="009B73DA" w:rsidTr="009B73DA">
        <w:trPr>
          <w:trHeight w:val="250"/>
        </w:trPr>
        <w:tc>
          <w:tcPr>
            <w:tcW w:w="6379" w:type="dxa"/>
            <w:tcBorders>
              <w:top w:val="nil"/>
              <w:left w:val="single" w:sz="8" w:space="0" w:color="auto"/>
              <w:bottom w:val="single" w:sz="8" w:space="0" w:color="auto"/>
              <w:right w:val="single" w:sz="8" w:space="0" w:color="auto"/>
            </w:tcBorders>
            <w:shd w:val="clear" w:color="000000" w:fill="FFFFFF"/>
          </w:tcPr>
          <w:p w:rsidR="009B73DA" w:rsidRDefault="009B73DA" w:rsidP="009B73DA">
            <w:pPr>
              <w:spacing w:after="0" w:line="240" w:lineRule="auto"/>
              <w:rPr>
                <w:rFonts w:ascii="Times New Roman" w:eastAsia="FreeSans" w:hAnsi="Times New Roman" w:cs="Times New Roman"/>
                <w:color w:val="000000"/>
                <w:sz w:val="24"/>
                <w:szCs w:val="24"/>
                <w:lang w:val="ru-RU" w:bidi="ar"/>
              </w:rPr>
            </w:pPr>
            <w:r>
              <w:rPr>
                <w:rFonts w:ascii="Times New Roman" w:eastAsia="FreeSans" w:hAnsi="Times New Roman" w:cs="Times New Roman"/>
                <w:color w:val="000000"/>
                <w:sz w:val="24"/>
                <w:szCs w:val="24"/>
                <w:lang w:val="ru-RU" w:bidi="ar"/>
              </w:rPr>
              <w:t xml:space="preserve">Тема 7. </w:t>
            </w:r>
            <w:r>
              <w:rPr>
                <w:rFonts w:ascii="Times New Roman" w:eastAsia="FreeSans" w:hAnsi="Times New Roman" w:cs="Times New Roman"/>
                <w:color w:val="000000"/>
                <w:sz w:val="24"/>
                <w:szCs w:val="24"/>
                <w:lang w:val="en-US" w:bidi="ar"/>
              </w:rPr>
              <w:t xml:space="preserve">Бюджетное, грантовое финансирование и </w:t>
            </w:r>
            <w:r>
              <w:rPr>
                <w:rFonts w:ascii="Times New Roman" w:eastAsia="FreeSans" w:hAnsi="Times New Roman" w:cs="Times New Roman"/>
                <w:color w:val="000000"/>
                <w:sz w:val="24"/>
                <w:szCs w:val="24"/>
                <w:lang w:val="ru-RU" w:bidi="ar"/>
              </w:rPr>
              <w:t>государственно-частное партнерство</w:t>
            </w:r>
            <w:r>
              <w:rPr>
                <w:rFonts w:ascii="Times New Roman" w:eastAsia="FreeSans" w:hAnsi="Times New Roman" w:cs="Times New Roman"/>
                <w:color w:val="000000"/>
                <w:sz w:val="24"/>
                <w:szCs w:val="24"/>
                <w:lang w:val="en-US" w:bidi="ar"/>
              </w:rPr>
              <w:t xml:space="preserve"> как формы проектного финансирования</w:t>
            </w:r>
            <w:r>
              <w:rPr>
                <w:rFonts w:ascii="Times New Roman" w:eastAsia="FreeSans" w:hAnsi="Times New Roman" w:cs="Times New Roman"/>
                <w:color w:val="000000"/>
                <w:sz w:val="24"/>
                <w:szCs w:val="24"/>
                <w:lang w:val="ru-RU" w:bidi="ar"/>
              </w:rPr>
              <w:t>.</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15</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5</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6</w:t>
            </w:r>
          </w:p>
        </w:tc>
      </w:tr>
      <w:tr w:rsidR="009B73DA" w:rsidTr="009B73DA">
        <w:trPr>
          <w:trHeight w:val="250"/>
        </w:trPr>
        <w:tc>
          <w:tcPr>
            <w:tcW w:w="6379" w:type="dxa"/>
            <w:tcBorders>
              <w:top w:val="nil"/>
              <w:left w:val="single" w:sz="8" w:space="0" w:color="auto"/>
              <w:bottom w:val="single" w:sz="8" w:space="0" w:color="auto"/>
              <w:right w:val="single" w:sz="8" w:space="0" w:color="auto"/>
            </w:tcBorders>
            <w:shd w:val="clear" w:color="000000" w:fill="FFFFFF"/>
          </w:tcPr>
          <w:p w:rsidR="009B73DA" w:rsidRDefault="009B73DA" w:rsidP="009B73DA">
            <w:pPr>
              <w:spacing w:after="0" w:line="240" w:lineRule="auto"/>
              <w:rPr>
                <w:rFonts w:ascii="Times New Roman" w:eastAsia="FreeSans" w:hAnsi="Times New Roman" w:cs="Times New Roman"/>
                <w:color w:val="000000"/>
                <w:sz w:val="24"/>
                <w:szCs w:val="24"/>
                <w:lang w:val="ru-RU" w:bidi="ar"/>
              </w:rPr>
            </w:pPr>
            <w:r>
              <w:rPr>
                <w:rFonts w:ascii="Times New Roman" w:eastAsia="FreeSans" w:hAnsi="Times New Roman" w:cs="Times New Roman"/>
                <w:color w:val="000000"/>
                <w:sz w:val="24"/>
                <w:szCs w:val="24"/>
                <w:lang w:val="ru-RU" w:bidi="ar"/>
              </w:rPr>
              <w:t xml:space="preserve">Тема 8. </w:t>
            </w:r>
            <w:r>
              <w:rPr>
                <w:rFonts w:ascii="Times New Roman" w:eastAsia="FreeSans" w:hAnsi="Times New Roman" w:cs="Times New Roman"/>
                <w:color w:val="000000"/>
                <w:sz w:val="24"/>
                <w:szCs w:val="24"/>
                <w:lang w:val="en-US" w:bidi="ar"/>
              </w:rPr>
              <w:t>Структурирование и оптимизация схемы финансирования из различных источников</w:t>
            </w:r>
            <w:r>
              <w:rPr>
                <w:rFonts w:ascii="Times New Roman" w:eastAsia="FreeSans" w:hAnsi="Times New Roman" w:cs="Times New Roman"/>
                <w:color w:val="000000"/>
                <w:sz w:val="24"/>
                <w:szCs w:val="24"/>
                <w:lang w:val="ru-RU" w:bidi="ar"/>
              </w:rPr>
              <w:t xml:space="preserve">. </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15</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5</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6</w:t>
            </w:r>
          </w:p>
        </w:tc>
      </w:tr>
      <w:tr w:rsidR="009B73DA">
        <w:trPr>
          <w:trHeight w:val="407"/>
        </w:trPr>
        <w:tc>
          <w:tcPr>
            <w:tcW w:w="9849" w:type="dxa"/>
            <w:gridSpan w:val="6"/>
            <w:tcBorders>
              <w:top w:val="nil"/>
              <w:left w:val="single" w:sz="8" w:space="0" w:color="auto"/>
              <w:bottom w:val="single" w:sz="8" w:space="0" w:color="auto"/>
              <w:right w:val="single" w:sz="8" w:space="0" w:color="auto"/>
            </w:tcBorders>
            <w:shd w:val="clear" w:color="000000" w:fill="FFFFFF"/>
            <w:vAlign w:val="center"/>
          </w:tcPr>
          <w:p w:rsidR="009B73DA" w:rsidRDefault="009B73DA" w:rsidP="009B73DA">
            <w:pPr>
              <w:spacing w:after="0" w:line="240" w:lineRule="auto"/>
              <w:jc w:val="center"/>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bidi="ar"/>
              </w:rPr>
              <w:t>Смысловой блок 3. Финансовое моделирование и риски</w:t>
            </w:r>
          </w:p>
        </w:tc>
      </w:tr>
      <w:tr w:rsidR="009B73DA" w:rsidTr="009B73DA">
        <w:trPr>
          <w:trHeight w:val="407"/>
        </w:trPr>
        <w:tc>
          <w:tcPr>
            <w:tcW w:w="6379" w:type="dxa"/>
            <w:tcBorders>
              <w:top w:val="nil"/>
              <w:left w:val="single" w:sz="8" w:space="0" w:color="auto"/>
              <w:bottom w:val="single" w:sz="8" w:space="0" w:color="auto"/>
              <w:right w:val="single" w:sz="8" w:space="0" w:color="auto"/>
            </w:tcBorders>
            <w:shd w:val="clear" w:color="000000" w:fill="FFFFFF"/>
            <w:vAlign w:val="center"/>
          </w:tcPr>
          <w:p w:rsidR="009B73DA" w:rsidRDefault="009B73DA" w:rsidP="009B73DA">
            <w:pPr>
              <w:spacing w:after="0"/>
              <w:jc w:val="both"/>
              <w:rPr>
                <w:rFonts w:ascii="Times New Roman" w:eastAsia="FreeSans" w:hAnsi="Times New Roman" w:cs="Times New Roman"/>
                <w:color w:val="000000"/>
                <w:sz w:val="24"/>
                <w:szCs w:val="24"/>
                <w:lang w:val="ru-RU" w:bidi="ar"/>
              </w:rPr>
            </w:pPr>
            <w:r>
              <w:rPr>
                <w:rFonts w:ascii="Times New Roman" w:eastAsia="SimSun" w:hAnsi="Times New Roman" w:cs="Times New Roman"/>
                <w:color w:val="000000"/>
                <w:sz w:val="24"/>
                <w:szCs w:val="24"/>
                <w:lang w:val="ru-RU" w:bidi="ar"/>
              </w:rPr>
              <w:t xml:space="preserve">Тема 9. </w:t>
            </w:r>
            <w:r>
              <w:rPr>
                <w:rFonts w:ascii="Times New Roman" w:eastAsia="SimSun" w:hAnsi="Times New Roman" w:cs="Times New Roman"/>
                <w:color w:val="000000"/>
                <w:sz w:val="24"/>
                <w:szCs w:val="24"/>
                <w:lang w:val="en-US" w:bidi="ar"/>
              </w:rPr>
              <w:t>Оценка эффективности инвестиционных проектов при проектном финансировании</w:t>
            </w:r>
            <w:r>
              <w:rPr>
                <w:rFonts w:ascii="Times New Roman" w:eastAsia="SimSun" w:hAnsi="Times New Roman" w:cs="Times New Roman"/>
                <w:color w:val="000000"/>
                <w:sz w:val="24"/>
                <w:szCs w:val="24"/>
                <w:lang w:val="ru-RU" w:bidi="ar"/>
              </w:rPr>
              <w:t>. Финансовое моделирование.</w:t>
            </w:r>
            <w:r>
              <w:rPr>
                <w:rFonts w:ascii="Times New Roman" w:eastAsia="SimSun" w:hAnsi="Times New Roman" w:cs="Times New Roman"/>
                <w:color w:val="000000"/>
                <w:sz w:val="24"/>
                <w:szCs w:val="24"/>
                <w:lang w:val="en-US" w:bidi="ar"/>
              </w:rPr>
              <w:t xml:space="preserve"> </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12</w:t>
            </w:r>
          </w:p>
        </w:tc>
        <w:tc>
          <w:tcPr>
            <w:tcW w:w="56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2</w:t>
            </w:r>
          </w:p>
        </w:tc>
        <w:tc>
          <w:tcPr>
            <w:tcW w:w="56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3</w:t>
            </w:r>
          </w:p>
        </w:tc>
        <w:tc>
          <w:tcPr>
            <w:tcW w:w="850"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1</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6</w:t>
            </w:r>
          </w:p>
        </w:tc>
      </w:tr>
      <w:tr w:rsidR="009B73DA" w:rsidTr="009B73DA">
        <w:trPr>
          <w:trHeight w:val="407"/>
        </w:trPr>
        <w:tc>
          <w:tcPr>
            <w:tcW w:w="6379" w:type="dxa"/>
            <w:tcBorders>
              <w:top w:val="nil"/>
              <w:left w:val="single" w:sz="8" w:space="0" w:color="auto"/>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ru-RU" w:bidi="ar"/>
              </w:rPr>
            </w:pPr>
            <w:r>
              <w:rPr>
                <w:rFonts w:ascii="Times New Roman" w:eastAsia="SimSun" w:hAnsi="Times New Roman" w:cs="Times New Roman"/>
                <w:color w:val="000000"/>
                <w:sz w:val="24"/>
                <w:szCs w:val="24"/>
                <w:lang w:val="ru-RU" w:bidi="ar"/>
              </w:rPr>
              <w:t xml:space="preserve">Тема 10. </w:t>
            </w:r>
            <w:r>
              <w:rPr>
                <w:rFonts w:ascii="Times New Roman" w:eastAsia="SimSun" w:hAnsi="Times New Roman" w:cs="Times New Roman"/>
                <w:color w:val="000000"/>
                <w:sz w:val="24"/>
                <w:szCs w:val="24"/>
                <w:lang w:val="en-US" w:bidi="ar"/>
              </w:rPr>
              <w:t xml:space="preserve">Управление рисками в проектном финансировании. </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15</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5</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6</w:t>
            </w:r>
          </w:p>
        </w:tc>
      </w:tr>
      <w:tr w:rsidR="009B73DA" w:rsidTr="009B73DA">
        <w:trPr>
          <w:trHeight w:val="407"/>
        </w:trPr>
        <w:tc>
          <w:tcPr>
            <w:tcW w:w="6379" w:type="dxa"/>
            <w:tcBorders>
              <w:top w:val="nil"/>
              <w:left w:val="single" w:sz="8" w:space="0" w:color="auto"/>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ru-RU" w:bidi="ar"/>
              </w:rPr>
            </w:pPr>
            <w:r>
              <w:rPr>
                <w:rFonts w:ascii="Times New Roman" w:eastAsia="FreeSans" w:hAnsi="Times New Roman" w:cs="Times New Roman"/>
                <w:color w:val="000000"/>
                <w:sz w:val="24"/>
                <w:szCs w:val="24"/>
                <w:lang w:val="ru-RU" w:bidi="ar"/>
              </w:rPr>
              <w:t>Тема 11. Особенности финансирования социокультурных проектов</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10</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1</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FreeSans" w:hAnsi="Times New Roman" w:cs="Times New Roman"/>
                <w:color w:val="000000"/>
                <w:sz w:val="24"/>
                <w:szCs w:val="24"/>
                <w:lang w:val="en-US" w:eastAsia="ru-RU" w:bidi="ar"/>
              </w:rPr>
            </w:pPr>
            <w:r>
              <w:rPr>
                <w:rFonts w:ascii="Times New Roman" w:eastAsia="FreeSans" w:hAnsi="Times New Roman" w:cs="Times New Roman"/>
                <w:color w:val="000000"/>
                <w:sz w:val="24"/>
                <w:szCs w:val="24"/>
                <w:lang w:val="en-US" w:eastAsia="ru-RU" w:bidi="ar"/>
              </w:rPr>
              <w:t>2</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rPr>
                <w:rFonts w:ascii="Times New Roman" w:eastAsia="FreeSans" w:hAnsi="Times New Roman" w:cs="Times New Roman"/>
                <w:color w:val="000000"/>
                <w:sz w:val="24"/>
                <w:szCs w:val="24"/>
                <w:lang w:val="ru-RU" w:eastAsia="ru-RU" w:bidi="ar"/>
              </w:rPr>
            </w:pPr>
            <w:r>
              <w:rPr>
                <w:rFonts w:ascii="Times New Roman" w:eastAsia="FreeSans" w:hAnsi="Times New Roman" w:cs="Times New Roman"/>
                <w:color w:val="000000"/>
                <w:sz w:val="24"/>
                <w:szCs w:val="24"/>
                <w:lang w:val="ru-RU" w:eastAsia="ru-RU" w:bidi="ar"/>
              </w:rPr>
              <w:t>6</w:t>
            </w:r>
          </w:p>
        </w:tc>
      </w:tr>
      <w:tr w:rsidR="009B73DA" w:rsidTr="009B73DA">
        <w:trPr>
          <w:trHeight w:val="324"/>
        </w:trPr>
        <w:tc>
          <w:tcPr>
            <w:tcW w:w="6379" w:type="dxa"/>
            <w:tcBorders>
              <w:top w:val="nil"/>
              <w:left w:val="single" w:sz="8" w:space="0" w:color="auto"/>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Всего часов</w:t>
            </w:r>
          </w:p>
        </w:tc>
        <w:tc>
          <w:tcPr>
            <w:tcW w:w="709"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144</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20</w:t>
            </w:r>
          </w:p>
        </w:tc>
        <w:tc>
          <w:tcPr>
            <w:tcW w:w="567"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20</w:t>
            </w:r>
          </w:p>
        </w:tc>
        <w:tc>
          <w:tcPr>
            <w:tcW w:w="850" w:type="dxa"/>
            <w:tcBorders>
              <w:top w:val="nil"/>
              <w:left w:val="nil"/>
              <w:bottom w:val="single" w:sz="8" w:space="0" w:color="auto"/>
              <w:right w:val="single" w:sz="8" w:space="0" w:color="auto"/>
            </w:tcBorders>
            <w:shd w:val="clear" w:color="000000" w:fill="FFFFFF"/>
            <w:vAlign w:val="center"/>
          </w:tcPr>
          <w:p w:rsidR="009B73DA" w:rsidRDefault="009B73DA" w:rsidP="009B73DA">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50</w:t>
            </w:r>
          </w:p>
        </w:tc>
        <w:tc>
          <w:tcPr>
            <w:tcW w:w="777" w:type="dxa"/>
            <w:tcBorders>
              <w:top w:val="nil"/>
              <w:left w:val="nil"/>
              <w:bottom w:val="single" w:sz="8" w:space="0" w:color="auto"/>
              <w:right w:val="single" w:sz="8" w:space="0" w:color="auto"/>
            </w:tcBorders>
            <w:shd w:val="clear" w:color="000000" w:fill="FFFFFF"/>
            <w:vAlign w:val="center"/>
          </w:tcPr>
          <w:p w:rsidR="009B73DA" w:rsidRPr="009B73DA" w:rsidRDefault="009B73DA" w:rsidP="009B73DA">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54</w:t>
            </w:r>
          </w:p>
        </w:tc>
      </w:tr>
    </w:tbl>
    <w:p w:rsidR="00757892" w:rsidRDefault="00757892">
      <w:pPr>
        <w:spacing w:after="0"/>
        <w:ind w:firstLine="720"/>
        <w:jc w:val="both"/>
        <w:rPr>
          <w:rFonts w:ascii="Times New Roman" w:eastAsia="Times New Roman" w:hAnsi="Times New Roman" w:cs="Times New Roman"/>
          <w:sz w:val="24"/>
          <w:szCs w:val="24"/>
          <w:shd w:val="clear" w:color="auto" w:fill="FFFFFF"/>
          <w:lang w:val="ru-RU" w:eastAsia="ru-RU"/>
        </w:rPr>
      </w:pPr>
    </w:p>
    <w:p w:rsidR="00757892" w:rsidRDefault="00757892">
      <w:pPr>
        <w:spacing w:after="0" w:line="240" w:lineRule="auto"/>
        <w:ind w:firstLine="720"/>
        <w:jc w:val="both"/>
        <w:rPr>
          <w:rFonts w:ascii="Times New Roman" w:eastAsia="Times New Roman" w:hAnsi="Times New Roman" w:cs="Times New Roman"/>
          <w:sz w:val="24"/>
          <w:szCs w:val="24"/>
          <w:lang w:val="ru-RU" w:eastAsia="ru-RU"/>
        </w:rPr>
      </w:pPr>
    </w:p>
    <w:p w:rsidR="00757892" w:rsidRDefault="00516E70">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br w:type="page"/>
      </w:r>
    </w:p>
    <w:p w:rsidR="00757892" w:rsidRDefault="00516E70">
      <w:pPr>
        <w:pStyle w:val="af3"/>
        <w:numPr>
          <w:ilvl w:val="0"/>
          <w:numId w:val="2"/>
        </w:numPr>
        <w:tabs>
          <w:tab w:val="left" w:pos="0"/>
          <w:tab w:val="left" w:pos="567"/>
        </w:tab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СОДЕРЖАНИЕ ДИСЦИПЛИНЫ</w:t>
      </w:r>
    </w:p>
    <w:p w:rsidR="00757892" w:rsidRDefault="00757892">
      <w:pPr>
        <w:tabs>
          <w:tab w:val="left" w:pos="0"/>
          <w:tab w:val="left" w:pos="567"/>
        </w:tabs>
        <w:spacing w:after="0" w:line="240" w:lineRule="auto"/>
        <w:jc w:val="both"/>
        <w:rPr>
          <w:rFonts w:ascii="Times New Roman" w:hAnsi="Times New Roman" w:cs="Times New Roman"/>
          <w:b/>
          <w:sz w:val="24"/>
          <w:szCs w:val="24"/>
          <w:lang w:val="ru-RU"/>
        </w:rPr>
      </w:pPr>
    </w:p>
    <w:p w:rsidR="00757892" w:rsidRDefault="00516E70" w:rsidP="009B73DA">
      <w:pPr>
        <w:spacing w:after="0" w:line="240" w:lineRule="auto"/>
        <w:ind w:firstLine="708"/>
        <w:jc w:val="both"/>
        <w:rPr>
          <w:rFonts w:ascii="Times New Roman" w:eastAsia="SimSun" w:hAnsi="Times New Roman" w:cs="Times New Roman"/>
          <w:b/>
          <w:bCs/>
          <w:color w:val="000000"/>
          <w:sz w:val="24"/>
          <w:szCs w:val="24"/>
          <w:lang w:val="en-US" w:bidi="ar"/>
        </w:rPr>
      </w:pPr>
      <w:r>
        <w:rPr>
          <w:rFonts w:ascii="Times New Roman" w:eastAsia="SimSun" w:hAnsi="Times New Roman" w:cs="Times New Roman"/>
          <w:b/>
          <w:bCs/>
          <w:color w:val="000000"/>
          <w:sz w:val="24"/>
          <w:szCs w:val="24"/>
          <w:lang w:val="ru-RU" w:bidi="ar"/>
        </w:rPr>
        <w:t xml:space="preserve">Тема 1. </w:t>
      </w:r>
      <w:r>
        <w:rPr>
          <w:rFonts w:ascii="Times New Roman" w:eastAsia="SimSun" w:hAnsi="Times New Roman" w:cs="Times New Roman"/>
          <w:b/>
          <w:bCs/>
          <w:color w:val="000000"/>
          <w:sz w:val="24"/>
          <w:szCs w:val="24"/>
          <w:lang w:val="en-US" w:bidi="ar"/>
        </w:rPr>
        <w:t xml:space="preserve">Сущность проектного финансирования и его особенности. </w:t>
      </w:r>
    </w:p>
    <w:p w:rsidR="00757892" w:rsidRDefault="00516E70">
      <w:pPr>
        <w:spacing w:after="0" w:line="240" w:lineRule="auto"/>
        <w:jc w:val="both"/>
        <w:rPr>
          <w:rFonts w:ascii="Times New Roman" w:eastAsia="SimSun" w:hAnsi="Times New Roman" w:cs="Times New Roman"/>
          <w:color w:val="000000"/>
          <w:sz w:val="24"/>
          <w:szCs w:val="24"/>
          <w:lang w:val="ru-RU" w:bidi="ar"/>
        </w:rPr>
      </w:pPr>
      <w:r>
        <w:rPr>
          <w:rFonts w:ascii="Times New Roman" w:eastAsia="SimSun" w:hAnsi="Times New Roman" w:cs="Times New Roman"/>
          <w:color w:val="000000"/>
          <w:sz w:val="24"/>
          <w:szCs w:val="24"/>
          <w:lang w:val="en-US" w:bidi="ar"/>
        </w:rPr>
        <w:t xml:space="preserve"> Основы проектной деятельности: базовые понятия, основные определения, ключевые принципы. Виды проектов. Основные участники инвестиционного проекта и их роль и обязательства.</w:t>
      </w:r>
      <w:r>
        <w:rPr>
          <w:rFonts w:ascii="Times New Roman" w:eastAsia="SimSun" w:hAnsi="Times New Roman" w:cs="Times New Roman"/>
          <w:color w:val="000000"/>
          <w:sz w:val="24"/>
          <w:szCs w:val="24"/>
          <w:lang w:val="ru-RU" w:bidi="ar"/>
        </w:rPr>
        <w:t xml:space="preserve"> Проектный анализ, финансовый аспект анализа.</w:t>
      </w:r>
      <w:r>
        <w:rPr>
          <w:rFonts w:ascii="Times New Roman" w:eastAsia="SimSun" w:hAnsi="Times New Roman" w:cs="Times New Roman"/>
          <w:color w:val="000000"/>
          <w:sz w:val="24"/>
          <w:szCs w:val="24"/>
          <w:lang w:val="en-US" w:bidi="ar"/>
        </w:rPr>
        <w:t xml:space="preserve"> Основные принципы, инструменты и техники проектного финансирования. Области применения проектного финансирования</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 xml:space="preserve">Объекты проектного финансирования. Основные характеристики проектного финансирования. Организационные, операционные и временные рамки инвестиционного проекта. Период </w:t>
      </w:r>
      <w:proofErr w:type="gramStart"/>
      <w:r>
        <w:rPr>
          <w:rFonts w:ascii="Times New Roman" w:eastAsia="SimSun" w:hAnsi="Times New Roman" w:cs="Times New Roman"/>
          <w:color w:val="000000"/>
          <w:sz w:val="24"/>
          <w:szCs w:val="24"/>
          <w:lang w:val="en-US" w:bidi="ar"/>
        </w:rPr>
        <w:t>реализации  проекта</w:t>
      </w:r>
      <w:proofErr w:type="gramEnd"/>
      <w:r>
        <w:rPr>
          <w:rFonts w:ascii="Times New Roman" w:eastAsia="SimSun" w:hAnsi="Times New Roman" w:cs="Times New Roman"/>
          <w:color w:val="000000"/>
          <w:sz w:val="24"/>
          <w:szCs w:val="24"/>
          <w:lang w:val="en-US" w:bidi="ar"/>
        </w:rPr>
        <w:t>. Результаты проекта. Эффект проекта. Понятие цикла в проектном финансировании и характеристика его этапов</w:t>
      </w:r>
      <w:r>
        <w:rPr>
          <w:rFonts w:ascii="Times New Roman" w:eastAsia="SimSun" w:hAnsi="Times New Roman" w:cs="Times New Roman"/>
          <w:color w:val="000000"/>
          <w:sz w:val="24"/>
          <w:szCs w:val="24"/>
          <w:lang w:val="ru-RU" w:bidi="ar"/>
        </w:rPr>
        <w:t>.</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[3-4, 6, 8, 11-13].</w:t>
      </w:r>
    </w:p>
    <w:p w:rsidR="009B73DA" w:rsidRDefault="009B73DA">
      <w:pPr>
        <w:spacing w:after="0" w:line="240" w:lineRule="auto"/>
        <w:jc w:val="both"/>
        <w:rPr>
          <w:rFonts w:ascii="Times New Roman" w:eastAsia="SimSun" w:hAnsi="Times New Roman" w:cs="Times New Roman"/>
          <w:b/>
          <w:bCs/>
          <w:color w:val="000000"/>
          <w:sz w:val="24"/>
          <w:szCs w:val="24"/>
          <w:lang w:val="ru-RU" w:bidi="ar"/>
        </w:rPr>
      </w:pPr>
    </w:p>
    <w:p w:rsidR="00757892" w:rsidRDefault="00516E70" w:rsidP="009B73DA">
      <w:pPr>
        <w:spacing w:after="0" w:line="240" w:lineRule="auto"/>
        <w:ind w:firstLine="708"/>
        <w:jc w:val="both"/>
        <w:rPr>
          <w:rFonts w:ascii="Times New Roman" w:eastAsia="SimSun" w:hAnsi="Times New Roman" w:cs="Times New Roman"/>
          <w:b/>
          <w:bCs/>
          <w:color w:val="000000"/>
          <w:sz w:val="24"/>
          <w:szCs w:val="24"/>
          <w:lang w:val="ru-RU" w:bidi="ar"/>
        </w:rPr>
      </w:pPr>
      <w:r>
        <w:rPr>
          <w:rFonts w:ascii="Times New Roman" w:eastAsia="SimSun" w:hAnsi="Times New Roman" w:cs="Times New Roman"/>
          <w:b/>
          <w:bCs/>
          <w:color w:val="000000"/>
          <w:sz w:val="24"/>
          <w:szCs w:val="24"/>
          <w:lang w:val="ru-RU" w:bidi="ar"/>
        </w:rPr>
        <w:t xml:space="preserve">Тема 2. </w:t>
      </w:r>
      <w:r>
        <w:rPr>
          <w:rFonts w:ascii="Times New Roman" w:eastAsia="SimSun" w:hAnsi="Times New Roman" w:cs="Times New Roman"/>
          <w:b/>
          <w:bCs/>
          <w:color w:val="000000"/>
          <w:sz w:val="24"/>
          <w:szCs w:val="24"/>
          <w:lang w:val="en-US" w:bidi="ar"/>
        </w:rPr>
        <w:t>Критерии проектного финансирования</w:t>
      </w:r>
      <w:r>
        <w:rPr>
          <w:rFonts w:ascii="Times New Roman" w:eastAsia="SimSun" w:hAnsi="Times New Roman" w:cs="Times New Roman"/>
          <w:b/>
          <w:bCs/>
          <w:color w:val="000000"/>
          <w:sz w:val="24"/>
          <w:szCs w:val="24"/>
          <w:lang w:val="ru-RU" w:bidi="ar"/>
        </w:rPr>
        <w:t>.</w:t>
      </w:r>
      <w:r>
        <w:rPr>
          <w:rFonts w:ascii="Times New Roman" w:eastAsia="SimSun" w:hAnsi="Times New Roman" w:cs="Times New Roman"/>
          <w:b/>
          <w:bCs/>
          <w:color w:val="000000"/>
          <w:sz w:val="24"/>
          <w:szCs w:val="24"/>
          <w:lang w:val="en-US" w:bidi="ar"/>
        </w:rPr>
        <w:t xml:space="preserve"> </w:t>
      </w:r>
      <w:r>
        <w:rPr>
          <w:rFonts w:ascii="Times New Roman" w:eastAsia="SimSun" w:hAnsi="Times New Roman" w:cs="Times New Roman"/>
          <w:b/>
          <w:bCs/>
          <w:color w:val="000000"/>
          <w:sz w:val="24"/>
          <w:szCs w:val="24"/>
          <w:lang w:val="ru-RU" w:bidi="ar"/>
        </w:rPr>
        <w:t>Стратегии, в</w:t>
      </w:r>
      <w:r>
        <w:rPr>
          <w:rFonts w:ascii="Times New Roman" w:eastAsia="SimSun" w:hAnsi="Times New Roman" w:cs="Times New Roman"/>
          <w:b/>
          <w:bCs/>
          <w:color w:val="000000"/>
          <w:sz w:val="24"/>
          <w:szCs w:val="24"/>
          <w:lang w:val="en-US" w:bidi="ar"/>
        </w:rPr>
        <w:t>иды и формы проектного финансирования</w:t>
      </w:r>
      <w:r>
        <w:rPr>
          <w:rFonts w:ascii="Times New Roman" w:eastAsia="SimSun" w:hAnsi="Times New Roman" w:cs="Times New Roman"/>
          <w:b/>
          <w:bCs/>
          <w:color w:val="000000"/>
          <w:sz w:val="24"/>
          <w:szCs w:val="24"/>
          <w:lang w:val="ru-RU" w:bidi="ar"/>
        </w:rPr>
        <w:t>.</w:t>
      </w:r>
    </w:p>
    <w:p w:rsidR="00757892" w:rsidRDefault="00516E70">
      <w:pPr>
        <w:spacing w:after="0" w:line="240" w:lineRule="auto"/>
        <w:jc w:val="both"/>
        <w:rPr>
          <w:rFonts w:ascii="Times New Roman" w:eastAsia="SimSun" w:hAnsi="Times New Roman" w:cs="Times New Roman"/>
          <w:color w:val="000000"/>
          <w:sz w:val="24"/>
          <w:szCs w:val="24"/>
          <w:lang w:val="ru-RU" w:bidi="ar"/>
        </w:rPr>
      </w:pPr>
      <w:r>
        <w:rPr>
          <w:rFonts w:ascii="Times New Roman" w:eastAsia="SimSun" w:hAnsi="Times New Roman" w:cs="Times New Roman"/>
          <w:color w:val="000000"/>
          <w:sz w:val="24"/>
          <w:szCs w:val="24"/>
          <w:lang w:val="en-US" w:bidi="ar"/>
        </w:rPr>
        <w:t>Понятие критериев в проектном финансировании. Условия, при которых применяется схема проектного финансирования. Источники финансирования. Особенности обеспечения реализации проекта. Гарантии возврата финансовых ресурсов. Требования к проектному финансированию со стороны инвесторов.</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Виды и формы проектного финансирования</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Стратегии финансирования проекта: финансирование за счет собственных и привлеченных средств, смешанные стратегии.</w:t>
      </w:r>
      <w:r>
        <w:rPr>
          <w:rFonts w:ascii="Times New Roman" w:eastAsia="SimSun" w:hAnsi="Times New Roman" w:cs="Times New Roman"/>
          <w:color w:val="000000"/>
          <w:sz w:val="24"/>
          <w:szCs w:val="24"/>
          <w:lang w:val="ru-RU" w:bidi="ar"/>
        </w:rPr>
        <w:t xml:space="preserve"> </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[1-4, 6, 8, 11-14].</w:t>
      </w:r>
    </w:p>
    <w:p w:rsidR="009B73DA" w:rsidRDefault="009B73DA">
      <w:pPr>
        <w:spacing w:after="0" w:line="240" w:lineRule="auto"/>
        <w:jc w:val="both"/>
        <w:rPr>
          <w:rFonts w:ascii="Times New Roman" w:eastAsia="SimSun" w:hAnsi="Times New Roman" w:cs="Times New Roman"/>
          <w:b/>
          <w:bCs/>
          <w:color w:val="000000"/>
          <w:sz w:val="24"/>
          <w:szCs w:val="24"/>
          <w:lang w:val="ru-RU" w:bidi="ar"/>
        </w:rPr>
      </w:pPr>
    </w:p>
    <w:p w:rsidR="00757892" w:rsidRDefault="00516E70" w:rsidP="009B73DA">
      <w:pPr>
        <w:spacing w:after="0" w:line="240" w:lineRule="auto"/>
        <w:ind w:firstLine="708"/>
        <w:jc w:val="both"/>
        <w:rPr>
          <w:rFonts w:ascii="Times New Roman" w:eastAsia="SimSun" w:hAnsi="Times New Roman" w:cs="Times New Roman"/>
          <w:color w:val="000000"/>
          <w:sz w:val="24"/>
          <w:szCs w:val="24"/>
          <w:lang w:val="en-US" w:bidi="ar"/>
        </w:rPr>
      </w:pPr>
      <w:r>
        <w:rPr>
          <w:rFonts w:ascii="Times New Roman" w:eastAsia="SimSun" w:hAnsi="Times New Roman" w:cs="Times New Roman"/>
          <w:b/>
          <w:bCs/>
          <w:color w:val="000000"/>
          <w:sz w:val="24"/>
          <w:szCs w:val="24"/>
          <w:lang w:val="ru-RU" w:bidi="ar"/>
        </w:rPr>
        <w:t xml:space="preserve">Тема 3. </w:t>
      </w:r>
      <w:r>
        <w:rPr>
          <w:rFonts w:ascii="Times New Roman" w:eastAsia="SimSun" w:hAnsi="Times New Roman" w:cs="Times New Roman"/>
          <w:b/>
          <w:bCs/>
          <w:color w:val="000000"/>
          <w:sz w:val="24"/>
          <w:szCs w:val="24"/>
          <w:lang w:val="en-US" w:bidi="ar"/>
        </w:rPr>
        <w:t>Участники проектного финансирования</w:t>
      </w:r>
      <w:r>
        <w:rPr>
          <w:rFonts w:ascii="Times New Roman" w:eastAsia="SimSun" w:hAnsi="Times New Roman" w:cs="Times New Roman"/>
          <w:b/>
          <w:bCs/>
          <w:color w:val="000000"/>
          <w:sz w:val="24"/>
          <w:szCs w:val="24"/>
          <w:lang w:val="ru-RU" w:bidi="ar"/>
        </w:rPr>
        <w:t>. Эт</w:t>
      </w:r>
      <w:r>
        <w:rPr>
          <w:rFonts w:ascii="Times New Roman" w:eastAsia="SimSun" w:hAnsi="Times New Roman" w:cs="Times New Roman"/>
          <w:b/>
          <w:bCs/>
          <w:color w:val="000000"/>
          <w:sz w:val="24"/>
          <w:szCs w:val="24"/>
          <w:lang w:val="en-US" w:bidi="ar"/>
        </w:rPr>
        <w:t>апы по привлечению ресурсов</w:t>
      </w:r>
      <w:r>
        <w:rPr>
          <w:rFonts w:ascii="Times New Roman" w:eastAsia="SimSun" w:hAnsi="Times New Roman" w:cs="Times New Roman"/>
          <w:b/>
          <w:bCs/>
          <w:color w:val="000000"/>
          <w:sz w:val="24"/>
          <w:szCs w:val="24"/>
          <w:lang w:val="ru-RU" w:bidi="ar"/>
        </w:rPr>
        <w:t>.</w:t>
      </w:r>
    </w:p>
    <w:p w:rsidR="00757892" w:rsidRDefault="00516E70">
      <w:pPr>
        <w:spacing w:after="0" w:line="240" w:lineRule="auto"/>
        <w:jc w:val="both"/>
        <w:rPr>
          <w:rFonts w:ascii="Times New Roman" w:eastAsia="SimSun" w:hAnsi="Times New Roman" w:cs="Times New Roman"/>
          <w:color w:val="000000"/>
          <w:sz w:val="24"/>
          <w:szCs w:val="24"/>
          <w:lang w:val="en-US" w:bidi="ar"/>
        </w:rPr>
      </w:pPr>
      <w:r>
        <w:rPr>
          <w:rFonts w:ascii="Times New Roman" w:eastAsia="SimSun" w:hAnsi="Times New Roman" w:cs="Times New Roman"/>
          <w:color w:val="000000"/>
          <w:sz w:val="24"/>
          <w:szCs w:val="24"/>
          <w:lang w:val="en-US" w:bidi="ar"/>
        </w:rPr>
        <w:t>Условия, определяющие множественность участников в проектном финансировании. Инициатор проекта. Понятие проектная организация и необходимость ее создания. Роль проектной организации в проектном финансировании, ее функции. Инвесторы проекта и их виды. Кредиторы в проектном финансировании. Участие страховых компаний и их роль в проектном финансировании. Роль государства как участника в проектном финансировании.</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[1-2, 9-14].</w:t>
      </w:r>
    </w:p>
    <w:p w:rsidR="009B73DA" w:rsidRDefault="009B73DA">
      <w:pPr>
        <w:spacing w:after="0" w:line="240" w:lineRule="auto"/>
        <w:jc w:val="both"/>
        <w:rPr>
          <w:rFonts w:ascii="Times New Roman" w:eastAsia="SimSun" w:hAnsi="Times New Roman" w:cs="Times New Roman"/>
          <w:b/>
          <w:bCs/>
          <w:color w:val="000000"/>
          <w:sz w:val="24"/>
          <w:szCs w:val="24"/>
          <w:lang w:val="ru-RU" w:bidi="ar"/>
        </w:rPr>
      </w:pPr>
    </w:p>
    <w:p w:rsidR="00757892" w:rsidRDefault="00516E70" w:rsidP="009B73DA">
      <w:pPr>
        <w:spacing w:after="0" w:line="240" w:lineRule="auto"/>
        <w:ind w:firstLine="708"/>
        <w:jc w:val="both"/>
        <w:rPr>
          <w:rFonts w:ascii="Times New Roman" w:eastAsia="SimSun" w:hAnsi="Times New Roman" w:cs="Times New Roman"/>
          <w:color w:val="000000"/>
          <w:sz w:val="24"/>
          <w:szCs w:val="24"/>
          <w:lang w:val="en-US" w:bidi="ar"/>
        </w:rPr>
      </w:pPr>
      <w:r>
        <w:rPr>
          <w:rFonts w:ascii="Times New Roman" w:eastAsia="SimSun" w:hAnsi="Times New Roman" w:cs="Times New Roman"/>
          <w:b/>
          <w:bCs/>
          <w:color w:val="000000"/>
          <w:sz w:val="24"/>
          <w:szCs w:val="24"/>
          <w:lang w:val="ru-RU" w:bidi="ar"/>
        </w:rPr>
        <w:t xml:space="preserve">Тема 4. </w:t>
      </w:r>
      <w:r>
        <w:rPr>
          <w:rFonts w:ascii="Times New Roman" w:eastAsia="SimSun" w:hAnsi="Times New Roman" w:cs="Times New Roman"/>
          <w:b/>
          <w:bCs/>
          <w:color w:val="000000"/>
          <w:sz w:val="24"/>
          <w:szCs w:val="24"/>
          <w:lang w:val="en-US" w:bidi="ar"/>
        </w:rPr>
        <w:t>Финансирование инвестиционного проекта за счет собственных и привлеченных средств</w:t>
      </w:r>
      <w:r>
        <w:rPr>
          <w:rFonts w:ascii="Times New Roman" w:eastAsia="SimSun" w:hAnsi="Times New Roman" w:cs="Times New Roman"/>
          <w:b/>
          <w:bCs/>
          <w:color w:val="000000"/>
          <w:sz w:val="24"/>
          <w:szCs w:val="24"/>
          <w:lang w:val="ru-RU" w:bidi="ar"/>
        </w:rPr>
        <w:t>.</w:t>
      </w:r>
    </w:p>
    <w:p w:rsidR="00757892" w:rsidRDefault="00516E70">
      <w:pPr>
        <w:spacing w:after="0" w:line="240" w:lineRule="auto"/>
        <w:jc w:val="both"/>
        <w:rPr>
          <w:rFonts w:ascii="Times New Roman" w:eastAsia="SimSun" w:hAnsi="Times New Roman" w:cs="Times New Roman"/>
          <w:color w:val="000000"/>
          <w:sz w:val="24"/>
          <w:szCs w:val="24"/>
          <w:lang w:val="ru-RU" w:bidi="ar"/>
        </w:rPr>
      </w:pPr>
      <w:r>
        <w:rPr>
          <w:rFonts w:ascii="Times New Roman" w:eastAsia="SimSun" w:hAnsi="Times New Roman" w:cs="Times New Roman"/>
          <w:b/>
          <w:bCs/>
          <w:color w:val="000000"/>
          <w:sz w:val="24"/>
          <w:szCs w:val="24"/>
          <w:lang w:val="en-US" w:bidi="ar"/>
        </w:rPr>
        <w:t xml:space="preserve"> </w:t>
      </w:r>
      <w:r>
        <w:rPr>
          <w:rFonts w:ascii="Times New Roman" w:eastAsia="SimSun" w:hAnsi="Times New Roman" w:cs="Times New Roman"/>
          <w:color w:val="000000"/>
          <w:sz w:val="24"/>
          <w:szCs w:val="24"/>
          <w:lang w:val="en-US" w:bidi="ar"/>
        </w:rPr>
        <w:t>Собственные источники средств для финансирования долгосрочных инвестиций, эффект финансового рычага (leverage), особенности расчета и оценки эффективности собственного и заемного капитала, понятие «цены капитала». Свободный поток наличности, амортизационные фонды, прибыль, изменения в оборотном капитале в качестве источника средств для финансирования инвестиционных проектов. Планирование инвестиций за счет собственных средств, возможности и ограничения</w:t>
      </w:r>
      <w:r>
        <w:rPr>
          <w:rFonts w:ascii="Times New Roman" w:eastAsia="SimSun" w:hAnsi="Times New Roman" w:cs="Times New Roman"/>
          <w:color w:val="000000"/>
          <w:sz w:val="24"/>
          <w:szCs w:val="24"/>
          <w:lang w:val="ru-RU" w:bidi="ar"/>
        </w:rPr>
        <w:t>.</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[1-3, 8-12].</w:t>
      </w:r>
    </w:p>
    <w:p w:rsidR="009B73DA" w:rsidRDefault="009B73DA">
      <w:pPr>
        <w:spacing w:after="0" w:line="240" w:lineRule="auto"/>
        <w:jc w:val="both"/>
        <w:rPr>
          <w:rFonts w:ascii="Times New Roman" w:eastAsia="SimSun" w:hAnsi="Times New Roman" w:cs="Times New Roman"/>
          <w:b/>
          <w:bCs/>
          <w:color w:val="000000"/>
          <w:sz w:val="24"/>
          <w:szCs w:val="24"/>
          <w:lang w:val="ru-RU" w:bidi="ar"/>
        </w:rPr>
      </w:pPr>
    </w:p>
    <w:p w:rsidR="00757892" w:rsidRDefault="00516E70" w:rsidP="009B73DA">
      <w:pPr>
        <w:spacing w:after="0" w:line="240" w:lineRule="auto"/>
        <w:ind w:firstLine="708"/>
        <w:jc w:val="both"/>
        <w:rPr>
          <w:rFonts w:ascii="Times New Roman" w:eastAsia="SimSun" w:hAnsi="Times New Roman" w:cs="Times New Roman"/>
          <w:color w:val="000000"/>
          <w:sz w:val="24"/>
          <w:szCs w:val="24"/>
          <w:lang w:val="ru-RU" w:bidi="ar"/>
        </w:rPr>
      </w:pPr>
      <w:r>
        <w:rPr>
          <w:rFonts w:ascii="Times New Roman" w:eastAsia="SimSun" w:hAnsi="Times New Roman" w:cs="Times New Roman"/>
          <w:b/>
          <w:bCs/>
          <w:color w:val="000000"/>
          <w:sz w:val="24"/>
          <w:szCs w:val="24"/>
          <w:lang w:val="ru-RU" w:bidi="ar"/>
        </w:rPr>
        <w:t xml:space="preserve">Тема 5. </w:t>
      </w:r>
      <w:r>
        <w:rPr>
          <w:rFonts w:ascii="Times New Roman" w:eastAsia="SimSun" w:hAnsi="Times New Roman" w:cs="Times New Roman"/>
          <w:b/>
          <w:bCs/>
          <w:color w:val="000000"/>
          <w:sz w:val="24"/>
          <w:szCs w:val="24"/>
          <w:lang w:val="en-US" w:bidi="ar"/>
        </w:rPr>
        <w:t>Долговое проектное финансирование</w:t>
      </w:r>
      <w:r>
        <w:rPr>
          <w:rFonts w:ascii="Times New Roman" w:eastAsia="SimSun" w:hAnsi="Times New Roman" w:cs="Times New Roman"/>
          <w:b/>
          <w:bCs/>
          <w:color w:val="000000"/>
          <w:sz w:val="24"/>
          <w:szCs w:val="24"/>
          <w:lang w:val="ru-RU" w:bidi="ar"/>
        </w:rPr>
        <w:t>.</w:t>
      </w:r>
    </w:p>
    <w:p w:rsidR="00757892" w:rsidRDefault="00516E70">
      <w:pPr>
        <w:spacing w:after="0" w:line="240" w:lineRule="auto"/>
        <w:jc w:val="both"/>
        <w:rPr>
          <w:rFonts w:ascii="Times New Roman" w:eastAsia="SimSun" w:hAnsi="Times New Roman" w:cs="Times New Roman"/>
          <w:color w:val="000000"/>
          <w:sz w:val="24"/>
          <w:szCs w:val="24"/>
          <w:lang w:val="ru-RU" w:bidi="ar"/>
        </w:rPr>
      </w:pPr>
      <w:r>
        <w:rPr>
          <w:rFonts w:ascii="Times New Roman" w:eastAsia="FreeSans" w:hAnsi="Times New Roman" w:cs="Times New Roman"/>
          <w:color w:val="000000"/>
          <w:sz w:val="24"/>
          <w:szCs w:val="24"/>
          <w:lang w:val="en-US" w:bidi="ar"/>
        </w:rPr>
        <w:t xml:space="preserve">  </w:t>
      </w:r>
      <w:r>
        <w:rPr>
          <w:rFonts w:ascii="Times New Roman" w:eastAsia="SimSun" w:hAnsi="Times New Roman" w:cs="Times New Roman"/>
          <w:color w:val="000000"/>
          <w:sz w:val="24"/>
          <w:szCs w:val="24"/>
          <w:lang w:val="en-US" w:bidi="ar"/>
        </w:rPr>
        <w:t>Сущность долгового коммерческого финансирования Методы долгового коммерческого финансирования. Банковское кредитование. Базовые условия краткосрочных и долгосрочных кредитов российских банков, различные виды обеспечения и его оценка. Использование новых видов банковских счетов (номинальный счет, счет эскроу). Возможности привлечения среднесрочных кредитов международных финансовых институтов, зарубежных банков напрямую и через российские банки. Ипотечное кредитование, лизинг, функции и организация Базовые условия лизинга и ипотеки. Облигационные займы. Базовые условия облигационных займов. Валютные обеспеченные и необеспеченные облигации на мировом рынке капитала и валютные и рублевые облигации на российском рынке</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займов. Производные финансовые инструменты (derivatives) в долговом финансировании</w:t>
      </w:r>
      <w:r>
        <w:rPr>
          <w:rFonts w:ascii="Times New Roman" w:eastAsia="SimSun" w:hAnsi="Times New Roman" w:cs="Times New Roman"/>
          <w:color w:val="000000"/>
          <w:sz w:val="24"/>
          <w:szCs w:val="24"/>
          <w:lang w:val="ru-RU" w:bidi="ar"/>
        </w:rPr>
        <w:t>.</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lastRenderedPageBreak/>
        <w:t>Литература: [4-6, 10-11, 14].</w:t>
      </w:r>
    </w:p>
    <w:p w:rsidR="009B73DA" w:rsidRDefault="009B73DA">
      <w:pPr>
        <w:spacing w:after="0" w:line="240" w:lineRule="auto"/>
        <w:jc w:val="both"/>
        <w:rPr>
          <w:rFonts w:ascii="Times New Roman" w:eastAsia="SimSun" w:hAnsi="Times New Roman" w:cs="Times New Roman"/>
          <w:b/>
          <w:bCs/>
          <w:color w:val="000000"/>
          <w:sz w:val="24"/>
          <w:szCs w:val="24"/>
          <w:lang w:val="ru-RU" w:bidi="ar"/>
        </w:rPr>
      </w:pPr>
    </w:p>
    <w:p w:rsidR="00757892" w:rsidRDefault="00516E70" w:rsidP="009B73DA">
      <w:pPr>
        <w:spacing w:after="0" w:line="240" w:lineRule="auto"/>
        <w:ind w:firstLine="708"/>
        <w:jc w:val="both"/>
        <w:rPr>
          <w:rFonts w:ascii="Times New Roman" w:eastAsia="FreeSans" w:hAnsi="Times New Roman" w:cs="Times New Roman"/>
          <w:color w:val="000000"/>
          <w:sz w:val="24"/>
          <w:szCs w:val="24"/>
          <w:lang w:val="ru-RU" w:bidi="ar"/>
        </w:rPr>
      </w:pPr>
      <w:r>
        <w:rPr>
          <w:rFonts w:ascii="Times New Roman" w:eastAsia="SimSun" w:hAnsi="Times New Roman" w:cs="Times New Roman"/>
          <w:b/>
          <w:bCs/>
          <w:color w:val="000000"/>
          <w:sz w:val="24"/>
          <w:szCs w:val="24"/>
          <w:lang w:val="ru-RU" w:bidi="ar"/>
        </w:rPr>
        <w:t xml:space="preserve">Тема 6. </w:t>
      </w:r>
      <w:r>
        <w:rPr>
          <w:rFonts w:ascii="Times New Roman" w:eastAsia="SimSun" w:hAnsi="Times New Roman" w:cs="Times New Roman"/>
          <w:b/>
          <w:bCs/>
          <w:color w:val="000000"/>
          <w:sz w:val="24"/>
          <w:szCs w:val="24"/>
          <w:lang w:val="en-US" w:bidi="ar"/>
        </w:rPr>
        <w:t>Долевое проектное финансирование через участие в капитале</w:t>
      </w:r>
      <w:r>
        <w:rPr>
          <w:rFonts w:ascii="Times New Roman" w:eastAsia="SimSun" w:hAnsi="Times New Roman" w:cs="Times New Roman"/>
          <w:b/>
          <w:bCs/>
          <w:color w:val="000000"/>
          <w:sz w:val="24"/>
          <w:szCs w:val="24"/>
          <w:lang w:val="ru-RU" w:bidi="ar"/>
        </w:rPr>
        <w:t>.</w:t>
      </w:r>
      <w:r>
        <w:rPr>
          <w:rFonts w:ascii="Times New Roman" w:eastAsia="SimSun" w:hAnsi="Times New Roman" w:cs="Times New Roman"/>
          <w:color w:val="000000"/>
          <w:sz w:val="24"/>
          <w:szCs w:val="24"/>
          <w:lang w:val="ru-RU" w:bidi="ar"/>
        </w:rPr>
        <w:t xml:space="preserve"> </w:t>
      </w:r>
    </w:p>
    <w:p w:rsidR="00757892" w:rsidRDefault="00516E70">
      <w:pPr>
        <w:spacing w:after="0" w:line="240" w:lineRule="auto"/>
        <w:jc w:val="both"/>
        <w:rPr>
          <w:rFonts w:ascii="Times New Roman" w:eastAsia="SimSun" w:hAnsi="Times New Roman" w:cs="Times New Roman"/>
          <w:color w:val="000000"/>
          <w:sz w:val="24"/>
          <w:szCs w:val="24"/>
          <w:lang w:val="ru-RU" w:bidi="ar"/>
        </w:rPr>
      </w:pPr>
      <w:r>
        <w:rPr>
          <w:rFonts w:ascii="Times New Roman" w:eastAsia="SimSun" w:hAnsi="Times New Roman" w:cs="Times New Roman"/>
          <w:color w:val="000000"/>
          <w:sz w:val="24"/>
          <w:szCs w:val="24"/>
          <w:lang w:val="en-US" w:bidi="ar"/>
        </w:rPr>
        <w:t>Акционирование и приватизация как условие финансирования через участие в капитале. Особенности выпуска долевых инструментов на российском рынке</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Преимущества публичного размещения ценных бумаг</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Требования к показателям и качеству управления компании с точки зрения возможностей размещения акций среди группы инвесторов (Private Placement), вывода компании на публичный рынок (IPO) и новых выпусков акций публичных компаний. Прямые и венчурные инвесторы Роль портфельных инвесторов в цене привлекаемого капитала</w:t>
      </w:r>
      <w:r>
        <w:rPr>
          <w:rFonts w:ascii="Times New Roman" w:eastAsia="SimSun" w:hAnsi="Times New Roman" w:cs="Times New Roman"/>
          <w:color w:val="000000"/>
          <w:sz w:val="24"/>
          <w:szCs w:val="24"/>
          <w:lang w:val="ru-RU" w:bidi="ar"/>
        </w:rPr>
        <w:t>.</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[2-6, 10-12].</w:t>
      </w:r>
    </w:p>
    <w:p w:rsidR="009B73DA" w:rsidRDefault="009B73DA">
      <w:pPr>
        <w:spacing w:after="0" w:line="240" w:lineRule="auto"/>
        <w:rPr>
          <w:rFonts w:ascii="Times New Roman" w:eastAsia="SimSun" w:hAnsi="Times New Roman" w:cs="Times New Roman"/>
          <w:b/>
          <w:bCs/>
          <w:color w:val="000000"/>
          <w:sz w:val="24"/>
          <w:szCs w:val="24"/>
          <w:lang w:val="ru-RU" w:bidi="ar"/>
        </w:rPr>
      </w:pPr>
    </w:p>
    <w:p w:rsidR="00757892" w:rsidRDefault="00516E70" w:rsidP="009B73DA">
      <w:pPr>
        <w:spacing w:after="0" w:line="240" w:lineRule="auto"/>
        <w:ind w:firstLine="708"/>
        <w:rPr>
          <w:rFonts w:ascii="Times New Roman" w:eastAsia="SimSun" w:hAnsi="Times New Roman" w:cs="Times New Roman"/>
          <w:b/>
          <w:bCs/>
          <w:color w:val="000000"/>
          <w:sz w:val="24"/>
          <w:szCs w:val="24"/>
          <w:lang w:val="ru-RU" w:bidi="ar"/>
        </w:rPr>
      </w:pPr>
      <w:r>
        <w:rPr>
          <w:rFonts w:ascii="Times New Roman" w:eastAsia="SimSun" w:hAnsi="Times New Roman" w:cs="Times New Roman"/>
          <w:b/>
          <w:bCs/>
          <w:color w:val="000000"/>
          <w:sz w:val="24"/>
          <w:szCs w:val="24"/>
          <w:lang w:val="ru-RU" w:bidi="ar"/>
        </w:rPr>
        <w:t xml:space="preserve">Тема 7. </w:t>
      </w:r>
      <w:r>
        <w:rPr>
          <w:rFonts w:ascii="Times New Roman" w:eastAsia="SimSun" w:hAnsi="Times New Roman" w:cs="Times New Roman"/>
          <w:b/>
          <w:bCs/>
          <w:color w:val="000000"/>
          <w:sz w:val="24"/>
          <w:szCs w:val="24"/>
          <w:lang w:val="en-US" w:bidi="ar"/>
        </w:rPr>
        <w:t xml:space="preserve">Бюджетное, грантовое финансирование и </w:t>
      </w:r>
      <w:r>
        <w:rPr>
          <w:rFonts w:ascii="Times New Roman" w:eastAsia="SimSun" w:hAnsi="Times New Roman" w:cs="Times New Roman"/>
          <w:b/>
          <w:bCs/>
          <w:color w:val="000000"/>
          <w:sz w:val="24"/>
          <w:szCs w:val="24"/>
          <w:lang w:val="ru-RU" w:bidi="ar"/>
        </w:rPr>
        <w:t>государственно-частное партнерство</w:t>
      </w:r>
      <w:r>
        <w:rPr>
          <w:rFonts w:ascii="Times New Roman" w:eastAsia="SimSun" w:hAnsi="Times New Roman" w:cs="Times New Roman"/>
          <w:b/>
          <w:bCs/>
          <w:color w:val="000000"/>
          <w:sz w:val="24"/>
          <w:szCs w:val="24"/>
          <w:lang w:val="en-US" w:bidi="ar"/>
        </w:rPr>
        <w:t xml:space="preserve"> как формы проектного финансирования</w:t>
      </w:r>
      <w:r>
        <w:rPr>
          <w:rFonts w:ascii="Times New Roman" w:eastAsia="SimSun" w:hAnsi="Times New Roman" w:cs="Times New Roman"/>
          <w:b/>
          <w:bCs/>
          <w:color w:val="000000"/>
          <w:sz w:val="24"/>
          <w:szCs w:val="24"/>
          <w:lang w:val="ru-RU" w:bidi="ar"/>
        </w:rPr>
        <w:t>.</w:t>
      </w:r>
    </w:p>
    <w:p w:rsidR="00757892" w:rsidRDefault="00516E70">
      <w:pPr>
        <w:spacing w:after="0" w:line="240" w:lineRule="auto"/>
        <w:jc w:val="both"/>
        <w:rPr>
          <w:rFonts w:ascii="Times New Roman" w:eastAsia="SimSun" w:hAnsi="Times New Roman" w:cs="Times New Roman"/>
          <w:color w:val="000000"/>
          <w:sz w:val="24"/>
          <w:szCs w:val="24"/>
          <w:lang w:val="ru-RU" w:bidi="ar"/>
        </w:rPr>
      </w:pPr>
      <w:r>
        <w:rPr>
          <w:rFonts w:ascii="Times New Roman" w:eastAsia="SimSun" w:hAnsi="Times New Roman" w:cs="Times New Roman"/>
          <w:color w:val="000000"/>
          <w:sz w:val="24"/>
          <w:szCs w:val="24"/>
          <w:lang w:val="en-US" w:bidi="ar"/>
        </w:rPr>
        <w:t>Формы бюджетного финансирования, используемые в России и в мире и, прямое финансирование из федерального и местных бюджетов и бюджета развития, государственные кредиты, финансирование и гарантии государственных агентств, государственных инвестиционных корпораций и фондов, конкурсы министерств и ведомств, финансирование из внебюджетных фондов. Источники финансирования проектов в форме грантов в России и за рубежом (международные правительственные и неправительственные организации, национальные правительственные и неправительственные организации, обязательства по международным соглашениям). Назначение грантов, базовые условия, особенности и возможности их использования в проектном финансировании. Государственно-частное партнерство (ГЧП) – понятие и особенности. Основные финансовые модели и инструменты ГЧП.</w:t>
      </w:r>
      <w:r>
        <w:rPr>
          <w:rFonts w:ascii="Times New Roman" w:eastAsia="SimSun" w:hAnsi="Times New Roman" w:cs="Times New Roman"/>
          <w:color w:val="000000"/>
          <w:sz w:val="24"/>
          <w:szCs w:val="24"/>
          <w:lang w:val="ru-RU" w:bidi="ar"/>
        </w:rPr>
        <w:t xml:space="preserve"> Фандрайзинговые модели финансирования социокультурных проектов.</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[6-7, 12-14].</w:t>
      </w:r>
    </w:p>
    <w:p w:rsidR="009B73DA" w:rsidRDefault="009B73DA">
      <w:pPr>
        <w:spacing w:after="0" w:line="240" w:lineRule="auto"/>
        <w:jc w:val="both"/>
        <w:rPr>
          <w:rFonts w:ascii="Times New Roman" w:eastAsia="SimSun" w:hAnsi="Times New Roman" w:cs="Times New Roman"/>
          <w:b/>
          <w:bCs/>
          <w:color w:val="000000"/>
          <w:sz w:val="24"/>
          <w:szCs w:val="24"/>
          <w:lang w:val="ru-RU" w:bidi="ar"/>
        </w:rPr>
      </w:pPr>
    </w:p>
    <w:p w:rsidR="00757892" w:rsidRDefault="00516E70" w:rsidP="009B73DA">
      <w:pPr>
        <w:spacing w:after="0" w:line="240" w:lineRule="auto"/>
        <w:ind w:firstLine="708"/>
        <w:jc w:val="both"/>
        <w:rPr>
          <w:rFonts w:ascii="Times New Roman" w:eastAsia="SimSun" w:hAnsi="Times New Roman" w:cs="Times New Roman"/>
          <w:b/>
          <w:bCs/>
          <w:color w:val="000000"/>
          <w:sz w:val="24"/>
          <w:szCs w:val="24"/>
          <w:lang w:val="ru-RU" w:bidi="ar"/>
        </w:rPr>
      </w:pPr>
      <w:r>
        <w:rPr>
          <w:rFonts w:ascii="Times New Roman" w:eastAsia="SimSun" w:hAnsi="Times New Roman" w:cs="Times New Roman"/>
          <w:b/>
          <w:bCs/>
          <w:color w:val="000000"/>
          <w:sz w:val="24"/>
          <w:szCs w:val="24"/>
          <w:lang w:val="ru-RU" w:bidi="ar"/>
        </w:rPr>
        <w:t xml:space="preserve">Тема 8. </w:t>
      </w:r>
      <w:r>
        <w:rPr>
          <w:rFonts w:ascii="Times New Roman" w:eastAsia="SimSun" w:hAnsi="Times New Roman" w:cs="Times New Roman"/>
          <w:b/>
          <w:bCs/>
          <w:color w:val="000000"/>
          <w:sz w:val="24"/>
          <w:szCs w:val="24"/>
          <w:lang w:val="en-US" w:bidi="ar"/>
        </w:rPr>
        <w:t>Структурирование и оптимизация схемы финансирования из различных источников</w:t>
      </w:r>
      <w:r>
        <w:rPr>
          <w:rFonts w:ascii="Times New Roman" w:eastAsia="SimSun" w:hAnsi="Times New Roman" w:cs="Times New Roman"/>
          <w:b/>
          <w:bCs/>
          <w:color w:val="000000"/>
          <w:sz w:val="24"/>
          <w:szCs w:val="24"/>
          <w:lang w:val="ru-RU" w:bidi="ar"/>
        </w:rPr>
        <w:t xml:space="preserve">. </w:t>
      </w:r>
    </w:p>
    <w:p w:rsidR="00757892" w:rsidRDefault="00516E70">
      <w:pPr>
        <w:spacing w:after="0" w:line="240" w:lineRule="auto"/>
        <w:jc w:val="both"/>
        <w:rPr>
          <w:rFonts w:ascii="Times New Roman" w:eastAsia="SimSun" w:hAnsi="Times New Roman" w:cs="Times New Roman"/>
          <w:color w:val="000000"/>
          <w:sz w:val="24"/>
          <w:szCs w:val="24"/>
          <w:lang w:val="ru-RU" w:bidi="ar"/>
        </w:rPr>
      </w:pPr>
      <w:r>
        <w:rPr>
          <w:rFonts w:ascii="Times New Roman" w:eastAsia="SimSun" w:hAnsi="Times New Roman" w:cs="Times New Roman"/>
          <w:color w:val="000000"/>
          <w:sz w:val="24"/>
          <w:szCs w:val="24"/>
          <w:lang w:val="en-US" w:bidi="ar"/>
        </w:rPr>
        <w:t xml:space="preserve"> Структура финансирования как организационнофинансовая схема реализации проекта. Основные элементы структуры финансирования проекта (акционерный капитал, основной долг (senior debt), дополнительный долг (mezzanine), лизинг, экспортные кредиты, правительственные гарантии политичесих рисков, гранты. Использование финансового рычага (leverage) и задача структурирование сделки по проектному финансированию как выбор сочетания элементов, оптимальных для конкретного проекта с учетом его особенностей и потенциальных участников. Пути оптимизации затрат на финансирование проекта</w:t>
      </w:r>
      <w:r>
        <w:rPr>
          <w:rFonts w:ascii="Times New Roman" w:eastAsia="SimSun" w:hAnsi="Times New Roman" w:cs="Times New Roman"/>
          <w:color w:val="000000"/>
          <w:sz w:val="24"/>
          <w:szCs w:val="24"/>
          <w:lang w:val="ru-RU" w:bidi="ar"/>
        </w:rPr>
        <w:t>.</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[5-6, 8-9, 12].</w:t>
      </w:r>
    </w:p>
    <w:p w:rsidR="009B73DA" w:rsidRDefault="009B73DA">
      <w:pPr>
        <w:spacing w:after="0"/>
        <w:jc w:val="both"/>
        <w:rPr>
          <w:rFonts w:ascii="Times New Roman" w:eastAsia="SimSun" w:hAnsi="Times New Roman" w:cs="Times New Roman"/>
          <w:b/>
          <w:bCs/>
          <w:color w:val="000000"/>
          <w:sz w:val="24"/>
          <w:szCs w:val="24"/>
          <w:lang w:val="ru-RU" w:bidi="ar"/>
        </w:rPr>
      </w:pPr>
    </w:p>
    <w:p w:rsidR="00757892" w:rsidRDefault="00516E70" w:rsidP="009B73DA">
      <w:pPr>
        <w:spacing w:after="0"/>
        <w:ind w:firstLine="708"/>
        <w:jc w:val="both"/>
        <w:rPr>
          <w:rFonts w:ascii="Times New Roman" w:eastAsia="SimSun" w:hAnsi="Times New Roman" w:cs="Times New Roman"/>
          <w:b/>
          <w:bCs/>
          <w:color w:val="000000"/>
          <w:sz w:val="24"/>
          <w:szCs w:val="24"/>
          <w:lang w:val="ru-RU" w:bidi="ar"/>
        </w:rPr>
      </w:pPr>
      <w:r>
        <w:rPr>
          <w:rFonts w:ascii="Times New Roman" w:eastAsia="SimSun" w:hAnsi="Times New Roman" w:cs="Times New Roman"/>
          <w:b/>
          <w:bCs/>
          <w:color w:val="000000"/>
          <w:sz w:val="24"/>
          <w:szCs w:val="24"/>
          <w:lang w:val="ru-RU" w:bidi="ar"/>
        </w:rPr>
        <w:t xml:space="preserve">Тема 9. </w:t>
      </w:r>
      <w:r>
        <w:rPr>
          <w:rFonts w:ascii="Times New Roman" w:eastAsia="SimSun" w:hAnsi="Times New Roman" w:cs="Times New Roman"/>
          <w:b/>
          <w:bCs/>
          <w:color w:val="000000"/>
          <w:sz w:val="24"/>
          <w:szCs w:val="24"/>
          <w:lang w:val="en-US" w:bidi="ar"/>
        </w:rPr>
        <w:t>Оценка эффективности инвестиционных проектов при проектном финансировании</w:t>
      </w:r>
      <w:r>
        <w:rPr>
          <w:rFonts w:ascii="Times New Roman" w:eastAsia="SimSun" w:hAnsi="Times New Roman" w:cs="Times New Roman"/>
          <w:b/>
          <w:bCs/>
          <w:color w:val="000000"/>
          <w:sz w:val="24"/>
          <w:szCs w:val="24"/>
          <w:lang w:val="ru-RU" w:bidi="ar"/>
        </w:rPr>
        <w:t>. Финансовое моделирование.</w:t>
      </w:r>
      <w:r>
        <w:rPr>
          <w:rFonts w:ascii="Times New Roman" w:eastAsia="SimSun" w:hAnsi="Times New Roman" w:cs="Times New Roman"/>
          <w:b/>
          <w:bCs/>
          <w:color w:val="000000"/>
          <w:sz w:val="24"/>
          <w:szCs w:val="24"/>
          <w:lang w:val="en-US" w:bidi="ar"/>
        </w:rPr>
        <w:t xml:space="preserve"> </w:t>
      </w:r>
    </w:p>
    <w:p w:rsidR="00757892" w:rsidRDefault="00516E70">
      <w:pPr>
        <w:spacing w:after="0" w:line="240" w:lineRule="auto"/>
        <w:jc w:val="both"/>
        <w:rPr>
          <w:rFonts w:ascii="Times New Roman" w:eastAsia="SimSun" w:hAnsi="Times New Roman" w:cs="Times New Roman"/>
          <w:color w:val="000000"/>
          <w:sz w:val="24"/>
          <w:szCs w:val="24"/>
          <w:lang w:val="ru-RU" w:bidi="ar"/>
        </w:rPr>
      </w:pPr>
      <w:r>
        <w:rPr>
          <w:rFonts w:ascii="Times New Roman" w:eastAsia="SimSun" w:hAnsi="Times New Roman" w:cs="Times New Roman"/>
          <w:color w:val="000000"/>
          <w:sz w:val="24"/>
          <w:szCs w:val="24"/>
          <w:lang w:val="en-US" w:bidi="ar"/>
        </w:rPr>
        <w:t xml:space="preserve">Сущность, цели и задачи отбора проектов для проектного кредитования и венчурного финансирования. Анализ возможностей. Предварительное </w:t>
      </w:r>
      <w:r>
        <w:rPr>
          <w:rFonts w:ascii="Times New Roman" w:eastAsia="SimSun" w:hAnsi="Times New Roman" w:cs="Times New Roman"/>
          <w:color w:val="000000"/>
          <w:sz w:val="24"/>
          <w:szCs w:val="24"/>
          <w:lang w:val="ru-RU" w:bidi="ar"/>
        </w:rPr>
        <w:t xml:space="preserve">и окончательное </w:t>
      </w:r>
      <w:r>
        <w:rPr>
          <w:rFonts w:ascii="Times New Roman" w:eastAsia="SimSun" w:hAnsi="Times New Roman" w:cs="Times New Roman"/>
          <w:color w:val="000000"/>
          <w:sz w:val="24"/>
          <w:szCs w:val="24"/>
          <w:lang w:val="en-US" w:bidi="ar"/>
        </w:rPr>
        <w:t>технико-экономическое обоснование</w:t>
      </w:r>
      <w:r>
        <w:rPr>
          <w:rFonts w:ascii="Times New Roman" w:eastAsia="SimSun" w:hAnsi="Times New Roman" w:cs="Times New Roman"/>
          <w:color w:val="000000"/>
          <w:sz w:val="24"/>
          <w:szCs w:val="24"/>
          <w:lang w:val="ru-RU" w:bidi="ar"/>
        </w:rPr>
        <w:t xml:space="preserve">. Проектный анализ. </w:t>
      </w:r>
      <w:r>
        <w:rPr>
          <w:rFonts w:ascii="Times New Roman" w:eastAsia="SimSun" w:hAnsi="Times New Roman" w:cs="Times New Roman"/>
          <w:color w:val="000000"/>
          <w:sz w:val="24"/>
          <w:szCs w:val="24"/>
          <w:lang w:val="en-US" w:bidi="ar"/>
        </w:rPr>
        <w:t xml:space="preserve">Основные особенности оценки эффективности инвестиционных проектов в проектном финансировании. Эффективность проекта в целом: социально-экономическая и коммерческая эффективность. Эффективность участия в проекте. Бюджетная эффективность. Принципы оценки инвестиционных </w:t>
      </w:r>
      <w:proofErr w:type="gramStart"/>
      <w:r>
        <w:rPr>
          <w:rFonts w:ascii="Times New Roman" w:eastAsia="SimSun" w:hAnsi="Times New Roman" w:cs="Times New Roman"/>
          <w:color w:val="000000"/>
          <w:sz w:val="24"/>
          <w:szCs w:val="24"/>
          <w:lang w:val="en-US" w:bidi="ar"/>
        </w:rPr>
        <w:t>проектов..</w:t>
      </w:r>
      <w:proofErr w:type="gramEnd"/>
      <w:r>
        <w:rPr>
          <w:rFonts w:ascii="Times New Roman" w:eastAsia="SimSun" w:hAnsi="Times New Roman" w:cs="Times New Roman"/>
          <w:color w:val="000000"/>
          <w:sz w:val="24"/>
          <w:szCs w:val="24"/>
          <w:lang w:val="en-US" w:bidi="ar"/>
        </w:rPr>
        <w:t xml:space="preserve"> Основные категории анализа инвестиционных проектов. Денежный поток инвестиционного проекта. Учет фактора времени в оценке инвестиционного проекта. Стоимость денег во времени: дисконтирование</w:t>
      </w:r>
      <w:r>
        <w:rPr>
          <w:rFonts w:ascii="Times New Roman" w:eastAsia="SimSun" w:hAnsi="Times New Roman" w:cs="Times New Roman"/>
          <w:color w:val="000000"/>
          <w:sz w:val="24"/>
          <w:szCs w:val="24"/>
          <w:lang w:val="ru-RU" w:bidi="ar"/>
        </w:rPr>
        <w:t>. Оц</w:t>
      </w:r>
      <w:r>
        <w:rPr>
          <w:rFonts w:ascii="Times New Roman" w:eastAsia="SimSun" w:hAnsi="Times New Roman" w:cs="Times New Roman"/>
          <w:color w:val="000000"/>
          <w:sz w:val="24"/>
          <w:szCs w:val="24"/>
          <w:lang w:val="en-US" w:bidi="ar"/>
        </w:rPr>
        <w:t>енка эффективности инвестиционных проектов: показатели и их характеристика. Расчет денежных потоков. Особенности расчета чистого приведенного дохода, периода окупаемости, внутренней ставки доходности. Финансовая состоятельность инвестиционного проекта</w:t>
      </w:r>
      <w:r>
        <w:rPr>
          <w:rFonts w:ascii="Times New Roman" w:eastAsia="SimSun" w:hAnsi="Times New Roman" w:cs="Times New Roman"/>
          <w:color w:val="000000"/>
          <w:sz w:val="24"/>
          <w:szCs w:val="24"/>
          <w:lang w:val="ru-RU" w:bidi="ar"/>
        </w:rPr>
        <w:t>.</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[1-3, 11-13].</w:t>
      </w:r>
    </w:p>
    <w:p w:rsidR="009B73DA" w:rsidRDefault="009B73DA">
      <w:pPr>
        <w:spacing w:after="0" w:line="240" w:lineRule="auto"/>
        <w:rPr>
          <w:rFonts w:ascii="Times New Roman" w:eastAsia="SimSun" w:hAnsi="Times New Roman" w:cs="Times New Roman"/>
          <w:b/>
          <w:bCs/>
          <w:color w:val="000000"/>
          <w:sz w:val="24"/>
          <w:szCs w:val="24"/>
          <w:lang w:val="ru-RU" w:bidi="ar"/>
        </w:rPr>
      </w:pPr>
    </w:p>
    <w:p w:rsidR="00757892" w:rsidRDefault="00516E70" w:rsidP="009B73DA">
      <w:pPr>
        <w:spacing w:after="0" w:line="240" w:lineRule="auto"/>
        <w:ind w:firstLine="708"/>
        <w:rPr>
          <w:rFonts w:ascii="Times New Roman" w:eastAsia="SimSun" w:hAnsi="Times New Roman" w:cs="Times New Roman"/>
          <w:color w:val="000000"/>
          <w:sz w:val="24"/>
          <w:szCs w:val="24"/>
          <w:lang w:val="ru-RU" w:bidi="ar"/>
        </w:rPr>
      </w:pPr>
      <w:r>
        <w:rPr>
          <w:rFonts w:ascii="Times New Roman" w:eastAsia="SimSun" w:hAnsi="Times New Roman" w:cs="Times New Roman"/>
          <w:b/>
          <w:bCs/>
          <w:color w:val="000000"/>
          <w:sz w:val="24"/>
          <w:szCs w:val="24"/>
          <w:lang w:val="ru-RU" w:bidi="ar"/>
        </w:rPr>
        <w:lastRenderedPageBreak/>
        <w:t xml:space="preserve">Тема 10. </w:t>
      </w:r>
      <w:r>
        <w:rPr>
          <w:rFonts w:ascii="Times New Roman" w:eastAsia="SimSun" w:hAnsi="Times New Roman" w:cs="Times New Roman"/>
          <w:b/>
          <w:bCs/>
          <w:color w:val="000000"/>
          <w:sz w:val="24"/>
          <w:szCs w:val="24"/>
          <w:lang w:val="en-US" w:bidi="ar"/>
        </w:rPr>
        <w:t xml:space="preserve">Управление рисками в проектном финансировании. </w:t>
      </w:r>
    </w:p>
    <w:p w:rsidR="00757892" w:rsidRDefault="00516E70">
      <w:pPr>
        <w:spacing w:after="0" w:line="240" w:lineRule="auto"/>
        <w:jc w:val="both"/>
        <w:rPr>
          <w:rFonts w:ascii="Times New Roman" w:eastAsia="SimSun" w:hAnsi="Times New Roman" w:cs="Times New Roman"/>
          <w:color w:val="000000"/>
          <w:sz w:val="24"/>
          <w:szCs w:val="24"/>
          <w:lang w:val="ru-RU" w:bidi="ar"/>
        </w:rPr>
      </w:pPr>
      <w:r>
        <w:rPr>
          <w:rFonts w:ascii="Times New Roman" w:eastAsia="SimSun" w:hAnsi="Times New Roman" w:cs="Times New Roman"/>
          <w:color w:val="000000"/>
          <w:sz w:val="24"/>
          <w:szCs w:val="24"/>
          <w:lang w:val="en-US" w:bidi="ar"/>
        </w:rPr>
        <w:t xml:space="preserve">Понятие неопределенности и риска. Устойчивость проекта. Специфика рисковых проектов: классификация факторов риска. </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Проектные риски и их основные виды. Основные принципы, этапы и методы управления проектными рисками</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 xml:space="preserve">Выявление ключевых факторов риска: анализ чувствительности. Методы учета неопределенности и </w:t>
      </w:r>
      <w:proofErr w:type="gramStart"/>
      <w:r>
        <w:rPr>
          <w:rFonts w:ascii="Times New Roman" w:eastAsia="SimSun" w:hAnsi="Times New Roman" w:cs="Times New Roman"/>
          <w:color w:val="000000"/>
          <w:sz w:val="24"/>
          <w:szCs w:val="24"/>
          <w:lang w:val="en-US" w:bidi="ar"/>
        </w:rPr>
        <w:t>риска</w:t>
      </w:r>
      <w:r>
        <w:rPr>
          <w:rFonts w:ascii="Times New Roman" w:eastAsia="SimSun" w:hAnsi="Times New Roman" w:cs="Times New Roman"/>
          <w:color w:val="000000"/>
          <w:sz w:val="24"/>
          <w:szCs w:val="24"/>
          <w:lang w:val="ru-RU" w:bidi="ar"/>
        </w:rPr>
        <w:t>.</w:t>
      </w:r>
      <w:r>
        <w:rPr>
          <w:rFonts w:ascii="Times New Roman" w:eastAsia="SimSun" w:hAnsi="Times New Roman" w:cs="Times New Roman"/>
          <w:color w:val="000000"/>
          <w:sz w:val="24"/>
          <w:szCs w:val="24"/>
          <w:lang w:val="en-US" w:bidi="ar"/>
        </w:rPr>
        <w:t>.</w:t>
      </w:r>
      <w:proofErr w:type="gramEnd"/>
      <w:r>
        <w:rPr>
          <w:rFonts w:ascii="Times New Roman" w:eastAsia="SimSun" w:hAnsi="Times New Roman" w:cs="Times New Roman"/>
          <w:color w:val="000000"/>
          <w:sz w:val="24"/>
          <w:szCs w:val="24"/>
          <w:lang w:val="en-US" w:bidi="ar"/>
        </w:rPr>
        <w:t xml:space="preserve"> Инструменты управления проектными рисками. Методы управления кредитным риском. Хеджирование. Финансовые риски. Процентный и валютный риски. Хеджирование на денежном рынке. Законодательный и политический риски. Управление рисками при поставках инвестиционных товаров и проведении подрядных работ. Проектные контракты: распределение рисков между заказчиком и исполнителями при заключении проектных контрактов. Методы защиты интересов заказчика и исполнителя проекта</w:t>
      </w:r>
      <w:r>
        <w:rPr>
          <w:rFonts w:ascii="Times New Roman" w:eastAsia="SimSun" w:hAnsi="Times New Roman" w:cs="Times New Roman"/>
          <w:color w:val="000000"/>
          <w:sz w:val="24"/>
          <w:szCs w:val="24"/>
          <w:lang w:val="ru-RU" w:bidi="ar"/>
        </w:rPr>
        <w:t xml:space="preserve">. </w:t>
      </w:r>
      <w:r>
        <w:rPr>
          <w:rFonts w:ascii="Times New Roman" w:eastAsia="SimSun" w:hAnsi="Times New Roman" w:cs="Times New Roman"/>
          <w:color w:val="000000"/>
          <w:sz w:val="24"/>
          <w:szCs w:val="24"/>
          <w:lang w:val="en-US" w:bidi="ar"/>
        </w:rPr>
        <w:t>Государственные гарантии как инструмент развития проектного финансирования. Финансовый мониторинг. Мониторинг хода реализации инвестиционного проекта. Мониторинг эффективности инвестиционного проекта. План-факт анализ. Количественная и качественная характеристика в проектном финансировании. Риск-менеджмент в проектном финансировании. Поэтапный анализ исполнения инвестиционного проекта и условия его корректировки. Выбор сценария в проектном финансировании</w:t>
      </w:r>
      <w:r>
        <w:rPr>
          <w:rFonts w:ascii="Times New Roman" w:eastAsia="SimSun" w:hAnsi="Times New Roman" w:cs="Times New Roman"/>
          <w:color w:val="000000"/>
          <w:sz w:val="24"/>
          <w:szCs w:val="24"/>
          <w:lang w:val="ru-RU" w:bidi="ar"/>
        </w:rPr>
        <w:t>.</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[4-6, 8, 12-13].</w:t>
      </w:r>
    </w:p>
    <w:p w:rsidR="009B73DA" w:rsidRDefault="009B73DA">
      <w:pPr>
        <w:spacing w:after="0" w:line="240" w:lineRule="auto"/>
        <w:jc w:val="both"/>
        <w:rPr>
          <w:rFonts w:ascii="Times New Roman" w:eastAsia="FreeSans" w:hAnsi="Times New Roman" w:cs="Times New Roman"/>
          <w:b/>
          <w:bCs/>
          <w:color w:val="000000"/>
          <w:sz w:val="24"/>
          <w:szCs w:val="24"/>
          <w:lang w:val="ru-RU" w:bidi="ar"/>
        </w:rPr>
      </w:pPr>
    </w:p>
    <w:p w:rsidR="00757892" w:rsidRDefault="00516E70" w:rsidP="009B73DA">
      <w:pPr>
        <w:spacing w:after="0" w:line="240" w:lineRule="auto"/>
        <w:ind w:firstLine="708"/>
        <w:jc w:val="both"/>
        <w:rPr>
          <w:rFonts w:ascii="Times New Roman" w:eastAsia="FreeSans" w:hAnsi="Times New Roman" w:cs="Times New Roman"/>
          <w:b/>
          <w:bCs/>
          <w:color w:val="000000"/>
          <w:sz w:val="24"/>
          <w:szCs w:val="24"/>
          <w:lang w:val="ru-RU" w:bidi="ar"/>
        </w:rPr>
      </w:pPr>
      <w:r>
        <w:rPr>
          <w:rFonts w:ascii="Times New Roman" w:eastAsia="FreeSans" w:hAnsi="Times New Roman" w:cs="Times New Roman"/>
          <w:b/>
          <w:bCs/>
          <w:color w:val="000000"/>
          <w:sz w:val="24"/>
          <w:szCs w:val="24"/>
          <w:lang w:val="ru-RU" w:bidi="ar"/>
        </w:rPr>
        <w:t xml:space="preserve">Тема 11. Особенности финансирования социокультурных проектов. </w:t>
      </w:r>
    </w:p>
    <w:p w:rsidR="00757892" w:rsidRDefault="00516E70">
      <w:pPr>
        <w:pStyle w:val="1"/>
        <w:keepNext w:val="0"/>
        <w:jc w:val="both"/>
        <w:rPr>
          <w:rFonts w:eastAsia="SimSun"/>
          <w:color w:val="000000"/>
          <w:sz w:val="24"/>
          <w:lang w:val="ru-RU" w:eastAsia="zh-CN" w:bidi="ar"/>
        </w:rPr>
      </w:pPr>
      <w:r>
        <w:rPr>
          <w:rFonts w:eastAsia="SimSun"/>
          <w:color w:val="000000"/>
          <w:sz w:val="24"/>
          <w:lang w:val="en-US" w:eastAsia="zh-CN" w:bidi="ar"/>
        </w:rPr>
        <w:t>Источники финансирования социально-культурных проектов</w:t>
      </w:r>
      <w:r>
        <w:rPr>
          <w:rFonts w:eastAsia="SimSun"/>
          <w:color w:val="000000"/>
          <w:sz w:val="24"/>
          <w:lang w:val="ru-RU" w:eastAsia="zh-CN" w:bidi="ar"/>
        </w:rPr>
        <w:t xml:space="preserve">. Целевое назначение средств. Сложности в определении и оценке социокультурных эффектов. Наличие определённых требований к срокам и отчётности. Участие, вовлеченность в процесс целевой аудитории. Сотрудничество с заинтересованными сторонами. Прибыльные и неприбыльные проекты. Устойчивость проектов и результатов. Творчество и инновационность - от идей, методов реализации до продуктов, результатов и эффектов. </w:t>
      </w:r>
    </w:p>
    <w:p w:rsidR="00757892" w:rsidRDefault="00516E70">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[4-6, 8-9, 12-13].</w:t>
      </w:r>
    </w:p>
    <w:p w:rsidR="00757892" w:rsidRDefault="00757892">
      <w:pPr>
        <w:spacing w:after="0" w:line="240" w:lineRule="auto"/>
        <w:jc w:val="both"/>
        <w:rPr>
          <w:rFonts w:ascii="Times New Roman" w:eastAsia="FreeSans" w:hAnsi="Times New Roman" w:cs="Times New Roman"/>
          <w:b/>
          <w:bCs/>
          <w:color w:val="000000"/>
          <w:sz w:val="24"/>
          <w:szCs w:val="24"/>
          <w:lang w:val="ru-RU" w:bidi="ar"/>
        </w:rPr>
      </w:pPr>
    </w:p>
    <w:p w:rsidR="00757892" w:rsidRDefault="00516E70">
      <w:pPr>
        <w:shd w:val="clear" w:color="auto" w:fill="FFFFFF"/>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6.2 Практические задания</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8114"/>
        <w:gridCol w:w="1301"/>
      </w:tblGrid>
      <w:tr w:rsidR="00757892">
        <w:tc>
          <w:tcPr>
            <w:tcW w:w="541" w:type="dxa"/>
            <w:tcBorders>
              <w:top w:val="single" w:sz="4" w:space="0" w:color="auto"/>
              <w:left w:val="single" w:sz="4" w:space="0" w:color="auto"/>
              <w:bottom w:val="single" w:sz="4" w:space="0" w:color="auto"/>
              <w:right w:val="single" w:sz="4" w:space="0" w:color="auto"/>
            </w:tcBorders>
            <w:vAlign w:val="center"/>
          </w:tcPr>
          <w:p w:rsidR="00757892" w:rsidRDefault="00516E70">
            <w:pPr>
              <w:spacing w:after="0"/>
              <w:ind w:left="142" w:hanging="142"/>
              <w:jc w:val="center"/>
              <w:rPr>
                <w:rFonts w:ascii="Times New Roman" w:hAnsi="Times New Roman" w:cs="Times New Roman"/>
                <w:sz w:val="23"/>
                <w:szCs w:val="23"/>
              </w:rPr>
            </w:pPr>
            <w:r>
              <w:rPr>
                <w:rFonts w:ascii="Times New Roman" w:hAnsi="Times New Roman" w:cs="Times New Roman"/>
                <w:sz w:val="23"/>
                <w:szCs w:val="23"/>
              </w:rPr>
              <w:t>№</w:t>
            </w:r>
          </w:p>
          <w:p w:rsidR="00757892" w:rsidRDefault="00516E70">
            <w:pPr>
              <w:spacing w:after="0"/>
              <w:ind w:left="142" w:hanging="142"/>
              <w:jc w:val="center"/>
              <w:rPr>
                <w:rFonts w:ascii="Times New Roman" w:hAnsi="Times New Roman" w:cs="Times New Roman"/>
                <w:sz w:val="23"/>
                <w:szCs w:val="23"/>
              </w:rPr>
            </w:pPr>
            <w:r>
              <w:rPr>
                <w:rFonts w:ascii="Times New Roman" w:hAnsi="Times New Roman" w:cs="Times New Roman"/>
                <w:sz w:val="23"/>
                <w:szCs w:val="23"/>
              </w:rPr>
              <w:t>п/п</w:t>
            </w:r>
          </w:p>
        </w:tc>
        <w:tc>
          <w:tcPr>
            <w:tcW w:w="8114" w:type="dxa"/>
            <w:tcBorders>
              <w:top w:val="single" w:sz="4" w:space="0" w:color="auto"/>
              <w:left w:val="single" w:sz="4" w:space="0" w:color="auto"/>
              <w:bottom w:val="single" w:sz="4" w:space="0" w:color="auto"/>
              <w:right w:val="single" w:sz="4" w:space="0" w:color="auto"/>
            </w:tcBorders>
            <w:vAlign w:val="center"/>
          </w:tcPr>
          <w:p w:rsidR="00757892" w:rsidRDefault="00516E70">
            <w:pPr>
              <w:spacing w:after="0"/>
              <w:jc w:val="center"/>
              <w:rPr>
                <w:rFonts w:ascii="Times New Roman" w:hAnsi="Times New Roman" w:cs="Times New Roman"/>
                <w:sz w:val="23"/>
                <w:szCs w:val="23"/>
              </w:rPr>
            </w:pPr>
            <w:r>
              <w:rPr>
                <w:rFonts w:ascii="Times New Roman" w:hAnsi="Times New Roman" w:cs="Times New Roman"/>
                <w:sz w:val="23"/>
                <w:szCs w:val="23"/>
              </w:rPr>
              <w:t>Название темы</w:t>
            </w:r>
          </w:p>
        </w:tc>
        <w:tc>
          <w:tcPr>
            <w:tcW w:w="1301" w:type="dxa"/>
            <w:tcBorders>
              <w:top w:val="single" w:sz="4" w:space="0" w:color="auto"/>
              <w:left w:val="single" w:sz="4" w:space="0" w:color="auto"/>
              <w:bottom w:val="single" w:sz="4" w:space="0" w:color="auto"/>
              <w:right w:val="single" w:sz="4" w:space="0" w:color="auto"/>
            </w:tcBorders>
            <w:vAlign w:val="center"/>
          </w:tcPr>
          <w:p w:rsidR="00757892" w:rsidRDefault="00516E70">
            <w:pPr>
              <w:tabs>
                <w:tab w:val="left" w:pos="1320"/>
              </w:tabs>
              <w:spacing w:after="0"/>
              <w:ind w:leftChars="-100" w:left="-220" w:rightChars="-106" w:right="-233"/>
              <w:jc w:val="center"/>
              <w:rPr>
                <w:rFonts w:ascii="Times New Roman" w:hAnsi="Times New Roman" w:cs="Times New Roman"/>
                <w:sz w:val="23"/>
                <w:szCs w:val="23"/>
              </w:rPr>
            </w:pPr>
            <w:r>
              <w:rPr>
                <w:rFonts w:ascii="Times New Roman" w:hAnsi="Times New Roman" w:cs="Times New Roman"/>
                <w:sz w:val="23"/>
                <w:szCs w:val="23"/>
              </w:rPr>
              <w:t>Количество</w:t>
            </w:r>
          </w:p>
          <w:p w:rsidR="00757892" w:rsidRDefault="00516E70">
            <w:pPr>
              <w:spacing w:after="0"/>
              <w:jc w:val="center"/>
              <w:rPr>
                <w:rFonts w:ascii="Times New Roman" w:hAnsi="Times New Roman" w:cs="Times New Roman"/>
                <w:sz w:val="23"/>
                <w:szCs w:val="23"/>
              </w:rPr>
            </w:pPr>
            <w:r>
              <w:rPr>
                <w:rFonts w:ascii="Times New Roman" w:hAnsi="Times New Roman" w:cs="Times New Roman"/>
                <w:sz w:val="23"/>
                <w:szCs w:val="23"/>
              </w:rPr>
              <w:t>часов</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rPr>
            </w:pPr>
            <w:r>
              <w:rPr>
                <w:rFonts w:ascii="Times New Roman" w:hAnsi="Times New Roman" w:cs="Times New Roman"/>
                <w:sz w:val="23"/>
                <w:szCs w:val="23"/>
              </w:rPr>
              <w:t>1</w:t>
            </w:r>
          </w:p>
        </w:tc>
        <w:tc>
          <w:tcPr>
            <w:tcW w:w="8114" w:type="dxa"/>
            <w:tcBorders>
              <w:top w:val="single" w:sz="4" w:space="0" w:color="auto"/>
              <w:left w:val="single" w:sz="4" w:space="0" w:color="auto"/>
              <w:bottom w:val="single" w:sz="4" w:space="0" w:color="auto"/>
              <w:right w:val="single" w:sz="4" w:space="0" w:color="auto"/>
            </w:tcBorders>
            <w:shd w:val="clear" w:color="000000" w:fill="FFFFFF"/>
          </w:tcPr>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en-US" w:bidi="ar"/>
              </w:rPr>
              <w:t>Тема 1. Сущность проектного финансирования и его особенности</w:t>
            </w:r>
            <w:r>
              <w:rPr>
                <w:rFonts w:ascii="Times New Roman" w:eastAsia="FreeSans" w:hAnsi="Times New Roman" w:cs="Times New Roman"/>
                <w:color w:val="000000"/>
                <w:sz w:val="23"/>
                <w:szCs w:val="23"/>
                <w:lang w:val="ru-RU" w:bidi="ar"/>
              </w:rPr>
              <w:t>.</w:t>
            </w:r>
          </w:p>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Построение схем, моделей. </w:t>
            </w:r>
            <w:r>
              <w:rPr>
                <w:rFonts w:ascii="Times New Roman" w:hAnsi="Times New Roman" w:cs="Times New Roman"/>
                <w:sz w:val="23"/>
                <w:szCs w:val="23"/>
                <w:lang w:val="ru-RU"/>
              </w:rPr>
              <w:t>Литература:  [3-4, 6, 8, 11-13].</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ru-RU" w:eastAsia="ru-RU" w:bidi="ar"/>
              </w:rPr>
            </w:pPr>
            <w:r>
              <w:rPr>
                <w:rFonts w:ascii="Times New Roman" w:eastAsia="FreeSans" w:hAnsi="Times New Roman" w:cs="Times New Roman"/>
                <w:color w:val="000000"/>
                <w:sz w:val="23"/>
                <w:szCs w:val="23"/>
                <w:lang w:val="en-US" w:eastAsia="ru-RU" w:bidi="ar"/>
              </w:rPr>
              <w:t>1</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rPr>
            </w:pPr>
            <w:r>
              <w:rPr>
                <w:rFonts w:ascii="Times New Roman" w:hAnsi="Times New Roman" w:cs="Times New Roman"/>
                <w:sz w:val="23"/>
                <w:szCs w:val="23"/>
              </w:rPr>
              <w:t>2</w:t>
            </w:r>
          </w:p>
        </w:tc>
        <w:tc>
          <w:tcPr>
            <w:tcW w:w="8114" w:type="dxa"/>
            <w:tcBorders>
              <w:top w:val="single" w:sz="4" w:space="0" w:color="auto"/>
              <w:left w:val="single" w:sz="4" w:space="0" w:color="auto"/>
              <w:bottom w:val="single" w:sz="4" w:space="0" w:color="auto"/>
              <w:right w:val="single" w:sz="4" w:space="0" w:color="auto"/>
            </w:tcBorders>
            <w:shd w:val="clear" w:color="000000" w:fill="FFFFFF"/>
          </w:tcPr>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en-US" w:bidi="ar"/>
              </w:rPr>
              <w:t xml:space="preserve">Тема 2. </w:t>
            </w:r>
            <w:r>
              <w:rPr>
                <w:rFonts w:ascii="Times New Roman" w:eastAsia="FreeSans" w:hAnsi="Times New Roman" w:cs="Times New Roman"/>
                <w:color w:val="000000"/>
                <w:sz w:val="23"/>
                <w:szCs w:val="23"/>
                <w:lang w:val="ru-RU" w:bidi="ar"/>
              </w:rPr>
              <w:t>К</w:t>
            </w:r>
            <w:r>
              <w:rPr>
                <w:rFonts w:ascii="Times New Roman" w:eastAsia="FreeSans" w:hAnsi="Times New Roman" w:cs="Times New Roman"/>
                <w:color w:val="000000"/>
                <w:sz w:val="23"/>
                <w:szCs w:val="23"/>
                <w:lang w:val="en-US" w:bidi="ar"/>
              </w:rPr>
              <w:t>ритерии проектного финансирования</w:t>
            </w:r>
            <w:r>
              <w:rPr>
                <w:rFonts w:ascii="Times New Roman" w:eastAsia="FreeSans" w:hAnsi="Times New Roman" w:cs="Times New Roman"/>
                <w:color w:val="000000"/>
                <w:sz w:val="23"/>
                <w:szCs w:val="23"/>
                <w:lang w:val="ru-RU" w:bidi="ar"/>
              </w:rPr>
              <w:t>.</w:t>
            </w:r>
            <w:r>
              <w:rPr>
                <w:rFonts w:ascii="Times New Roman" w:eastAsia="FreeSans" w:hAnsi="Times New Roman" w:cs="Times New Roman"/>
                <w:color w:val="000000"/>
                <w:sz w:val="23"/>
                <w:szCs w:val="23"/>
                <w:lang w:val="en-US" w:bidi="ar"/>
              </w:rPr>
              <w:t xml:space="preserve"> </w:t>
            </w:r>
            <w:r>
              <w:rPr>
                <w:rFonts w:ascii="Times New Roman" w:eastAsia="FreeSans" w:hAnsi="Times New Roman" w:cs="Times New Roman"/>
                <w:color w:val="000000"/>
                <w:sz w:val="23"/>
                <w:szCs w:val="23"/>
                <w:lang w:val="ru-RU" w:bidi="ar"/>
              </w:rPr>
              <w:t>Стратегии, в</w:t>
            </w:r>
            <w:r>
              <w:rPr>
                <w:rFonts w:ascii="Times New Roman" w:eastAsia="FreeSans" w:hAnsi="Times New Roman" w:cs="Times New Roman"/>
                <w:color w:val="000000"/>
                <w:sz w:val="23"/>
                <w:szCs w:val="23"/>
                <w:lang w:val="en-US" w:bidi="ar"/>
              </w:rPr>
              <w:t>иды и формы проектного финансирования</w:t>
            </w:r>
            <w:r>
              <w:rPr>
                <w:rFonts w:ascii="Times New Roman" w:eastAsia="FreeSans" w:hAnsi="Times New Roman" w:cs="Times New Roman"/>
                <w:color w:val="000000"/>
                <w:sz w:val="23"/>
                <w:szCs w:val="23"/>
                <w:lang w:val="ru-RU" w:bidi="ar"/>
              </w:rPr>
              <w:t>.</w:t>
            </w:r>
          </w:p>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Рассмотрение примеров, анализ, сравнение. </w:t>
            </w:r>
            <w:r>
              <w:rPr>
                <w:rFonts w:ascii="Times New Roman" w:hAnsi="Times New Roman" w:cs="Times New Roman"/>
                <w:sz w:val="23"/>
                <w:szCs w:val="23"/>
                <w:lang w:val="ru-RU"/>
              </w:rPr>
              <w:t>Литература: [1-4, 6, 8, 11-14].</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en-US" w:eastAsia="ru-RU" w:bidi="ar"/>
              </w:rPr>
            </w:pPr>
            <w:r>
              <w:rPr>
                <w:rFonts w:ascii="Times New Roman" w:eastAsia="FreeSans" w:hAnsi="Times New Roman" w:cs="Times New Roman"/>
                <w:color w:val="000000"/>
                <w:sz w:val="23"/>
                <w:szCs w:val="23"/>
                <w:lang w:val="en-US" w:eastAsia="ru-RU" w:bidi="ar"/>
              </w:rPr>
              <w:t>2</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rPr>
            </w:pPr>
            <w:r>
              <w:rPr>
                <w:rFonts w:ascii="Times New Roman" w:hAnsi="Times New Roman" w:cs="Times New Roman"/>
                <w:sz w:val="23"/>
                <w:szCs w:val="23"/>
              </w:rPr>
              <w:t>3</w:t>
            </w:r>
          </w:p>
        </w:tc>
        <w:tc>
          <w:tcPr>
            <w:tcW w:w="8114" w:type="dxa"/>
            <w:tcBorders>
              <w:top w:val="single" w:sz="4" w:space="0" w:color="auto"/>
              <w:left w:val="single" w:sz="4" w:space="0" w:color="auto"/>
              <w:bottom w:val="single" w:sz="4" w:space="0" w:color="auto"/>
              <w:right w:val="single" w:sz="4" w:space="0" w:color="auto"/>
            </w:tcBorders>
            <w:shd w:val="clear" w:color="000000" w:fill="FFFFFF"/>
          </w:tcPr>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 Тема 3. </w:t>
            </w:r>
            <w:r>
              <w:rPr>
                <w:rFonts w:ascii="Times New Roman" w:eastAsia="FreeSans" w:hAnsi="Times New Roman" w:cs="Times New Roman"/>
                <w:color w:val="000000"/>
                <w:sz w:val="23"/>
                <w:szCs w:val="23"/>
                <w:lang w:val="en-US" w:bidi="ar"/>
              </w:rPr>
              <w:t>Участники проектного финансирования</w:t>
            </w:r>
            <w:r>
              <w:rPr>
                <w:rFonts w:ascii="Times New Roman" w:eastAsia="FreeSans" w:hAnsi="Times New Roman" w:cs="Times New Roman"/>
                <w:color w:val="000000"/>
                <w:sz w:val="23"/>
                <w:szCs w:val="23"/>
                <w:lang w:val="ru-RU" w:bidi="ar"/>
              </w:rPr>
              <w:t xml:space="preserve">. </w:t>
            </w:r>
          </w:p>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Кейсы. Поиск участников. Эт</w:t>
            </w:r>
            <w:r>
              <w:rPr>
                <w:rFonts w:ascii="Times New Roman" w:eastAsia="FreeSans" w:hAnsi="Times New Roman" w:cs="Times New Roman"/>
                <w:color w:val="000000"/>
                <w:sz w:val="23"/>
                <w:szCs w:val="23"/>
                <w:lang w:val="en-US" w:bidi="ar"/>
              </w:rPr>
              <w:t>апы по привлечению ресурсов</w:t>
            </w:r>
            <w:r>
              <w:rPr>
                <w:rFonts w:ascii="Times New Roman" w:eastAsia="FreeSans" w:hAnsi="Times New Roman" w:cs="Times New Roman"/>
                <w:color w:val="000000"/>
                <w:sz w:val="23"/>
                <w:szCs w:val="23"/>
                <w:lang w:val="ru-RU" w:bidi="ar"/>
              </w:rPr>
              <w:t xml:space="preserve">. Модели участия. </w:t>
            </w:r>
            <w:r>
              <w:rPr>
                <w:rFonts w:ascii="Times New Roman" w:hAnsi="Times New Roman" w:cs="Times New Roman"/>
                <w:sz w:val="23"/>
                <w:szCs w:val="23"/>
                <w:lang w:val="ru-RU"/>
              </w:rPr>
              <w:t>Литература: [1-2, 9-14].</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en-US" w:eastAsia="ru-RU" w:bidi="ar"/>
              </w:rPr>
            </w:pPr>
            <w:r>
              <w:rPr>
                <w:rFonts w:ascii="Times New Roman" w:eastAsia="FreeSans" w:hAnsi="Times New Roman" w:cs="Times New Roman"/>
                <w:color w:val="000000"/>
                <w:sz w:val="23"/>
                <w:szCs w:val="23"/>
                <w:lang w:val="en-US" w:eastAsia="ru-RU" w:bidi="ar"/>
              </w:rPr>
              <w:t>2</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rPr>
            </w:pPr>
            <w:r>
              <w:rPr>
                <w:rFonts w:ascii="Times New Roman" w:hAnsi="Times New Roman" w:cs="Times New Roman"/>
                <w:sz w:val="23"/>
                <w:szCs w:val="23"/>
              </w:rPr>
              <w:t>4</w:t>
            </w:r>
          </w:p>
        </w:tc>
        <w:tc>
          <w:tcPr>
            <w:tcW w:w="8114" w:type="dxa"/>
            <w:tcBorders>
              <w:top w:val="single" w:sz="4" w:space="0" w:color="auto"/>
              <w:left w:val="single" w:sz="4" w:space="0" w:color="auto"/>
              <w:bottom w:val="single" w:sz="4" w:space="0" w:color="auto"/>
              <w:right w:val="single" w:sz="4" w:space="0" w:color="auto"/>
            </w:tcBorders>
            <w:shd w:val="clear" w:color="000000" w:fill="FFFFFF"/>
          </w:tcPr>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Тема 4. </w:t>
            </w:r>
            <w:r>
              <w:rPr>
                <w:rFonts w:ascii="Times New Roman" w:eastAsia="FreeSans" w:hAnsi="Times New Roman" w:cs="Times New Roman"/>
                <w:color w:val="000000"/>
                <w:sz w:val="23"/>
                <w:szCs w:val="23"/>
                <w:lang w:val="en-US" w:bidi="ar"/>
              </w:rPr>
              <w:t xml:space="preserve">Финансирование инвестиционного проекта за </w:t>
            </w:r>
            <w:r>
              <w:rPr>
                <w:rFonts w:ascii="Times New Roman" w:eastAsia="FreeSans" w:hAnsi="Times New Roman" w:cs="Times New Roman"/>
                <w:color w:val="000000"/>
                <w:sz w:val="23"/>
                <w:szCs w:val="23"/>
                <w:lang w:val="ru-RU" w:bidi="ar"/>
              </w:rPr>
              <w:t>счёт</w:t>
            </w:r>
            <w:r>
              <w:rPr>
                <w:rFonts w:ascii="Times New Roman" w:eastAsia="FreeSans" w:hAnsi="Times New Roman" w:cs="Times New Roman"/>
                <w:color w:val="000000"/>
                <w:sz w:val="23"/>
                <w:szCs w:val="23"/>
                <w:lang w:val="en-US" w:bidi="ar"/>
              </w:rPr>
              <w:t xml:space="preserve"> собственных и </w:t>
            </w:r>
            <w:r>
              <w:rPr>
                <w:rFonts w:ascii="Times New Roman" w:eastAsia="FreeSans" w:hAnsi="Times New Roman" w:cs="Times New Roman"/>
                <w:color w:val="000000"/>
                <w:sz w:val="23"/>
                <w:szCs w:val="23"/>
                <w:lang w:val="ru-RU" w:bidi="ar"/>
              </w:rPr>
              <w:t>привлечённых</w:t>
            </w:r>
            <w:r>
              <w:rPr>
                <w:rFonts w:ascii="Times New Roman" w:eastAsia="FreeSans" w:hAnsi="Times New Roman" w:cs="Times New Roman"/>
                <w:color w:val="000000"/>
                <w:sz w:val="23"/>
                <w:szCs w:val="23"/>
                <w:lang w:val="en-US" w:bidi="ar"/>
              </w:rPr>
              <w:t xml:space="preserve"> средств</w:t>
            </w:r>
            <w:r>
              <w:rPr>
                <w:rFonts w:ascii="Times New Roman" w:eastAsia="FreeSans" w:hAnsi="Times New Roman" w:cs="Times New Roman"/>
                <w:color w:val="000000"/>
                <w:sz w:val="23"/>
                <w:szCs w:val="23"/>
                <w:lang w:val="ru-RU" w:bidi="ar"/>
              </w:rPr>
              <w:t>.</w:t>
            </w:r>
          </w:p>
          <w:p w:rsidR="00757892" w:rsidRDefault="00516E70">
            <w:pPr>
              <w:shd w:val="clear" w:color="auto" w:fill="FFFFFF"/>
              <w:spacing w:after="0" w:line="240" w:lineRule="auto"/>
              <w:jc w:val="both"/>
              <w:rPr>
                <w:rFonts w:ascii="Times New Roman" w:eastAsia="FreeSans" w:hAnsi="Times New Roman" w:cs="Times New Roman"/>
                <w:color w:val="000000"/>
                <w:sz w:val="23"/>
                <w:szCs w:val="23"/>
                <w:lang w:val="ru-RU" w:bidi="ar"/>
              </w:rPr>
            </w:pPr>
            <w:r>
              <w:rPr>
                <w:rFonts w:ascii="Times New Roman" w:hAnsi="Times New Roman" w:cs="Times New Roman"/>
                <w:sz w:val="23"/>
                <w:szCs w:val="23"/>
                <w:lang w:val="ru-RU"/>
              </w:rPr>
              <w:t xml:space="preserve">Рассмотрение примеров, </w:t>
            </w:r>
            <w:r>
              <w:rPr>
                <w:rFonts w:ascii="Times New Roman" w:eastAsia="FreeSans" w:hAnsi="Times New Roman" w:cs="Times New Roman"/>
                <w:color w:val="000000"/>
                <w:sz w:val="23"/>
                <w:szCs w:val="23"/>
                <w:lang w:val="ru-RU" w:bidi="ar"/>
              </w:rPr>
              <w:t xml:space="preserve">анализ, сравнение. </w:t>
            </w:r>
            <w:r>
              <w:rPr>
                <w:rFonts w:ascii="Times New Roman" w:hAnsi="Times New Roman" w:cs="Times New Roman"/>
                <w:sz w:val="23"/>
                <w:szCs w:val="23"/>
                <w:lang w:val="ru-RU"/>
              </w:rPr>
              <w:t>Литература: [1-3, 8-12].</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ru-RU" w:eastAsia="ru-RU" w:bidi="ar"/>
              </w:rPr>
            </w:pPr>
            <w:r>
              <w:rPr>
                <w:rFonts w:ascii="Times New Roman" w:eastAsia="FreeSans" w:hAnsi="Times New Roman" w:cs="Times New Roman"/>
                <w:color w:val="000000"/>
                <w:sz w:val="23"/>
                <w:szCs w:val="23"/>
                <w:lang w:val="en-US" w:eastAsia="ru-RU" w:bidi="ar"/>
              </w:rPr>
              <w:t>1</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lang w:val="ru-RU"/>
              </w:rPr>
            </w:pPr>
            <w:r>
              <w:rPr>
                <w:rFonts w:ascii="Times New Roman" w:hAnsi="Times New Roman" w:cs="Times New Roman"/>
                <w:sz w:val="23"/>
                <w:szCs w:val="23"/>
                <w:lang w:val="ru-RU"/>
              </w:rPr>
              <w:t>5</w:t>
            </w:r>
          </w:p>
        </w:tc>
        <w:tc>
          <w:tcPr>
            <w:tcW w:w="8114" w:type="dxa"/>
            <w:tcBorders>
              <w:top w:val="single" w:sz="4" w:space="0" w:color="auto"/>
              <w:left w:val="single" w:sz="4" w:space="0" w:color="auto"/>
              <w:bottom w:val="single" w:sz="4" w:space="0" w:color="auto"/>
              <w:right w:val="single" w:sz="4" w:space="0" w:color="auto"/>
            </w:tcBorders>
            <w:shd w:val="clear" w:color="000000" w:fill="FFFFFF"/>
          </w:tcPr>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Тема 5. </w:t>
            </w:r>
            <w:r>
              <w:rPr>
                <w:rFonts w:ascii="Times New Roman" w:eastAsia="FreeSans" w:hAnsi="Times New Roman" w:cs="Times New Roman"/>
                <w:color w:val="000000"/>
                <w:sz w:val="23"/>
                <w:szCs w:val="23"/>
                <w:lang w:val="en-US" w:bidi="ar"/>
              </w:rPr>
              <w:t>Долговое проектное финансирование</w:t>
            </w:r>
            <w:r>
              <w:rPr>
                <w:rFonts w:ascii="Times New Roman" w:eastAsia="FreeSans" w:hAnsi="Times New Roman" w:cs="Times New Roman"/>
                <w:color w:val="000000"/>
                <w:sz w:val="23"/>
                <w:szCs w:val="23"/>
                <w:lang w:val="ru-RU" w:bidi="ar"/>
              </w:rPr>
              <w:t>.</w:t>
            </w:r>
          </w:p>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hAnsi="Times New Roman" w:cs="Times New Roman"/>
                <w:sz w:val="23"/>
                <w:szCs w:val="23"/>
                <w:lang w:val="ru-RU"/>
              </w:rPr>
              <w:t xml:space="preserve">Рассмотрение примеров, </w:t>
            </w:r>
            <w:r>
              <w:rPr>
                <w:rFonts w:ascii="Times New Roman" w:eastAsia="FreeSans" w:hAnsi="Times New Roman" w:cs="Times New Roman"/>
                <w:color w:val="000000"/>
                <w:sz w:val="23"/>
                <w:szCs w:val="23"/>
                <w:lang w:val="ru-RU" w:bidi="ar"/>
              </w:rPr>
              <w:t xml:space="preserve">анализ, сравнение. </w:t>
            </w:r>
            <w:r>
              <w:rPr>
                <w:rFonts w:ascii="Times New Roman" w:hAnsi="Times New Roman" w:cs="Times New Roman"/>
                <w:sz w:val="23"/>
                <w:szCs w:val="23"/>
                <w:lang w:val="ru-RU"/>
              </w:rPr>
              <w:t>Литература: [4-6, 10-11, 14].</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ru-RU" w:eastAsia="ru-RU" w:bidi="ar"/>
              </w:rPr>
            </w:pPr>
            <w:r>
              <w:rPr>
                <w:rFonts w:ascii="Times New Roman" w:eastAsia="FreeSans" w:hAnsi="Times New Roman" w:cs="Times New Roman"/>
                <w:color w:val="000000"/>
                <w:sz w:val="23"/>
                <w:szCs w:val="23"/>
                <w:lang w:val="en-US" w:eastAsia="ru-RU" w:bidi="ar"/>
              </w:rPr>
              <w:t>1</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lang w:val="ru-RU"/>
              </w:rPr>
            </w:pPr>
            <w:r>
              <w:rPr>
                <w:rFonts w:ascii="Times New Roman" w:hAnsi="Times New Roman" w:cs="Times New Roman"/>
                <w:sz w:val="23"/>
                <w:szCs w:val="23"/>
                <w:lang w:val="ru-RU"/>
              </w:rPr>
              <w:t>6</w:t>
            </w:r>
          </w:p>
        </w:tc>
        <w:tc>
          <w:tcPr>
            <w:tcW w:w="8114" w:type="dxa"/>
            <w:tcBorders>
              <w:top w:val="single" w:sz="4" w:space="0" w:color="auto"/>
              <w:left w:val="single" w:sz="4" w:space="0" w:color="auto"/>
              <w:bottom w:val="single" w:sz="4" w:space="0" w:color="auto"/>
              <w:right w:val="single" w:sz="4" w:space="0" w:color="auto"/>
            </w:tcBorders>
            <w:shd w:val="clear" w:color="000000" w:fill="FFFFFF"/>
          </w:tcPr>
          <w:p w:rsidR="00757892" w:rsidRDefault="00516E70">
            <w:pPr>
              <w:pStyle w:val="3"/>
              <w:spacing w:after="0"/>
              <w:ind w:left="0"/>
              <w:rPr>
                <w:rFonts w:eastAsia="FreeSans"/>
                <w:color w:val="000000"/>
                <w:sz w:val="23"/>
                <w:szCs w:val="23"/>
                <w:lang w:val="ru-RU" w:eastAsia="zh-CN" w:bidi="ar"/>
              </w:rPr>
            </w:pPr>
            <w:r>
              <w:rPr>
                <w:rFonts w:eastAsia="FreeSans"/>
                <w:color w:val="000000"/>
                <w:sz w:val="23"/>
                <w:szCs w:val="23"/>
                <w:lang w:val="ru-RU" w:eastAsia="zh-CN" w:bidi="ar"/>
              </w:rPr>
              <w:t xml:space="preserve">Тема 6. </w:t>
            </w:r>
            <w:r>
              <w:rPr>
                <w:rFonts w:eastAsia="FreeSans"/>
                <w:color w:val="000000"/>
                <w:sz w:val="23"/>
                <w:szCs w:val="23"/>
                <w:lang w:val="en-US" w:eastAsia="zh-CN" w:bidi="ar"/>
              </w:rPr>
              <w:t>Долевое проектное финансирование через участие в капитале</w:t>
            </w:r>
            <w:r>
              <w:rPr>
                <w:rFonts w:eastAsia="FreeSans"/>
                <w:color w:val="000000"/>
                <w:sz w:val="23"/>
                <w:szCs w:val="23"/>
                <w:lang w:val="ru-RU" w:eastAsia="zh-CN" w:bidi="ar"/>
              </w:rPr>
              <w:t>.</w:t>
            </w:r>
          </w:p>
          <w:p w:rsidR="00757892" w:rsidRDefault="00516E70">
            <w:pPr>
              <w:pStyle w:val="3"/>
              <w:spacing w:after="0"/>
              <w:ind w:left="0"/>
              <w:rPr>
                <w:rFonts w:eastAsia="FreeSans"/>
                <w:color w:val="000000"/>
                <w:sz w:val="23"/>
                <w:szCs w:val="23"/>
                <w:lang w:val="ru-RU" w:eastAsia="zh-CN" w:bidi="ar"/>
              </w:rPr>
            </w:pPr>
            <w:r>
              <w:rPr>
                <w:sz w:val="23"/>
                <w:szCs w:val="23"/>
                <w:lang w:val="ru-RU"/>
              </w:rPr>
              <w:t xml:space="preserve">Рассмотрение примеров, </w:t>
            </w:r>
            <w:r>
              <w:rPr>
                <w:rFonts w:eastAsia="FreeSans"/>
                <w:color w:val="000000"/>
                <w:sz w:val="23"/>
                <w:szCs w:val="23"/>
                <w:lang w:val="ru-RU" w:eastAsia="zh-CN" w:bidi="ar"/>
              </w:rPr>
              <w:t xml:space="preserve">анализ, сравнение. </w:t>
            </w:r>
            <w:r>
              <w:rPr>
                <w:sz w:val="23"/>
                <w:szCs w:val="23"/>
                <w:lang w:val="ru-RU"/>
              </w:rPr>
              <w:t>Литература: [2-6, 10-12, 13].</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ru-RU" w:eastAsia="ru-RU" w:bidi="ar"/>
              </w:rPr>
            </w:pPr>
            <w:r>
              <w:rPr>
                <w:rFonts w:ascii="Times New Roman" w:eastAsia="FreeSans" w:hAnsi="Times New Roman" w:cs="Times New Roman"/>
                <w:color w:val="000000"/>
                <w:sz w:val="23"/>
                <w:szCs w:val="23"/>
                <w:lang w:val="en-US" w:eastAsia="ru-RU" w:bidi="ar"/>
              </w:rPr>
              <w:t>1</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lang w:val="ru-RU"/>
              </w:rPr>
            </w:pPr>
            <w:r>
              <w:rPr>
                <w:rFonts w:ascii="Times New Roman" w:hAnsi="Times New Roman" w:cs="Times New Roman"/>
                <w:sz w:val="23"/>
                <w:szCs w:val="23"/>
                <w:lang w:val="ru-RU"/>
              </w:rPr>
              <w:t>7</w:t>
            </w:r>
          </w:p>
        </w:tc>
        <w:tc>
          <w:tcPr>
            <w:tcW w:w="8114" w:type="dxa"/>
            <w:tcBorders>
              <w:top w:val="single" w:sz="4" w:space="0" w:color="auto"/>
              <w:left w:val="single" w:sz="4" w:space="0" w:color="auto"/>
              <w:bottom w:val="single" w:sz="4" w:space="0" w:color="auto"/>
              <w:right w:val="single" w:sz="4" w:space="0" w:color="auto"/>
            </w:tcBorders>
            <w:shd w:val="clear" w:color="000000" w:fill="FFFFFF"/>
          </w:tcPr>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Тема 7. </w:t>
            </w:r>
            <w:r>
              <w:rPr>
                <w:rFonts w:ascii="Times New Roman" w:eastAsia="FreeSans" w:hAnsi="Times New Roman" w:cs="Times New Roman"/>
                <w:color w:val="000000"/>
                <w:sz w:val="23"/>
                <w:szCs w:val="23"/>
                <w:lang w:val="en-US" w:bidi="ar"/>
              </w:rPr>
              <w:t xml:space="preserve">Бюджетное, грантовое финансирование и </w:t>
            </w:r>
            <w:r>
              <w:rPr>
                <w:rFonts w:ascii="Times New Roman" w:eastAsia="FreeSans" w:hAnsi="Times New Roman" w:cs="Times New Roman"/>
                <w:color w:val="000000"/>
                <w:sz w:val="23"/>
                <w:szCs w:val="23"/>
                <w:lang w:val="ru-RU" w:bidi="ar"/>
              </w:rPr>
              <w:t>государственно-частное партнёрство</w:t>
            </w:r>
            <w:r>
              <w:rPr>
                <w:rFonts w:ascii="Times New Roman" w:eastAsia="FreeSans" w:hAnsi="Times New Roman" w:cs="Times New Roman"/>
                <w:color w:val="000000"/>
                <w:sz w:val="23"/>
                <w:szCs w:val="23"/>
                <w:lang w:val="en-US" w:bidi="ar"/>
              </w:rPr>
              <w:t xml:space="preserve"> как формы проектного финансирования</w:t>
            </w:r>
            <w:r>
              <w:rPr>
                <w:rFonts w:ascii="Times New Roman" w:eastAsia="FreeSans" w:hAnsi="Times New Roman" w:cs="Times New Roman"/>
                <w:color w:val="000000"/>
                <w:sz w:val="23"/>
                <w:szCs w:val="23"/>
                <w:lang w:val="ru-RU" w:bidi="ar"/>
              </w:rPr>
              <w:t>.</w:t>
            </w:r>
          </w:p>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Сравнение моделей. Рассмотрение лучших практик. </w:t>
            </w:r>
            <w:r>
              <w:rPr>
                <w:rFonts w:ascii="Times New Roman" w:hAnsi="Times New Roman" w:cs="Times New Roman"/>
                <w:sz w:val="23"/>
                <w:szCs w:val="23"/>
                <w:lang w:val="ru-RU"/>
              </w:rPr>
              <w:t>Литература: [6-7,12-14].</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en-US" w:eastAsia="ru-RU" w:bidi="ar"/>
              </w:rPr>
            </w:pPr>
            <w:r>
              <w:rPr>
                <w:rFonts w:ascii="Times New Roman" w:eastAsia="FreeSans" w:hAnsi="Times New Roman" w:cs="Times New Roman"/>
                <w:color w:val="000000"/>
                <w:sz w:val="23"/>
                <w:szCs w:val="23"/>
                <w:lang w:val="en-US" w:eastAsia="ru-RU" w:bidi="ar"/>
              </w:rPr>
              <w:t>2</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lang w:val="ru-RU"/>
              </w:rPr>
            </w:pPr>
            <w:r>
              <w:rPr>
                <w:rFonts w:ascii="Times New Roman" w:hAnsi="Times New Roman" w:cs="Times New Roman"/>
                <w:sz w:val="23"/>
                <w:szCs w:val="23"/>
                <w:lang w:val="ru-RU"/>
              </w:rPr>
              <w:t>8</w:t>
            </w:r>
          </w:p>
        </w:tc>
        <w:tc>
          <w:tcPr>
            <w:tcW w:w="8114" w:type="dxa"/>
            <w:tcBorders>
              <w:top w:val="single" w:sz="4" w:space="0" w:color="auto"/>
              <w:left w:val="single" w:sz="4" w:space="0" w:color="auto"/>
              <w:bottom w:val="single" w:sz="4" w:space="0" w:color="auto"/>
              <w:right w:val="single" w:sz="4" w:space="0" w:color="auto"/>
            </w:tcBorders>
            <w:shd w:val="clear" w:color="000000" w:fill="FFFFFF"/>
          </w:tcPr>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Тема 8. </w:t>
            </w:r>
            <w:r>
              <w:rPr>
                <w:rFonts w:ascii="Times New Roman" w:eastAsia="FreeSans" w:hAnsi="Times New Roman" w:cs="Times New Roman"/>
                <w:color w:val="000000"/>
                <w:sz w:val="23"/>
                <w:szCs w:val="23"/>
                <w:lang w:val="en-US" w:bidi="ar"/>
              </w:rPr>
              <w:t>Структурирование и оптимизация схемы финансирования из различных источников</w:t>
            </w:r>
            <w:r>
              <w:rPr>
                <w:rFonts w:ascii="Times New Roman" w:eastAsia="FreeSans" w:hAnsi="Times New Roman" w:cs="Times New Roman"/>
                <w:color w:val="000000"/>
                <w:sz w:val="23"/>
                <w:szCs w:val="23"/>
                <w:lang w:val="ru-RU" w:bidi="ar"/>
              </w:rPr>
              <w:t xml:space="preserve">. </w:t>
            </w:r>
          </w:p>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Рассмотрение примеров, заданий, расчеты. </w:t>
            </w:r>
            <w:r>
              <w:rPr>
                <w:rFonts w:ascii="Times New Roman" w:hAnsi="Times New Roman" w:cs="Times New Roman"/>
                <w:sz w:val="23"/>
                <w:szCs w:val="23"/>
                <w:lang w:val="ru-RU"/>
              </w:rPr>
              <w:t>Литература: [5-6, 12-13].</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en-US" w:eastAsia="ru-RU" w:bidi="ar"/>
              </w:rPr>
            </w:pPr>
            <w:r>
              <w:rPr>
                <w:rFonts w:ascii="Times New Roman" w:eastAsia="FreeSans" w:hAnsi="Times New Roman" w:cs="Times New Roman"/>
                <w:color w:val="000000"/>
                <w:sz w:val="23"/>
                <w:szCs w:val="23"/>
                <w:lang w:val="en-US" w:eastAsia="ru-RU" w:bidi="ar"/>
              </w:rPr>
              <w:t>2</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lang w:val="ru-RU"/>
              </w:rPr>
            </w:pPr>
            <w:r>
              <w:rPr>
                <w:rFonts w:ascii="Times New Roman" w:hAnsi="Times New Roman" w:cs="Times New Roman"/>
                <w:sz w:val="23"/>
                <w:szCs w:val="23"/>
                <w:lang w:val="ru-RU"/>
              </w:rPr>
              <w:lastRenderedPageBreak/>
              <w:t>9</w:t>
            </w:r>
          </w:p>
        </w:tc>
        <w:tc>
          <w:tcPr>
            <w:tcW w:w="8114"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jc w:val="both"/>
              <w:rPr>
                <w:rFonts w:ascii="Times New Roman" w:eastAsia="SimSun" w:hAnsi="Times New Roman" w:cs="Times New Roman"/>
                <w:color w:val="000000"/>
                <w:sz w:val="23"/>
                <w:szCs w:val="23"/>
                <w:lang w:val="en-US" w:bidi="ar"/>
              </w:rPr>
            </w:pPr>
            <w:r>
              <w:rPr>
                <w:rFonts w:ascii="Times New Roman" w:eastAsia="SimSun" w:hAnsi="Times New Roman" w:cs="Times New Roman"/>
                <w:color w:val="000000"/>
                <w:sz w:val="23"/>
                <w:szCs w:val="23"/>
                <w:lang w:val="ru-RU" w:bidi="ar"/>
              </w:rPr>
              <w:t xml:space="preserve">Тема 9. </w:t>
            </w:r>
            <w:r>
              <w:rPr>
                <w:rFonts w:ascii="Times New Roman" w:eastAsia="SimSun" w:hAnsi="Times New Roman" w:cs="Times New Roman"/>
                <w:color w:val="000000"/>
                <w:sz w:val="23"/>
                <w:szCs w:val="23"/>
                <w:lang w:val="en-US" w:bidi="ar"/>
              </w:rPr>
              <w:t>Оценка эффективности инвестиционных проектов при проектном финансировании</w:t>
            </w:r>
            <w:r>
              <w:rPr>
                <w:rFonts w:ascii="Times New Roman" w:eastAsia="SimSun" w:hAnsi="Times New Roman" w:cs="Times New Roman"/>
                <w:color w:val="000000"/>
                <w:sz w:val="23"/>
                <w:szCs w:val="23"/>
                <w:lang w:val="ru-RU" w:bidi="ar"/>
              </w:rPr>
              <w:t>. Финансовое моделирование.</w:t>
            </w:r>
            <w:r>
              <w:rPr>
                <w:rFonts w:ascii="Times New Roman" w:eastAsia="SimSun" w:hAnsi="Times New Roman" w:cs="Times New Roman"/>
                <w:color w:val="000000"/>
                <w:sz w:val="23"/>
                <w:szCs w:val="23"/>
                <w:lang w:val="en-US" w:bidi="ar"/>
              </w:rPr>
              <w:t xml:space="preserve"> </w:t>
            </w:r>
          </w:p>
          <w:p w:rsidR="00757892" w:rsidRDefault="00516E70">
            <w:pPr>
              <w:spacing w:after="0"/>
              <w:jc w:val="both"/>
              <w:rPr>
                <w:rFonts w:ascii="Times New Roman" w:eastAsia="SimSun" w:hAnsi="Times New Roman" w:cs="Times New Roman"/>
                <w:color w:val="000000"/>
                <w:sz w:val="23"/>
                <w:szCs w:val="23"/>
                <w:lang w:val="ru-RU" w:bidi="ar"/>
              </w:rPr>
            </w:pPr>
            <w:r>
              <w:rPr>
                <w:rFonts w:ascii="Times New Roman" w:eastAsia="SimSun" w:hAnsi="Times New Roman" w:cs="Times New Roman"/>
                <w:color w:val="000000"/>
                <w:sz w:val="23"/>
                <w:szCs w:val="23"/>
                <w:lang w:val="ru-RU" w:bidi="ar"/>
              </w:rPr>
              <w:t xml:space="preserve">Рассмотрение моделей, решение типовых задач. </w:t>
            </w:r>
            <w:r>
              <w:rPr>
                <w:rFonts w:ascii="Times New Roman" w:hAnsi="Times New Roman" w:cs="Times New Roman"/>
                <w:sz w:val="23"/>
                <w:szCs w:val="23"/>
                <w:lang w:val="ru-RU"/>
              </w:rPr>
              <w:t>Литература: [1-3, 11-13].</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en-US" w:eastAsia="ru-RU" w:bidi="ar"/>
              </w:rPr>
            </w:pPr>
            <w:r>
              <w:rPr>
                <w:rFonts w:ascii="Times New Roman" w:eastAsia="FreeSans" w:hAnsi="Times New Roman" w:cs="Times New Roman"/>
                <w:color w:val="000000"/>
                <w:sz w:val="23"/>
                <w:szCs w:val="23"/>
                <w:lang w:val="en-US" w:eastAsia="ru-RU" w:bidi="ar"/>
              </w:rPr>
              <w:t>5</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lang w:val="ru-RU"/>
              </w:rPr>
            </w:pPr>
            <w:r>
              <w:rPr>
                <w:rFonts w:ascii="Times New Roman" w:hAnsi="Times New Roman" w:cs="Times New Roman"/>
                <w:sz w:val="23"/>
                <w:szCs w:val="23"/>
                <w:lang w:val="ru-RU"/>
              </w:rPr>
              <w:t>10</w:t>
            </w:r>
          </w:p>
        </w:tc>
        <w:tc>
          <w:tcPr>
            <w:tcW w:w="8114"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rPr>
                <w:rFonts w:ascii="Times New Roman" w:eastAsia="SimSun" w:hAnsi="Times New Roman" w:cs="Times New Roman"/>
                <w:color w:val="000000"/>
                <w:sz w:val="23"/>
                <w:szCs w:val="23"/>
                <w:lang w:val="en-US" w:bidi="ar"/>
              </w:rPr>
            </w:pPr>
            <w:r>
              <w:rPr>
                <w:rFonts w:ascii="Times New Roman" w:eastAsia="SimSun" w:hAnsi="Times New Roman" w:cs="Times New Roman"/>
                <w:color w:val="000000"/>
                <w:sz w:val="23"/>
                <w:szCs w:val="23"/>
                <w:lang w:val="ru-RU" w:bidi="ar"/>
              </w:rPr>
              <w:t xml:space="preserve">Тема 10. </w:t>
            </w:r>
            <w:r>
              <w:rPr>
                <w:rFonts w:ascii="Times New Roman" w:eastAsia="SimSun" w:hAnsi="Times New Roman" w:cs="Times New Roman"/>
                <w:color w:val="000000"/>
                <w:sz w:val="23"/>
                <w:szCs w:val="23"/>
                <w:lang w:val="en-US" w:bidi="ar"/>
              </w:rPr>
              <w:t xml:space="preserve">Управление рисками в проектном финансировании. </w:t>
            </w:r>
          </w:p>
          <w:p w:rsidR="00757892" w:rsidRDefault="00516E70">
            <w:pPr>
              <w:spacing w:after="0" w:line="240" w:lineRule="auto"/>
              <w:rPr>
                <w:rFonts w:ascii="Times New Roman" w:eastAsia="SimSun" w:hAnsi="Times New Roman" w:cs="Times New Roman"/>
                <w:color w:val="000000"/>
                <w:sz w:val="23"/>
                <w:szCs w:val="23"/>
                <w:lang w:val="ru-RU" w:bidi="ar"/>
              </w:rPr>
            </w:pPr>
            <w:r>
              <w:rPr>
                <w:rFonts w:ascii="Times New Roman" w:eastAsia="SimSun" w:hAnsi="Times New Roman" w:cs="Times New Roman"/>
                <w:color w:val="000000"/>
                <w:sz w:val="23"/>
                <w:szCs w:val="23"/>
                <w:lang w:val="ru-RU" w:bidi="ar"/>
              </w:rPr>
              <w:t xml:space="preserve">Кейсы, примеры для рассмотрения. </w:t>
            </w:r>
            <w:r>
              <w:rPr>
                <w:rFonts w:ascii="Times New Roman" w:hAnsi="Times New Roman" w:cs="Times New Roman"/>
                <w:sz w:val="23"/>
                <w:szCs w:val="23"/>
                <w:lang w:val="ru-RU"/>
              </w:rPr>
              <w:t>Литература: [4-6, 8, 12-13].</w:t>
            </w:r>
            <w:r>
              <w:rPr>
                <w:rFonts w:ascii="Times New Roman" w:eastAsia="SimSun" w:hAnsi="Times New Roman" w:cs="Times New Roman"/>
                <w:color w:val="000000"/>
                <w:sz w:val="23"/>
                <w:szCs w:val="23"/>
                <w:lang w:val="ru-RU" w:bidi="ar"/>
              </w:rPr>
              <w:t xml:space="preserve"> </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jc w:val="center"/>
              <w:rPr>
                <w:rFonts w:ascii="Times New Roman" w:eastAsia="FreeSans" w:hAnsi="Times New Roman" w:cs="Times New Roman"/>
                <w:color w:val="000000"/>
                <w:sz w:val="23"/>
                <w:szCs w:val="23"/>
                <w:lang w:val="en-US" w:eastAsia="ru-RU" w:bidi="ar"/>
              </w:rPr>
            </w:pPr>
            <w:r>
              <w:rPr>
                <w:rFonts w:ascii="Times New Roman" w:eastAsia="FreeSans" w:hAnsi="Times New Roman" w:cs="Times New Roman"/>
                <w:color w:val="000000"/>
                <w:sz w:val="23"/>
                <w:szCs w:val="23"/>
                <w:lang w:val="en-US" w:eastAsia="ru-RU" w:bidi="ar"/>
              </w:rPr>
              <w:t>2</w:t>
            </w:r>
          </w:p>
        </w:tc>
      </w:tr>
      <w:tr w:rsidR="00757892">
        <w:tc>
          <w:tcPr>
            <w:tcW w:w="54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lang w:val="ru-RU"/>
              </w:rPr>
            </w:pPr>
            <w:r>
              <w:rPr>
                <w:rFonts w:ascii="Times New Roman" w:hAnsi="Times New Roman" w:cs="Times New Roman"/>
                <w:sz w:val="23"/>
                <w:szCs w:val="23"/>
                <w:lang w:val="ru-RU"/>
              </w:rPr>
              <w:t>11</w:t>
            </w:r>
          </w:p>
        </w:tc>
        <w:tc>
          <w:tcPr>
            <w:tcW w:w="8114" w:type="dxa"/>
            <w:tcBorders>
              <w:top w:val="single" w:sz="4" w:space="0" w:color="auto"/>
              <w:left w:val="single" w:sz="4" w:space="0" w:color="auto"/>
              <w:bottom w:val="single" w:sz="4" w:space="0" w:color="auto"/>
              <w:right w:val="single" w:sz="4" w:space="0" w:color="auto"/>
            </w:tcBorders>
            <w:shd w:val="clear" w:color="000000" w:fill="FFFFFF"/>
            <w:vAlign w:val="center"/>
          </w:tcPr>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Тема 11. Особенности финансирования социокультурных проектов.</w:t>
            </w:r>
          </w:p>
          <w:p w:rsidR="00757892" w:rsidRDefault="00516E70">
            <w:pPr>
              <w:spacing w:after="0" w:line="240" w:lineRule="auto"/>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Анализ лучших практик. </w:t>
            </w:r>
            <w:r>
              <w:rPr>
                <w:rFonts w:ascii="Times New Roman" w:hAnsi="Times New Roman" w:cs="Times New Roman"/>
                <w:sz w:val="23"/>
                <w:szCs w:val="23"/>
                <w:lang w:val="ru-RU"/>
              </w:rPr>
              <w:t>Литература: [4-6, 8-9, 12-13].</w:t>
            </w:r>
          </w:p>
        </w:tc>
        <w:tc>
          <w:tcPr>
            <w:tcW w:w="1301" w:type="dxa"/>
            <w:tcBorders>
              <w:top w:val="single" w:sz="4" w:space="0" w:color="auto"/>
              <w:left w:val="single" w:sz="4" w:space="0" w:color="auto"/>
              <w:bottom w:val="single" w:sz="4" w:space="0" w:color="auto"/>
              <w:right w:val="single" w:sz="4" w:space="0" w:color="auto"/>
            </w:tcBorders>
          </w:tcPr>
          <w:p w:rsidR="00757892" w:rsidRDefault="00516E70">
            <w:pPr>
              <w:spacing w:after="0"/>
              <w:jc w:val="center"/>
              <w:rPr>
                <w:rFonts w:ascii="Times New Roman" w:hAnsi="Times New Roman" w:cs="Times New Roman"/>
                <w:sz w:val="23"/>
                <w:szCs w:val="23"/>
                <w:lang w:val="ru-RU"/>
              </w:rPr>
            </w:pPr>
            <w:r>
              <w:rPr>
                <w:rFonts w:ascii="Times New Roman" w:hAnsi="Times New Roman" w:cs="Times New Roman"/>
                <w:sz w:val="23"/>
                <w:szCs w:val="23"/>
                <w:lang w:val="ru-RU"/>
              </w:rPr>
              <w:t>1</w:t>
            </w:r>
          </w:p>
        </w:tc>
      </w:tr>
    </w:tbl>
    <w:p w:rsidR="00757892" w:rsidRDefault="00757892">
      <w:pPr>
        <w:spacing w:after="0" w:line="240" w:lineRule="auto"/>
        <w:jc w:val="both"/>
        <w:rPr>
          <w:rFonts w:ascii="Times New Roman" w:eastAsia="SimSun" w:hAnsi="Times New Roman" w:cs="Times New Roman"/>
          <w:color w:val="000000"/>
          <w:sz w:val="24"/>
          <w:szCs w:val="24"/>
          <w:lang w:val="ru-RU" w:bidi="ar"/>
        </w:rPr>
      </w:pPr>
    </w:p>
    <w:p w:rsidR="00757892" w:rsidRDefault="00516E70">
      <w:pPr>
        <w:pStyle w:val="af3"/>
        <w:numPr>
          <w:ilvl w:val="0"/>
          <w:numId w:val="2"/>
        </w:numPr>
        <w:spacing w:after="0"/>
        <w:jc w:val="center"/>
        <w:rPr>
          <w:rFonts w:ascii="Times New Roman" w:hAnsi="Times New Roman" w:cs="Times New Roman"/>
          <w:b/>
          <w:caps/>
          <w:sz w:val="24"/>
          <w:szCs w:val="24"/>
          <w:lang w:val="ru-RU"/>
        </w:rPr>
      </w:pPr>
      <w:r>
        <w:rPr>
          <w:rFonts w:ascii="Times New Roman" w:hAnsi="Times New Roman" w:cs="Times New Roman"/>
          <w:b/>
          <w:sz w:val="24"/>
          <w:szCs w:val="24"/>
          <w:lang w:val="ru-RU"/>
        </w:rPr>
        <w:t>СОДЕРЖАНИЕ САМОСТОЯТЕЛЬНОЙ РАБОТЫ</w:t>
      </w:r>
    </w:p>
    <w:p w:rsidR="00757892" w:rsidRDefault="00757892">
      <w:pPr>
        <w:pStyle w:val="af3"/>
        <w:spacing w:after="0"/>
        <w:ind w:left="710"/>
        <w:jc w:val="both"/>
        <w:rPr>
          <w:rFonts w:ascii="Times New Roman" w:hAnsi="Times New Roman" w:cs="Times New Roman"/>
          <w:b/>
          <w:caps/>
          <w:sz w:val="24"/>
          <w:szCs w:val="24"/>
          <w:lang w:val="ru-RU"/>
        </w:rPr>
      </w:pPr>
    </w:p>
    <w:p w:rsidR="00757892" w:rsidRDefault="00516E70">
      <w:pPr>
        <w:autoSpaceDE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Pr>
          <w:rFonts w:ascii="Times New Roman" w:eastAsia="Times New Roman" w:hAnsi="Times New Roman" w:cs="Times New Roman"/>
          <w:bCs/>
          <w:color w:val="000000"/>
          <w:sz w:val="24"/>
          <w:szCs w:val="24"/>
          <w:lang w:val="ru-RU" w:eastAsia="ar-SA"/>
        </w:rPr>
        <w:t>Управление стоимостью проекта в социально-культурной сфере</w:t>
      </w:r>
      <w:r>
        <w:rPr>
          <w:rFonts w:ascii="Times New Roman" w:hAnsi="Times New Roman" w:cs="Times New Roman"/>
          <w:sz w:val="24"/>
          <w:szCs w:val="24"/>
          <w:lang w:val="ru-RU"/>
        </w:rPr>
        <w:t xml:space="preserve">» является работа над темами для самостоятельного изучения в формате подготовки рефератов и докладов к практическим занятиям. </w:t>
      </w:r>
    </w:p>
    <w:p w:rsidR="00757892" w:rsidRDefault="00516E70">
      <w:pPr>
        <w:autoSpaceDE w:val="0"/>
        <w:spacing w:after="0" w:line="240" w:lineRule="auto"/>
        <w:ind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СР включает следующие виды работ:</w:t>
      </w:r>
    </w:p>
    <w:p w:rsidR="00757892" w:rsidRDefault="00516E70">
      <w:pPr>
        <w:pStyle w:val="af3"/>
        <w:numPr>
          <w:ilvl w:val="2"/>
          <w:numId w:val="3"/>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работа с лекционным материалом, предусматривающая проработку конспекта лекций и учебной литературы;</w:t>
      </w:r>
    </w:p>
    <w:p w:rsidR="00757892" w:rsidRDefault="00516E70">
      <w:pPr>
        <w:pStyle w:val="af3"/>
        <w:numPr>
          <w:ilvl w:val="2"/>
          <w:numId w:val="3"/>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поиск и обзор литературы и электронных источников информации по индивидуально заданной проблеме в рамках курса;</w:t>
      </w:r>
    </w:p>
    <w:p w:rsidR="00757892" w:rsidRDefault="00516E70">
      <w:pPr>
        <w:pStyle w:val="af3"/>
        <w:numPr>
          <w:ilvl w:val="2"/>
          <w:numId w:val="3"/>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выполнение домашнего задания в виде реферата или подготовки презентации, доклада по изучаемой теме;</w:t>
      </w:r>
    </w:p>
    <w:p w:rsidR="00757892" w:rsidRDefault="00516E70">
      <w:pPr>
        <w:pStyle w:val="af3"/>
        <w:numPr>
          <w:ilvl w:val="2"/>
          <w:numId w:val="3"/>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изучение материала, вынесенного на самостоятельную проработку;</w:t>
      </w:r>
    </w:p>
    <w:p w:rsidR="00757892" w:rsidRDefault="00516E70">
      <w:pPr>
        <w:pStyle w:val="af3"/>
        <w:numPr>
          <w:ilvl w:val="2"/>
          <w:numId w:val="3"/>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подготовка к практическим занятиям;</w:t>
      </w:r>
    </w:p>
    <w:p w:rsidR="00757892" w:rsidRDefault="00516E70">
      <w:pPr>
        <w:pStyle w:val="af3"/>
        <w:numPr>
          <w:ilvl w:val="2"/>
          <w:numId w:val="3"/>
        </w:numPr>
        <w:autoSpaceDE w:val="0"/>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eastAsia="en-US"/>
        </w:rPr>
        <w:t>подготовка к зачету</w:t>
      </w:r>
      <w:r>
        <w:rPr>
          <w:rFonts w:ascii="Times New Roman" w:hAnsi="Times New Roman" w:cs="Times New Roman"/>
          <w:sz w:val="24"/>
          <w:szCs w:val="24"/>
          <w:lang w:val="ru-RU"/>
        </w:rPr>
        <w:t xml:space="preserve"> или экзамену.</w:t>
      </w:r>
    </w:p>
    <w:p w:rsidR="00757892" w:rsidRDefault="00757892">
      <w:pPr>
        <w:pStyle w:val="af3"/>
        <w:autoSpaceDE w:val="0"/>
        <w:spacing w:after="0" w:line="240" w:lineRule="auto"/>
        <w:ind w:left="709"/>
        <w:jc w:val="both"/>
        <w:rPr>
          <w:rFonts w:ascii="Times New Roman" w:hAnsi="Times New Roman" w:cs="Times New Roman"/>
          <w:sz w:val="24"/>
          <w:szCs w:val="24"/>
          <w:lang w:val="ru-RU"/>
        </w:rPr>
      </w:pPr>
    </w:p>
    <w:p w:rsidR="00757892" w:rsidRDefault="00757892">
      <w:pPr>
        <w:pStyle w:val="af3"/>
        <w:spacing w:after="0" w:line="240" w:lineRule="auto"/>
        <w:ind w:left="0"/>
        <w:jc w:val="center"/>
        <w:rPr>
          <w:rFonts w:ascii="Times New Roman" w:hAnsi="Times New Roman" w:cs="Times New Roman"/>
          <w:b/>
          <w:sz w:val="24"/>
          <w:szCs w:val="24"/>
          <w:lang w:val="ru-RU"/>
        </w:rPr>
      </w:pPr>
    </w:p>
    <w:p w:rsidR="00757892" w:rsidRDefault="00516E70">
      <w:pPr>
        <w:pStyle w:val="af3"/>
        <w:spacing w:after="0" w:line="240" w:lineRule="auto"/>
        <w:ind w:left="851"/>
        <w:jc w:val="center"/>
        <w:rPr>
          <w:rFonts w:ascii="Times New Roman" w:hAnsi="Times New Roman" w:cs="Times New Roman"/>
          <w:b/>
          <w:sz w:val="24"/>
          <w:szCs w:val="24"/>
          <w:lang w:val="ru-RU"/>
        </w:rPr>
      </w:pPr>
      <w:r>
        <w:rPr>
          <w:rFonts w:ascii="Times New Roman" w:hAnsi="Times New Roman" w:cs="Times New Roman"/>
          <w:b/>
          <w:sz w:val="24"/>
          <w:szCs w:val="24"/>
          <w:lang w:val="ru-RU"/>
        </w:rPr>
        <w:t>7.1 ТЕМЫ И ЗАДАНИЯ ДЛЯ САМОСТОЯТЕЛЬНЫХ ЗАНЯТИЙ</w:t>
      </w:r>
    </w:p>
    <w:p w:rsidR="00757892" w:rsidRDefault="00757892">
      <w:pPr>
        <w:spacing w:after="0" w:line="240" w:lineRule="auto"/>
        <w:jc w:val="both"/>
        <w:rPr>
          <w:rFonts w:ascii="Times New Roman" w:hAnsi="Times New Roman" w:cs="Times New Roman"/>
          <w:sz w:val="24"/>
          <w:szCs w:val="24"/>
          <w:lang w:val="ru-RU"/>
        </w:rPr>
      </w:pPr>
    </w:p>
    <w:p w:rsidR="00757892" w:rsidRDefault="00516E70">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Студенты самостоятельно изучают основную и дополнительную литературу согласно </w:t>
      </w:r>
      <w:proofErr w:type="gramStart"/>
      <w:r>
        <w:rPr>
          <w:rFonts w:ascii="Times New Roman" w:hAnsi="Times New Roman" w:cs="Times New Roman"/>
          <w:sz w:val="24"/>
          <w:szCs w:val="24"/>
          <w:lang w:val="ru-RU"/>
        </w:rPr>
        <w:t>перечню</w:t>
      </w:r>
      <w:proofErr w:type="gramEnd"/>
      <w:r>
        <w:rPr>
          <w:rFonts w:ascii="Times New Roman" w:hAnsi="Times New Roman" w:cs="Times New Roman"/>
          <w:sz w:val="24"/>
          <w:szCs w:val="24"/>
          <w:lang w:val="ru-RU"/>
        </w:rPr>
        <w:t xml:space="preserve"> тем представленных п.5 «Структура учебной дисциплины». По заданию преподавателя в рамках самостоятельной работы п.7 «Содержание самостоятельной работы», предоставляют результаты самостоятельных занятий в различных форматах: устных и письменных докладах, презентациях. </w:t>
      </w:r>
    </w:p>
    <w:p w:rsidR="00757892" w:rsidRDefault="00516E70">
      <w:pPr>
        <w:spacing w:after="0" w:line="240" w:lineRule="auto"/>
        <w:ind w:firstLine="709"/>
        <w:jc w:val="both"/>
        <w:rPr>
          <w:rFonts w:ascii="Times New Roman" w:hAnsi="Times New Roman" w:cs="Times New Roman"/>
          <w:b/>
          <w:caps/>
          <w:sz w:val="24"/>
          <w:szCs w:val="24"/>
          <w:lang w:val="ru-RU"/>
        </w:rPr>
      </w:pPr>
      <w:r>
        <w:rPr>
          <w:rFonts w:ascii="Times New Roman" w:hAnsi="Times New Roman" w:cs="Times New Roman"/>
          <w:sz w:val="24"/>
          <w:szCs w:val="24"/>
          <w:lang w:val="ru-RU"/>
        </w:rPr>
        <w:t xml:space="preserve">В случае неуважительного пропуска занятий, студент по пропущенной теме подготавливает доклад. </w:t>
      </w:r>
    </w:p>
    <w:p w:rsidR="00757892" w:rsidRDefault="00516E70">
      <w:pPr>
        <w:pStyle w:val="ac"/>
        <w:spacing w:after="0"/>
        <w:ind w:left="0" w:firstLine="709"/>
        <w:jc w:val="both"/>
        <w:rPr>
          <w:sz w:val="24"/>
          <w:lang w:val="ru-RU"/>
        </w:rPr>
      </w:pPr>
      <w:r>
        <w:rPr>
          <w:sz w:val="24"/>
          <w:lang w:val="ru-RU"/>
        </w:rPr>
        <w:t>Доклад является важной формой самостоятельной работы студентов дневной формы обучения. В процессе его подготовки студенты должны на основе полученных знаний глубоко изучить, проанализировать какую-либо актуальную тему, научиться самостоятельно находить, изучать и анализировать литературные источники, делать правильные, научно обоснованные выводы, использовать и анализировать статистические данные, определять тенденции, перспективы развития тех или иных процессов, давать теоретические и практические рекомендации.</w:t>
      </w:r>
    </w:p>
    <w:p w:rsidR="00757892" w:rsidRDefault="00516E70">
      <w:pPr>
        <w:pStyle w:val="ac"/>
        <w:spacing w:after="0"/>
        <w:ind w:left="0" w:firstLine="709"/>
        <w:jc w:val="both"/>
        <w:rPr>
          <w:sz w:val="24"/>
          <w:lang w:val="ru-RU"/>
        </w:rPr>
      </w:pPr>
      <w:r>
        <w:rPr>
          <w:sz w:val="24"/>
          <w:lang w:val="ru-RU"/>
        </w:rPr>
        <w:t>Подготавливая доклады, студенты приобретают опыт работы с первоисточниками (журналами, сборниками, монографиями) и документами, учатся самостоятельно подбирать конкретный фактический материал, работать со статистическими справочниками, готовить графический и аналитический материал, логически и чётко излагать свои мысли, связывать теоретические положения с конкретными практическими примерами. Работа не должна быть повторением уже изученного учебного материала, а должна продемонстрировать умение студента использовать полученные знания для более глубокого анализа в рамках выбранной для доклада темы, проблемного вопроса.</w:t>
      </w:r>
    </w:p>
    <w:p w:rsidR="00757892" w:rsidRDefault="00757892">
      <w:pPr>
        <w:pStyle w:val="ac"/>
        <w:spacing w:after="0"/>
        <w:ind w:left="0" w:firstLine="709"/>
        <w:jc w:val="both"/>
        <w:rPr>
          <w:sz w:val="24"/>
          <w:lang w:val="ru-RU"/>
        </w:rPr>
      </w:pPr>
    </w:p>
    <w:p w:rsidR="00757892" w:rsidRPr="009B73DA" w:rsidRDefault="00516E70" w:rsidP="009B73DA">
      <w:pPr>
        <w:spacing w:after="0"/>
        <w:ind w:firstLine="220"/>
        <w:jc w:val="center"/>
        <w:rPr>
          <w:rFonts w:ascii="Times New Roman" w:hAnsi="Times New Roman" w:cs="Times New Roman"/>
          <w:b/>
          <w:bCs/>
          <w:sz w:val="24"/>
          <w:lang w:val="ru-RU"/>
        </w:rPr>
      </w:pPr>
      <w:r>
        <w:rPr>
          <w:rFonts w:ascii="Times New Roman" w:hAnsi="Times New Roman" w:cs="Times New Roman"/>
          <w:b/>
          <w:bCs/>
          <w:sz w:val="24"/>
          <w:lang w:val="ru-RU"/>
        </w:rPr>
        <w:t>Темы для самостоятельной работы</w:t>
      </w:r>
    </w:p>
    <w:p w:rsidR="00757892" w:rsidRDefault="00516E70">
      <w:pPr>
        <w:spacing w:after="0" w:line="240" w:lineRule="auto"/>
        <w:ind w:firstLineChars="382" w:firstLine="879"/>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en-US" w:bidi="ar"/>
        </w:rPr>
        <w:t>Тема 1. Сущность проектного финансирования и его особенности</w:t>
      </w:r>
      <w:r>
        <w:rPr>
          <w:rFonts w:ascii="Times New Roman" w:eastAsia="FreeSans" w:hAnsi="Times New Roman" w:cs="Times New Roman"/>
          <w:color w:val="000000"/>
          <w:sz w:val="23"/>
          <w:szCs w:val="23"/>
          <w:lang w:val="ru-RU" w:bidi="ar"/>
        </w:rPr>
        <w:t>.</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spacing w:after="0" w:line="240" w:lineRule="auto"/>
        <w:ind w:firstLineChars="382" w:firstLine="879"/>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en-US" w:bidi="ar"/>
        </w:rPr>
        <w:t xml:space="preserve">Тема 2. </w:t>
      </w:r>
      <w:r>
        <w:rPr>
          <w:rFonts w:ascii="Times New Roman" w:eastAsia="FreeSans" w:hAnsi="Times New Roman" w:cs="Times New Roman"/>
          <w:color w:val="000000"/>
          <w:sz w:val="23"/>
          <w:szCs w:val="23"/>
          <w:lang w:val="ru-RU" w:bidi="ar"/>
        </w:rPr>
        <w:t>К</w:t>
      </w:r>
      <w:r>
        <w:rPr>
          <w:rFonts w:ascii="Times New Roman" w:eastAsia="FreeSans" w:hAnsi="Times New Roman" w:cs="Times New Roman"/>
          <w:color w:val="000000"/>
          <w:sz w:val="23"/>
          <w:szCs w:val="23"/>
          <w:lang w:val="en-US" w:bidi="ar"/>
        </w:rPr>
        <w:t>ритерии проектного финансирования</w:t>
      </w:r>
      <w:r>
        <w:rPr>
          <w:rFonts w:ascii="Times New Roman" w:eastAsia="FreeSans" w:hAnsi="Times New Roman" w:cs="Times New Roman"/>
          <w:color w:val="000000"/>
          <w:sz w:val="23"/>
          <w:szCs w:val="23"/>
          <w:lang w:val="ru-RU" w:bidi="ar"/>
        </w:rPr>
        <w:t>.</w:t>
      </w:r>
      <w:r>
        <w:rPr>
          <w:rFonts w:ascii="Times New Roman" w:eastAsia="FreeSans" w:hAnsi="Times New Roman" w:cs="Times New Roman"/>
          <w:color w:val="000000"/>
          <w:sz w:val="23"/>
          <w:szCs w:val="23"/>
          <w:lang w:val="en-US" w:bidi="ar"/>
        </w:rPr>
        <w:t xml:space="preserve"> </w:t>
      </w:r>
      <w:r>
        <w:rPr>
          <w:rFonts w:ascii="Times New Roman" w:eastAsia="FreeSans" w:hAnsi="Times New Roman" w:cs="Times New Roman"/>
          <w:color w:val="000000"/>
          <w:sz w:val="23"/>
          <w:szCs w:val="23"/>
          <w:lang w:val="ru-RU" w:bidi="ar"/>
        </w:rPr>
        <w:t>Стратегии, в</w:t>
      </w:r>
      <w:r>
        <w:rPr>
          <w:rFonts w:ascii="Times New Roman" w:eastAsia="FreeSans" w:hAnsi="Times New Roman" w:cs="Times New Roman"/>
          <w:color w:val="000000"/>
          <w:sz w:val="23"/>
          <w:szCs w:val="23"/>
          <w:lang w:val="en-US" w:bidi="ar"/>
        </w:rPr>
        <w:t>иды и формы проектного финансирования</w:t>
      </w:r>
      <w:r>
        <w:rPr>
          <w:rFonts w:ascii="Times New Roman" w:eastAsia="FreeSans" w:hAnsi="Times New Roman" w:cs="Times New Roman"/>
          <w:color w:val="000000"/>
          <w:sz w:val="23"/>
          <w:szCs w:val="23"/>
          <w:lang w:val="ru-RU" w:bidi="ar"/>
        </w:rPr>
        <w:t>.</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spacing w:after="0" w:line="240" w:lineRule="auto"/>
        <w:ind w:firstLineChars="382" w:firstLine="879"/>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 Тема 3. </w:t>
      </w:r>
      <w:r>
        <w:rPr>
          <w:rFonts w:ascii="Times New Roman" w:eastAsia="FreeSans" w:hAnsi="Times New Roman" w:cs="Times New Roman"/>
          <w:color w:val="000000"/>
          <w:sz w:val="23"/>
          <w:szCs w:val="23"/>
          <w:lang w:val="en-US" w:bidi="ar"/>
        </w:rPr>
        <w:t>Участники проектного финансирования</w:t>
      </w:r>
      <w:r>
        <w:rPr>
          <w:rFonts w:ascii="Times New Roman" w:eastAsia="FreeSans" w:hAnsi="Times New Roman" w:cs="Times New Roman"/>
          <w:color w:val="000000"/>
          <w:sz w:val="23"/>
          <w:szCs w:val="23"/>
          <w:lang w:val="ru-RU" w:bidi="ar"/>
        </w:rPr>
        <w:t xml:space="preserve">. </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spacing w:after="0" w:line="240" w:lineRule="auto"/>
        <w:ind w:firstLineChars="382" w:firstLine="879"/>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Тема 4. </w:t>
      </w:r>
      <w:r>
        <w:rPr>
          <w:rFonts w:ascii="Times New Roman" w:eastAsia="FreeSans" w:hAnsi="Times New Roman" w:cs="Times New Roman"/>
          <w:color w:val="000000"/>
          <w:sz w:val="23"/>
          <w:szCs w:val="23"/>
          <w:lang w:val="en-US" w:bidi="ar"/>
        </w:rPr>
        <w:t xml:space="preserve">Финансирование инвестиционного проекта за </w:t>
      </w:r>
      <w:r>
        <w:rPr>
          <w:rFonts w:ascii="Times New Roman" w:eastAsia="FreeSans" w:hAnsi="Times New Roman" w:cs="Times New Roman"/>
          <w:color w:val="000000"/>
          <w:sz w:val="23"/>
          <w:szCs w:val="23"/>
          <w:lang w:val="ru-RU" w:bidi="ar"/>
        </w:rPr>
        <w:t>счёт</w:t>
      </w:r>
      <w:r>
        <w:rPr>
          <w:rFonts w:ascii="Times New Roman" w:eastAsia="FreeSans" w:hAnsi="Times New Roman" w:cs="Times New Roman"/>
          <w:color w:val="000000"/>
          <w:sz w:val="23"/>
          <w:szCs w:val="23"/>
          <w:lang w:val="en-US" w:bidi="ar"/>
        </w:rPr>
        <w:t xml:space="preserve"> собственных и </w:t>
      </w:r>
      <w:r>
        <w:rPr>
          <w:rFonts w:ascii="Times New Roman" w:eastAsia="FreeSans" w:hAnsi="Times New Roman" w:cs="Times New Roman"/>
          <w:color w:val="000000"/>
          <w:sz w:val="23"/>
          <w:szCs w:val="23"/>
          <w:lang w:val="ru-RU" w:bidi="ar"/>
        </w:rPr>
        <w:t>привлечённых</w:t>
      </w:r>
      <w:r>
        <w:rPr>
          <w:rFonts w:ascii="Times New Roman" w:eastAsia="FreeSans" w:hAnsi="Times New Roman" w:cs="Times New Roman"/>
          <w:color w:val="000000"/>
          <w:sz w:val="23"/>
          <w:szCs w:val="23"/>
          <w:lang w:val="en-US" w:bidi="ar"/>
        </w:rPr>
        <w:t xml:space="preserve"> средств</w:t>
      </w:r>
      <w:r>
        <w:rPr>
          <w:rFonts w:ascii="Times New Roman" w:eastAsia="FreeSans" w:hAnsi="Times New Roman" w:cs="Times New Roman"/>
          <w:color w:val="000000"/>
          <w:sz w:val="23"/>
          <w:szCs w:val="23"/>
          <w:lang w:val="ru-RU" w:bidi="ar"/>
        </w:rPr>
        <w:t>.</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spacing w:after="0" w:line="240" w:lineRule="auto"/>
        <w:ind w:firstLineChars="382" w:firstLine="879"/>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Тема 5. </w:t>
      </w:r>
      <w:r>
        <w:rPr>
          <w:rFonts w:ascii="Times New Roman" w:eastAsia="FreeSans" w:hAnsi="Times New Roman" w:cs="Times New Roman"/>
          <w:color w:val="000000"/>
          <w:sz w:val="23"/>
          <w:szCs w:val="23"/>
          <w:lang w:val="en-US" w:bidi="ar"/>
        </w:rPr>
        <w:t>Долговое проектное финансирование</w:t>
      </w:r>
      <w:r>
        <w:rPr>
          <w:rFonts w:ascii="Times New Roman" w:eastAsia="FreeSans" w:hAnsi="Times New Roman" w:cs="Times New Roman"/>
          <w:color w:val="000000"/>
          <w:sz w:val="23"/>
          <w:szCs w:val="23"/>
          <w:lang w:val="ru-RU" w:bidi="ar"/>
        </w:rPr>
        <w:t>.</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pStyle w:val="3"/>
        <w:spacing w:after="0"/>
        <w:ind w:left="0" w:firstLineChars="382" w:firstLine="879"/>
        <w:rPr>
          <w:rFonts w:eastAsia="FreeSans"/>
          <w:color w:val="000000"/>
          <w:sz w:val="23"/>
          <w:szCs w:val="23"/>
          <w:lang w:val="ru-RU" w:eastAsia="zh-CN" w:bidi="ar"/>
        </w:rPr>
      </w:pPr>
      <w:r>
        <w:rPr>
          <w:rFonts w:eastAsia="FreeSans"/>
          <w:color w:val="000000"/>
          <w:sz w:val="23"/>
          <w:szCs w:val="23"/>
          <w:lang w:val="ru-RU" w:eastAsia="zh-CN" w:bidi="ar"/>
        </w:rPr>
        <w:t xml:space="preserve">Тема 6. </w:t>
      </w:r>
      <w:r>
        <w:rPr>
          <w:rFonts w:eastAsia="FreeSans"/>
          <w:color w:val="000000"/>
          <w:sz w:val="23"/>
          <w:szCs w:val="23"/>
          <w:lang w:val="en-US" w:eastAsia="zh-CN" w:bidi="ar"/>
        </w:rPr>
        <w:t>Долевое проектное финансирование через участие в капитале</w:t>
      </w:r>
      <w:r>
        <w:rPr>
          <w:rFonts w:eastAsia="FreeSans"/>
          <w:color w:val="000000"/>
          <w:sz w:val="23"/>
          <w:szCs w:val="23"/>
          <w:lang w:val="ru-RU" w:eastAsia="zh-CN" w:bidi="ar"/>
        </w:rPr>
        <w:t>.</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spacing w:after="0" w:line="240" w:lineRule="auto"/>
        <w:ind w:firstLineChars="382" w:firstLine="879"/>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Тема 7. </w:t>
      </w:r>
      <w:r>
        <w:rPr>
          <w:rFonts w:ascii="Times New Roman" w:eastAsia="FreeSans" w:hAnsi="Times New Roman" w:cs="Times New Roman"/>
          <w:color w:val="000000"/>
          <w:sz w:val="23"/>
          <w:szCs w:val="23"/>
          <w:lang w:val="en-US" w:bidi="ar"/>
        </w:rPr>
        <w:t xml:space="preserve">Бюджетное, грантовое финансирование и </w:t>
      </w:r>
      <w:r>
        <w:rPr>
          <w:rFonts w:ascii="Times New Roman" w:eastAsia="FreeSans" w:hAnsi="Times New Roman" w:cs="Times New Roman"/>
          <w:color w:val="000000"/>
          <w:sz w:val="23"/>
          <w:szCs w:val="23"/>
          <w:lang w:val="ru-RU" w:bidi="ar"/>
        </w:rPr>
        <w:t>государственно-частное партнёрство</w:t>
      </w:r>
      <w:r>
        <w:rPr>
          <w:rFonts w:ascii="Times New Roman" w:eastAsia="FreeSans" w:hAnsi="Times New Roman" w:cs="Times New Roman"/>
          <w:color w:val="000000"/>
          <w:sz w:val="23"/>
          <w:szCs w:val="23"/>
          <w:lang w:val="en-US" w:bidi="ar"/>
        </w:rPr>
        <w:t xml:space="preserve"> как формы проектного финансирования</w:t>
      </w:r>
      <w:r>
        <w:rPr>
          <w:rFonts w:ascii="Times New Roman" w:eastAsia="FreeSans" w:hAnsi="Times New Roman" w:cs="Times New Roman"/>
          <w:color w:val="000000"/>
          <w:sz w:val="23"/>
          <w:szCs w:val="23"/>
          <w:lang w:val="ru-RU" w:bidi="ar"/>
        </w:rPr>
        <w:t>.</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spacing w:after="0" w:line="240" w:lineRule="auto"/>
        <w:ind w:firstLineChars="382" w:firstLine="879"/>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 xml:space="preserve">Тема 8. </w:t>
      </w:r>
      <w:r>
        <w:rPr>
          <w:rFonts w:ascii="Times New Roman" w:eastAsia="FreeSans" w:hAnsi="Times New Roman" w:cs="Times New Roman"/>
          <w:color w:val="000000"/>
          <w:sz w:val="23"/>
          <w:szCs w:val="23"/>
          <w:lang w:val="en-US" w:bidi="ar"/>
        </w:rPr>
        <w:t>Структурирование и оптимизация схемы финансирования из различных источников</w:t>
      </w:r>
      <w:r>
        <w:rPr>
          <w:rFonts w:ascii="Times New Roman" w:eastAsia="FreeSans" w:hAnsi="Times New Roman" w:cs="Times New Roman"/>
          <w:color w:val="000000"/>
          <w:sz w:val="23"/>
          <w:szCs w:val="23"/>
          <w:lang w:val="ru-RU" w:bidi="ar"/>
        </w:rPr>
        <w:t xml:space="preserve">. </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spacing w:after="0"/>
        <w:ind w:firstLineChars="382" w:firstLine="879"/>
        <w:jc w:val="both"/>
        <w:rPr>
          <w:rFonts w:ascii="Times New Roman" w:eastAsia="SimSun" w:hAnsi="Times New Roman" w:cs="Times New Roman"/>
          <w:color w:val="000000"/>
          <w:sz w:val="23"/>
          <w:szCs w:val="23"/>
          <w:lang w:val="en-US" w:bidi="ar"/>
        </w:rPr>
      </w:pPr>
      <w:r>
        <w:rPr>
          <w:rFonts w:ascii="Times New Roman" w:eastAsia="SimSun" w:hAnsi="Times New Roman" w:cs="Times New Roman"/>
          <w:color w:val="000000"/>
          <w:sz w:val="23"/>
          <w:szCs w:val="23"/>
          <w:lang w:val="ru-RU" w:bidi="ar"/>
        </w:rPr>
        <w:t xml:space="preserve">Тема 9. </w:t>
      </w:r>
      <w:r>
        <w:rPr>
          <w:rFonts w:ascii="Times New Roman" w:eastAsia="SimSun" w:hAnsi="Times New Roman" w:cs="Times New Roman"/>
          <w:color w:val="000000"/>
          <w:sz w:val="23"/>
          <w:szCs w:val="23"/>
          <w:lang w:val="en-US" w:bidi="ar"/>
        </w:rPr>
        <w:t>Оценка эффективности инвестиционных проектов при проектном финансировании</w:t>
      </w:r>
      <w:r>
        <w:rPr>
          <w:rFonts w:ascii="Times New Roman" w:eastAsia="SimSun" w:hAnsi="Times New Roman" w:cs="Times New Roman"/>
          <w:color w:val="000000"/>
          <w:sz w:val="23"/>
          <w:szCs w:val="23"/>
          <w:lang w:val="ru-RU" w:bidi="ar"/>
        </w:rPr>
        <w:t>. Финансовое моделирование.</w:t>
      </w:r>
      <w:r>
        <w:rPr>
          <w:rFonts w:ascii="Times New Roman" w:eastAsia="SimSun" w:hAnsi="Times New Roman" w:cs="Times New Roman"/>
          <w:color w:val="000000"/>
          <w:sz w:val="23"/>
          <w:szCs w:val="23"/>
          <w:lang w:val="en-US" w:bidi="ar"/>
        </w:rPr>
        <w:t xml:space="preserve"> </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spacing w:after="0" w:line="240" w:lineRule="auto"/>
        <w:ind w:firstLineChars="382" w:firstLine="879"/>
        <w:rPr>
          <w:rFonts w:ascii="Times New Roman" w:eastAsia="SimSun" w:hAnsi="Times New Roman" w:cs="Times New Roman"/>
          <w:color w:val="000000"/>
          <w:sz w:val="23"/>
          <w:szCs w:val="23"/>
          <w:lang w:val="en-US" w:bidi="ar"/>
        </w:rPr>
      </w:pPr>
      <w:r>
        <w:rPr>
          <w:rFonts w:ascii="Times New Roman" w:eastAsia="SimSun" w:hAnsi="Times New Roman" w:cs="Times New Roman"/>
          <w:color w:val="000000"/>
          <w:sz w:val="23"/>
          <w:szCs w:val="23"/>
          <w:lang w:val="ru-RU" w:bidi="ar"/>
        </w:rPr>
        <w:t xml:space="preserve">Тема 10. </w:t>
      </w:r>
      <w:r>
        <w:rPr>
          <w:rFonts w:ascii="Times New Roman" w:eastAsia="SimSun" w:hAnsi="Times New Roman" w:cs="Times New Roman"/>
          <w:color w:val="000000"/>
          <w:sz w:val="23"/>
          <w:szCs w:val="23"/>
          <w:lang w:val="en-US" w:bidi="ar"/>
        </w:rPr>
        <w:t xml:space="preserve">Управление рисками в проектном финансировании. </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516E70">
      <w:pPr>
        <w:spacing w:after="0" w:line="240" w:lineRule="auto"/>
        <w:ind w:firstLineChars="382" w:firstLine="879"/>
        <w:rPr>
          <w:rFonts w:ascii="Times New Roman" w:eastAsia="FreeSans" w:hAnsi="Times New Roman" w:cs="Times New Roman"/>
          <w:color w:val="000000"/>
          <w:sz w:val="23"/>
          <w:szCs w:val="23"/>
          <w:lang w:val="ru-RU" w:bidi="ar"/>
        </w:rPr>
      </w:pPr>
      <w:r>
        <w:rPr>
          <w:rFonts w:ascii="Times New Roman" w:eastAsia="FreeSans" w:hAnsi="Times New Roman" w:cs="Times New Roman"/>
          <w:color w:val="000000"/>
          <w:sz w:val="23"/>
          <w:szCs w:val="23"/>
          <w:lang w:val="ru-RU" w:bidi="ar"/>
        </w:rPr>
        <w:t>Тема 11. Особенности финансирования социокультурных проектов.</w:t>
      </w:r>
    </w:p>
    <w:p w:rsidR="00757892" w:rsidRDefault="00516E70">
      <w:pPr>
        <w:pStyle w:val="af3"/>
        <w:spacing w:after="0" w:line="240" w:lineRule="auto"/>
        <w:ind w:left="0" w:firstLineChars="382" w:firstLine="917"/>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подготовка к практическим занятиям,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757892" w:rsidRDefault="00757892">
      <w:pPr>
        <w:spacing w:after="0" w:line="240" w:lineRule="auto"/>
        <w:jc w:val="center"/>
        <w:rPr>
          <w:rFonts w:ascii="Times New Roman" w:hAnsi="Times New Roman" w:cs="Times New Roman"/>
          <w:b/>
          <w:sz w:val="24"/>
          <w:szCs w:val="24"/>
          <w:lang w:val="ru-RU"/>
        </w:rPr>
      </w:pPr>
    </w:p>
    <w:p w:rsidR="00757892" w:rsidRDefault="00516E70">
      <w:pPr>
        <w:pStyle w:val="af3"/>
        <w:numPr>
          <w:ilvl w:val="1"/>
          <w:numId w:val="2"/>
        </w:numPr>
        <w:spacing w:after="0" w:line="240" w:lineRule="auto"/>
        <w:jc w:val="center"/>
        <w:rPr>
          <w:rFonts w:ascii="Times New Roman" w:hAnsi="Times New Roman" w:cs="Times New Roman"/>
          <w:b/>
          <w:sz w:val="24"/>
          <w:szCs w:val="24"/>
          <w:lang w:val="ru-RU"/>
        </w:rPr>
      </w:pPr>
      <w:r>
        <w:rPr>
          <w:rFonts w:ascii="Times New Roman" w:hAnsi="Times New Roman" w:cs="Times New Roman"/>
          <w:b/>
          <w:caps/>
          <w:sz w:val="24"/>
          <w:szCs w:val="24"/>
          <w:lang w:val="ru-RU"/>
        </w:rPr>
        <w:t>З</w:t>
      </w:r>
      <w:r>
        <w:rPr>
          <w:rFonts w:ascii="Times New Roman" w:hAnsi="Times New Roman" w:cs="Times New Roman"/>
          <w:b/>
          <w:sz w:val="24"/>
          <w:szCs w:val="24"/>
          <w:lang w:val="ru-RU"/>
        </w:rPr>
        <w:t xml:space="preserve">адания для контрольных работ </w:t>
      </w:r>
    </w:p>
    <w:p w:rsidR="00757892" w:rsidRDefault="00757892">
      <w:pPr>
        <w:pStyle w:val="af3"/>
        <w:spacing w:after="0" w:line="240" w:lineRule="auto"/>
        <w:ind w:left="1287"/>
        <w:rPr>
          <w:rFonts w:ascii="Times New Roman" w:hAnsi="Times New Roman" w:cs="Times New Roman"/>
          <w:sz w:val="24"/>
          <w:lang w:val="ru-RU" w:eastAsia="zh-CN"/>
        </w:rPr>
      </w:pPr>
    </w:p>
    <w:p w:rsidR="00757892" w:rsidRDefault="00516E70">
      <w:pPr>
        <w:pStyle w:val="ac"/>
        <w:spacing w:after="0"/>
        <w:ind w:left="0" w:firstLine="709"/>
        <w:jc w:val="both"/>
        <w:rPr>
          <w:rFonts w:eastAsiaTheme="minorEastAsia"/>
          <w:sz w:val="24"/>
          <w:szCs w:val="22"/>
          <w:lang w:val="ru-RU" w:eastAsia="zh-CN"/>
        </w:rPr>
      </w:pPr>
      <w:r>
        <w:rPr>
          <w:rFonts w:eastAsiaTheme="minorEastAsia"/>
          <w:sz w:val="24"/>
          <w:szCs w:val="22"/>
          <w:lang w:val="ru-RU" w:eastAsia="zh-CN"/>
        </w:rPr>
        <w:t xml:space="preserve">Контрольные работы в учебном плане не предусмотрены. Применяется текущий </w:t>
      </w:r>
      <w:proofErr w:type="gramStart"/>
      <w:r>
        <w:rPr>
          <w:rFonts w:eastAsiaTheme="minorEastAsia"/>
          <w:sz w:val="24"/>
          <w:szCs w:val="22"/>
          <w:lang w:val="ru-RU" w:eastAsia="zh-CN"/>
        </w:rPr>
        <w:t>контроль  в</w:t>
      </w:r>
      <w:proofErr w:type="gramEnd"/>
      <w:r>
        <w:rPr>
          <w:rFonts w:eastAsiaTheme="minorEastAsia"/>
          <w:sz w:val="24"/>
          <w:szCs w:val="22"/>
          <w:lang w:val="ru-RU" w:eastAsia="zh-CN"/>
        </w:rPr>
        <w:t xml:space="preserve"> виде тестов, отдельных практико-ориентированных заданий  и т.п.</w:t>
      </w:r>
    </w:p>
    <w:p w:rsidR="00757892" w:rsidRDefault="00757892">
      <w:pPr>
        <w:spacing w:after="0"/>
        <w:rPr>
          <w:rFonts w:ascii="Times New Roman" w:eastAsia="FreeSans" w:hAnsi="Times New Roman" w:cs="Times New Roman"/>
          <w:color w:val="000000"/>
          <w:sz w:val="24"/>
          <w:szCs w:val="24"/>
          <w:lang w:val="ru-RU" w:bidi="ar"/>
        </w:rPr>
      </w:pPr>
    </w:p>
    <w:p w:rsidR="00757892" w:rsidRDefault="00757892">
      <w:pPr>
        <w:spacing w:after="0"/>
        <w:rPr>
          <w:rFonts w:ascii="Times New Roman" w:eastAsia="FreeSans" w:hAnsi="Times New Roman" w:cs="Times New Roman"/>
          <w:color w:val="000000"/>
          <w:sz w:val="24"/>
          <w:szCs w:val="24"/>
          <w:lang w:val="ru-RU" w:bidi="ar"/>
        </w:rPr>
      </w:pPr>
    </w:p>
    <w:p w:rsidR="00757892" w:rsidRDefault="00516E70">
      <w:pPr>
        <w:pStyle w:val="a6"/>
        <w:jc w:val="center"/>
        <w:rPr>
          <w:rFonts w:ascii="Times New Roman" w:hAnsi="Times New Roman" w:cs="Times New Roman"/>
          <w:b/>
          <w:sz w:val="24"/>
          <w:szCs w:val="24"/>
          <w:lang w:val="ru-RU"/>
        </w:rPr>
      </w:pPr>
      <w:r>
        <w:rPr>
          <w:rFonts w:ascii="Times New Roman" w:hAnsi="Times New Roman" w:cs="Times New Roman"/>
          <w:b/>
          <w:sz w:val="24"/>
          <w:szCs w:val="24"/>
          <w:lang w:val="ru-RU"/>
        </w:rPr>
        <w:t>8. ОЦЕНОЧНЫЕ СРЕДСТВА ДЛЯ КОНТРОЛЯ УСПЕВАЕМОСТИ СТУДЕНТОВ</w:t>
      </w:r>
    </w:p>
    <w:p w:rsidR="00757892" w:rsidRDefault="00757892">
      <w:pPr>
        <w:pStyle w:val="a6"/>
        <w:rPr>
          <w:rFonts w:ascii="Times New Roman" w:hAnsi="Times New Roman" w:cs="Times New Roman"/>
          <w:b/>
          <w:sz w:val="24"/>
          <w:szCs w:val="24"/>
          <w:lang w:val="ru-RU"/>
        </w:rPr>
      </w:pPr>
    </w:p>
    <w:p w:rsidR="00757892" w:rsidRDefault="00516E70">
      <w:pPr>
        <w:pStyle w:val="a6"/>
        <w:jc w:val="center"/>
        <w:rPr>
          <w:rFonts w:ascii="Times New Roman" w:hAnsi="Times New Roman" w:cs="Times New Roman"/>
          <w:b/>
          <w:sz w:val="24"/>
          <w:szCs w:val="24"/>
          <w:lang w:val="ru-RU"/>
        </w:rPr>
      </w:pPr>
      <w:r>
        <w:rPr>
          <w:rFonts w:ascii="Times New Roman" w:hAnsi="Times New Roman" w:cs="Times New Roman"/>
          <w:b/>
          <w:sz w:val="24"/>
          <w:szCs w:val="24"/>
          <w:lang w:val="ru-RU"/>
        </w:rPr>
        <w:t>8.1 Тестовые задания, задачи, задания открытого типа</w:t>
      </w:r>
    </w:p>
    <w:p w:rsidR="00757892" w:rsidRDefault="00757892">
      <w:pPr>
        <w:spacing w:after="0"/>
        <w:rPr>
          <w:sz w:val="24"/>
          <w:szCs w:val="24"/>
          <w:lang w:val="ru-RU"/>
        </w:rPr>
      </w:pPr>
    </w:p>
    <w:p w:rsidR="00757892" w:rsidRDefault="00516E70">
      <w:pPr>
        <w:pStyle w:val="ac"/>
        <w:spacing w:after="0"/>
        <w:ind w:left="0" w:firstLine="709"/>
        <w:jc w:val="both"/>
        <w:rPr>
          <w:rFonts w:eastAsiaTheme="minorEastAsia"/>
          <w:sz w:val="24"/>
          <w:lang w:val="ru-RU" w:eastAsia="zh-CN"/>
        </w:rPr>
      </w:pPr>
      <w:r>
        <w:rPr>
          <w:rFonts w:eastAsiaTheme="minorEastAsia"/>
          <w:sz w:val="24"/>
          <w:lang w:val="ru-RU" w:eastAsia="zh-CN"/>
        </w:rPr>
        <w:t>Примеры тестов:</w:t>
      </w:r>
    </w:p>
    <w:p w:rsidR="00757892" w:rsidRDefault="00757892">
      <w:pPr>
        <w:spacing w:after="0" w:line="240" w:lineRule="auto"/>
        <w:jc w:val="both"/>
        <w:rPr>
          <w:rFonts w:ascii="Times New Roman" w:hAnsi="Times New Roman"/>
          <w:color w:val="000000"/>
          <w:sz w:val="24"/>
          <w:szCs w:val="24"/>
          <w:lang w:val="en-US"/>
        </w:rPr>
      </w:pPr>
    </w:p>
    <w:p w:rsidR="00757892" w:rsidRDefault="00516E70">
      <w:pPr>
        <w:spacing w:after="0"/>
        <w:rPr>
          <w:sz w:val="24"/>
          <w:szCs w:val="24"/>
        </w:rPr>
      </w:pPr>
      <w:r>
        <w:rPr>
          <w:rFonts w:ascii="Times New Roman" w:eastAsia="SimSun" w:hAnsi="Times New Roman" w:cs="Times New Roman"/>
          <w:color w:val="2B2727"/>
          <w:sz w:val="24"/>
          <w:szCs w:val="24"/>
          <w:lang w:val="en-US" w:bidi="ar"/>
        </w:rPr>
        <w:t>1. Назвать инвестиционные проекты, не допускающие одновременной реализации:</w:t>
      </w:r>
      <w:r>
        <w:rPr>
          <w:rFonts w:ascii="Calibri" w:eastAsia="SimSun" w:hAnsi="Calibri" w:cs="Calibri"/>
          <w:color w:val="000000"/>
          <w:sz w:val="24"/>
          <w:szCs w:val="24"/>
          <w:lang w:val="en-US" w:bidi="ar"/>
        </w:rPr>
        <w:t xml:space="preserve">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а) Независимые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б) Альтернативные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в) Взаимодополняющие </w:t>
      </w:r>
    </w:p>
    <w:p w:rsidR="00757892" w:rsidRDefault="00516E70">
      <w:pPr>
        <w:spacing w:after="0"/>
        <w:rPr>
          <w:rFonts w:ascii="Times New Roman" w:eastAsia="SimSun" w:hAnsi="Times New Roman" w:cs="Times New Roman"/>
          <w:color w:val="000000"/>
          <w:sz w:val="24"/>
          <w:szCs w:val="24"/>
          <w:lang w:val="en-US" w:bidi="ar"/>
        </w:rPr>
      </w:pPr>
      <w:r>
        <w:rPr>
          <w:rFonts w:ascii="Times New Roman" w:eastAsia="SimSun" w:hAnsi="Times New Roman" w:cs="Times New Roman"/>
          <w:color w:val="2B2727"/>
          <w:sz w:val="24"/>
          <w:szCs w:val="24"/>
          <w:lang w:val="en-US" w:bidi="ar"/>
        </w:rPr>
        <w:t xml:space="preserve">г) </w:t>
      </w:r>
      <w:r>
        <w:rPr>
          <w:rFonts w:ascii="Times New Roman" w:eastAsia="SimSun" w:hAnsi="Times New Roman" w:cs="Times New Roman"/>
          <w:color w:val="000000"/>
          <w:sz w:val="24"/>
          <w:szCs w:val="24"/>
          <w:lang w:val="en-US" w:bidi="ar"/>
        </w:rPr>
        <w:t xml:space="preserve">Разновременные </w:t>
      </w:r>
    </w:p>
    <w:p w:rsidR="00757892" w:rsidRDefault="00757892">
      <w:pPr>
        <w:spacing w:after="0"/>
        <w:rPr>
          <w:rFonts w:ascii="Times New Roman" w:eastAsia="SimSun" w:hAnsi="Times New Roman" w:cs="Times New Roman"/>
          <w:color w:val="000000"/>
          <w:sz w:val="24"/>
          <w:szCs w:val="24"/>
          <w:lang w:val="en-US" w:bidi="ar"/>
        </w:rPr>
      </w:pP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2. </w:t>
      </w:r>
      <w:r>
        <w:rPr>
          <w:rFonts w:ascii="Times New Roman" w:eastAsia="SimSun" w:hAnsi="Times New Roman" w:cs="Times New Roman"/>
          <w:color w:val="000000"/>
          <w:sz w:val="24"/>
          <w:szCs w:val="24"/>
          <w:lang w:val="en-US" w:bidi="ar"/>
        </w:rPr>
        <w:t>Указать фазу жизненного цикла инвестиционного проекта, на которой происходит его реализация</w:t>
      </w:r>
      <w:r>
        <w:rPr>
          <w:rFonts w:ascii="Times New Roman" w:eastAsia="SimSun" w:hAnsi="Times New Roman" w:cs="Times New Roman"/>
          <w:color w:val="2B2727"/>
          <w:sz w:val="24"/>
          <w:szCs w:val="24"/>
          <w:lang w:val="en-US" w:bidi="ar"/>
        </w:rPr>
        <w:t xml:space="preserve">: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а) Предынвестиционная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б) </w:t>
      </w:r>
      <w:r>
        <w:rPr>
          <w:rFonts w:ascii="Times New Roman" w:eastAsia="SimSun" w:hAnsi="Times New Roman" w:cs="Times New Roman"/>
          <w:color w:val="000000"/>
          <w:sz w:val="24"/>
          <w:szCs w:val="24"/>
          <w:lang w:val="en-US" w:bidi="ar"/>
        </w:rPr>
        <w:t xml:space="preserve">Эксплуатационна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в) </w:t>
      </w:r>
      <w:r>
        <w:rPr>
          <w:rFonts w:ascii="Times New Roman" w:eastAsia="SimSun" w:hAnsi="Times New Roman" w:cs="Times New Roman"/>
          <w:color w:val="000000"/>
          <w:sz w:val="24"/>
          <w:szCs w:val="24"/>
          <w:lang w:val="en-US" w:bidi="ar"/>
        </w:rPr>
        <w:t xml:space="preserve">Инвестиционная </w:t>
      </w:r>
    </w:p>
    <w:p w:rsidR="00757892" w:rsidRDefault="00516E70">
      <w:pPr>
        <w:spacing w:after="0"/>
        <w:rPr>
          <w:rFonts w:ascii="Times New Roman" w:eastAsia="SimSun" w:hAnsi="Times New Roman" w:cs="Times New Roman"/>
          <w:color w:val="2B2727"/>
          <w:sz w:val="24"/>
          <w:szCs w:val="24"/>
          <w:lang w:val="en-US" w:bidi="ar"/>
        </w:rPr>
      </w:pPr>
      <w:r>
        <w:rPr>
          <w:rFonts w:ascii="Times New Roman" w:eastAsia="SimSun" w:hAnsi="Times New Roman" w:cs="Times New Roman"/>
          <w:color w:val="2B2727"/>
          <w:sz w:val="24"/>
          <w:szCs w:val="24"/>
          <w:lang w:val="en-US" w:bidi="ar"/>
        </w:rPr>
        <w:t xml:space="preserve">г) Операционная </w:t>
      </w:r>
    </w:p>
    <w:p w:rsidR="00757892" w:rsidRDefault="00757892">
      <w:pPr>
        <w:spacing w:after="0"/>
        <w:rPr>
          <w:rFonts w:ascii="Times New Roman" w:eastAsia="SimSun" w:hAnsi="Times New Roman" w:cs="Times New Roman"/>
          <w:color w:val="2B2727"/>
          <w:sz w:val="24"/>
          <w:szCs w:val="24"/>
          <w:lang w:val="en-US" w:bidi="ar"/>
        </w:rPr>
      </w:pP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3. </w:t>
      </w:r>
      <w:r>
        <w:rPr>
          <w:rFonts w:ascii="Times New Roman CYR" w:eastAsia="Times New Roman CYR" w:hAnsi="Times New Roman CYR" w:cs="Times New Roman CYR"/>
          <w:color w:val="000000"/>
          <w:sz w:val="24"/>
          <w:szCs w:val="24"/>
          <w:lang w:val="en-US" w:bidi="ar"/>
        </w:rPr>
        <w:t xml:space="preserve">Выбрать понятие, соответствующее определению «жизненного цикла инвестиционного проекта»: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а) срок со дня финансирования инвестиционного проекта до дня прекращения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финансирования данного проекта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б) срок со дня финансирования инвестиционного проекта до дня, когда разность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между накопленной суммой чистой прибыли с амортизационными отчислениями и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объемом инвестиционных затрат приобретает отрицательное значение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в) срок со дня финансирования инвестиционного проекта до дня, когда разность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между накопленной суммой чистой прибыли с амортизационными отчислениями и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объемом инвестиционных затрат станет равной нулю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г) срок со дня финансирования инвестиционного проекта до дня, когда разность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между накопленной суммой чистой прибыли с амортизационными отчислениями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и объемом инвестиционных затрат приобретает положительное значение </w:t>
      </w:r>
    </w:p>
    <w:p w:rsidR="00757892" w:rsidRDefault="00757892">
      <w:pPr>
        <w:spacing w:after="0"/>
        <w:rPr>
          <w:rFonts w:ascii="Times New Roman" w:eastAsia="SimSun" w:hAnsi="Times New Roman" w:cs="Times New Roman"/>
          <w:color w:val="2B2727"/>
          <w:sz w:val="24"/>
          <w:szCs w:val="24"/>
          <w:lang w:val="en-US" w:bidi="ar"/>
        </w:rPr>
      </w:pP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4. Финансовый менеджмент представляет собой: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а) Создание условий для вливания потоков государственных финансов в частный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сектор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б) Управление потоками финансов коммерческого предприятия в условиях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рыночной экономики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в) Управление инвестиционными рисками, снижение налоговой нагрузки предприятия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г) Управление прибылью и доходами предприятия </w:t>
      </w:r>
    </w:p>
    <w:p w:rsidR="00757892" w:rsidRDefault="00757892">
      <w:pPr>
        <w:spacing w:after="0"/>
        <w:rPr>
          <w:rFonts w:ascii="Times New Roman" w:eastAsia="SimSun" w:hAnsi="Times New Roman" w:cs="Times New Roman"/>
          <w:color w:val="2B2727"/>
          <w:sz w:val="24"/>
          <w:szCs w:val="24"/>
          <w:lang w:val="en-US" w:bidi="ar"/>
        </w:rPr>
      </w:pP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5. </w:t>
      </w:r>
      <w:r>
        <w:rPr>
          <w:rFonts w:ascii="Times New Roman" w:eastAsia="SimSun" w:hAnsi="Times New Roman" w:cs="Times New Roman"/>
          <w:color w:val="000000"/>
          <w:sz w:val="24"/>
          <w:szCs w:val="24"/>
          <w:lang w:val="en-US" w:bidi="ar"/>
        </w:rPr>
        <w:t xml:space="preserve">Определить интегральные показатели, которые лежат в основе сложных методов </w:t>
      </w:r>
    </w:p>
    <w:p w:rsidR="00757892" w:rsidRDefault="00516E70">
      <w:pPr>
        <w:spacing w:after="0"/>
        <w:rPr>
          <w:sz w:val="24"/>
          <w:szCs w:val="24"/>
        </w:rPr>
      </w:pPr>
      <w:r>
        <w:rPr>
          <w:rFonts w:ascii="Times New Roman" w:eastAsia="SimSun" w:hAnsi="Times New Roman" w:cs="Times New Roman"/>
          <w:color w:val="000000"/>
          <w:sz w:val="24"/>
          <w:szCs w:val="24"/>
          <w:lang w:val="en-US" w:bidi="ar"/>
        </w:rPr>
        <w:lastRenderedPageBreak/>
        <w:t>оценки эффективности инвестиционных проектов</w:t>
      </w:r>
      <w:r>
        <w:rPr>
          <w:rFonts w:ascii="Times New Roman" w:eastAsia="SimSun" w:hAnsi="Times New Roman" w:cs="Times New Roman"/>
          <w:color w:val="2B2727"/>
          <w:sz w:val="24"/>
          <w:szCs w:val="24"/>
          <w:lang w:val="en-US" w:bidi="ar"/>
        </w:rPr>
        <w:t xml:space="preserve">: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а) </w:t>
      </w:r>
      <w:r>
        <w:rPr>
          <w:rFonts w:ascii="Times New Roman" w:eastAsia="SimSun" w:hAnsi="Times New Roman" w:cs="Times New Roman"/>
          <w:color w:val="000000"/>
          <w:sz w:val="24"/>
          <w:szCs w:val="24"/>
          <w:lang w:val="en-US" w:bidi="ar"/>
        </w:rPr>
        <w:t xml:space="preserve">Простая норма прибыли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б) </w:t>
      </w:r>
      <w:r>
        <w:rPr>
          <w:rFonts w:ascii="Times New Roman" w:eastAsia="SimSun" w:hAnsi="Times New Roman" w:cs="Times New Roman"/>
          <w:color w:val="000000"/>
          <w:sz w:val="24"/>
          <w:szCs w:val="24"/>
          <w:lang w:val="en-US" w:bidi="ar"/>
        </w:rPr>
        <w:t xml:space="preserve">Доход на собственный капитал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в) </w:t>
      </w:r>
      <w:r>
        <w:rPr>
          <w:rFonts w:ascii="Times New Roman" w:eastAsia="SimSun" w:hAnsi="Times New Roman" w:cs="Times New Roman"/>
          <w:color w:val="000000"/>
          <w:sz w:val="24"/>
          <w:szCs w:val="24"/>
          <w:lang w:val="en-US" w:bidi="ar"/>
        </w:rPr>
        <w:t xml:space="preserve">Чистый приведенный доход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г) </w:t>
      </w:r>
      <w:r>
        <w:rPr>
          <w:rFonts w:ascii="Times New Roman" w:eastAsia="SimSun" w:hAnsi="Times New Roman" w:cs="Times New Roman"/>
          <w:color w:val="000000"/>
          <w:sz w:val="24"/>
          <w:szCs w:val="24"/>
          <w:lang w:val="en-US" w:bidi="ar"/>
        </w:rPr>
        <w:t xml:space="preserve">Срок окупаемости капитальных затрат </w:t>
      </w:r>
    </w:p>
    <w:p w:rsidR="00757892" w:rsidRDefault="00757892">
      <w:pPr>
        <w:spacing w:after="0"/>
        <w:rPr>
          <w:rFonts w:ascii="Times New Roman" w:eastAsia="SimSun" w:hAnsi="Times New Roman" w:cs="Times New Roman"/>
          <w:color w:val="2B2727"/>
          <w:sz w:val="24"/>
          <w:szCs w:val="24"/>
          <w:lang w:val="en-US" w:bidi="ar"/>
        </w:rPr>
      </w:pP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6. </w:t>
      </w:r>
      <w:r>
        <w:rPr>
          <w:rFonts w:ascii="Times New Roman" w:eastAsia="SimSun" w:hAnsi="Times New Roman" w:cs="Times New Roman"/>
          <w:color w:val="000000"/>
          <w:sz w:val="24"/>
          <w:szCs w:val="24"/>
          <w:lang w:val="en-US" w:bidi="ar"/>
        </w:rPr>
        <w:t>Показатель простой нормы прибыли рассчитывается как</w:t>
      </w:r>
      <w:r>
        <w:rPr>
          <w:rFonts w:ascii="Times New Roman" w:eastAsia="SimSun" w:hAnsi="Times New Roman" w:cs="Times New Roman"/>
          <w:color w:val="2B2727"/>
          <w:sz w:val="24"/>
          <w:szCs w:val="24"/>
          <w:lang w:val="en-US" w:bidi="ar"/>
        </w:rPr>
        <w:t xml:space="preserve">: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а) ROI = Pr / I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б) ROI = I – Pr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в) </w:t>
      </w:r>
      <w:r>
        <w:rPr>
          <w:rFonts w:ascii="Times New Roman" w:eastAsia="SimSun" w:hAnsi="Times New Roman" w:cs="Times New Roman"/>
          <w:color w:val="000000"/>
          <w:sz w:val="24"/>
          <w:szCs w:val="24"/>
          <w:lang w:val="en-US" w:bidi="ar"/>
        </w:rPr>
        <w:t xml:space="preserve">ROI = I / Pr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г) </w:t>
      </w:r>
      <w:r>
        <w:rPr>
          <w:rFonts w:ascii="Times New Roman" w:eastAsia="SimSun" w:hAnsi="Times New Roman" w:cs="Times New Roman"/>
          <w:color w:val="000000"/>
          <w:sz w:val="24"/>
          <w:szCs w:val="24"/>
          <w:lang w:val="en-US" w:bidi="ar"/>
        </w:rPr>
        <w:t xml:space="preserve">ROI = (Pr - I) / Pr </w:t>
      </w:r>
    </w:p>
    <w:p w:rsidR="00757892" w:rsidRDefault="00757892">
      <w:pPr>
        <w:spacing w:after="0"/>
        <w:rPr>
          <w:rFonts w:ascii="Times New Roman" w:eastAsia="SimSun" w:hAnsi="Times New Roman" w:cs="Times New Roman"/>
          <w:color w:val="2B2727"/>
          <w:sz w:val="24"/>
          <w:szCs w:val="24"/>
          <w:lang w:val="en-US" w:bidi="ar"/>
        </w:rPr>
      </w:pP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7. </w:t>
      </w:r>
      <w:r>
        <w:rPr>
          <w:rFonts w:ascii="Times New Roman" w:eastAsia="SimSun" w:hAnsi="Times New Roman" w:cs="Times New Roman"/>
          <w:color w:val="000000"/>
          <w:sz w:val="24"/>
          <w:szCs w:val="24"/>
          <w:lang w:val="en-US" w:bidi="ar"/>
        </w:rPr>
        <w:t>Определить показатель, определяющий максимальную ставку платы за привлеченные источники финансирования, при которой проект остается безубыточным</w:t>
      </w:r>
      <w:r>
        <w:rPr>
          <w:rFonts w:ascii="Times New Roman" w:eastAsia="SimSun" w:hAnsi="Times New Roman" w:cs="Times New Roman"/>
          <w:color w:val="2B2727"/>
          <w:sz w:val="24"/>
          <w:szCs w:val="24"/>
          <w:lang w:val="en-US" w:bidi="ar"/>
        </w:rPr>
        <w:t xml:space="preserve">: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а) </w:t>
      </w:r>
      <w:r>
        <w:rPr>
          <w:rFonts w:ascii="Times New Roman" w:eastAsia="SimSun" w:hAnsi="Times New Roman" w:cs="Times New Roman"/>
          <w:color w:val="000000"/>
          <w:sz w:val="24"/>
          <w:szCs w:val="24"/>
          <w:lang w:val="en-US" w:bidi="ar"/>
        </w:rPr>
        <w:t xml:space="preserve">NPV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б) </w:t>
      </w:r>
      <w:r>
        <w:rPr>
          <w:rFonts w:ascii="Times New Roman" w:eastAsia="SimSun" w:hAnsi="Times New Roman" w:cs="Times New Roman"/>
          <w:color w:val="000000"/>
          <w:sz w:val="24"/>
          <w:szCs w:val="24"/>
          <w:lang w:val="en-US" w:bidi="ar"/>
        </w:rPr>
        <w:t>IRR</w:t>
      </w:r>
      <w:r>
        <w:rPr>
          <w:rFonts w:ascii="Calibri" w:eastAsia="SimSun" w:hAnsi="Calibri" w:cs="Calibri"/>
          <w:color w:val="000000"/>
          <w:sz w:val="24"/>
          <w:szCs w:val="24"/>
          <w:lang w:val="en-US" w:bidi="ar"/>
        </w:rPr>
        <w:t xml:space="preserve">24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в) </w:t>
      </w:r>
      <w:r>
        <w:rPr>
          <w:rFonts w:ascii="Times New Roman" w:eastAsia="SimSun" w:hAnsi="Times New Roman" w:cs="Times New Roman"/>
          <w:color w:val="000000"/>
          <w:sz w:val="24"/>
          <w:szCs w:val="24"/>
          <w:lang w:val="en-US" w:bidi="ar"/>
        </w:rPr>
        <w:t xml:space="preserve">ROI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г) </w:t>
      </w:r>
      <w:r>
        <w:rPr>
          <w:rFonts w:ascii="Times New Roman" w:eastAsia="SimSun" w:hAnsi="Times New Roman" w:cs="Times New Roman"/>
          <w:color w:val="000000"/>
          <w:sz w:val="24"/>
          <w:szCs w:val="24"/>
          <w:lang w:val="en-US" w:bidi="ar"/>
        </w:rPr>
        <w:t xml:space="preserve">PI </w:t>
      </w:r>
    </w:p>
    <w:p w:rsidR="00757892" w:rsidRDefault="00757892">
      <w:pPr>
        <w:spacing w:after="0"/>
        <w:rPr>
          <w:rFonts w:ascii="Times New Roman" w:eastAsia="SimSun" w:hAnsi="Times New Roman" w:cs="Times New Roman"/>
          <w:color w:val="2B2727"/>
          <w:sz w:val="24"/>
          <w:szCs w:val="24"/>
          <w:lang w:val="en-US" w:bidi="ar"/>
        </w:rPr>
      </w:pP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8. </w:t>
      </w:r>
      <w:r>
        <w:rPr>
          <w:rFonts w:ascii="Times New Roman" w:eastAsia="SimSun" w:hAnsi="Times New Roman" w:cs="Times New Roman"/>
          <w:color w:val="000000"/>
          <w:sz w:val="24"/>
          <w:szCs w:val="24"/>
          <w:lang w:val="en-US" w:bidi="ar"/>
        </w:rPr>
        <w:t>Если NPV &gt; 0, то</w:t>
      </w:r>
      <w:r>
        <w:rPr>
          <w:rFonts w:ascii="Times New Roman" w:eastAsia="SimSun" w:hAnsi="Times New Roman" w:cs="Times New Roman"/>
          <w:color w:val="2B2727"/>
          <w:sz w:val="24"/>
          <w:szCs w:val="24"/>
          <w:lang w:val="en-US" w:bidi="ar"/>
        </w:rPr>
        <w:t xml:space="preserve">: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а) </w:t>
      </w:r>
      <w:r>
        <w:rPr>
          <w:rFonts w:ascii="Times New Roman" w:eastAsia="SimSun" w:hAnsi="Times New Roman" w:cs="Times New Roman"/>
          <w:color w:val="000000"/>
          <w:sz w:val="24"/>
          <w:szCs w:val="24"/>
          <w:lang w:val="en-US" w:bidi="ar"/>
        </w:rPr>
        <w:t xml:space="preserve">IRR &gt; HR и PI &gt; 1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б) </w:t>
      </w:r>
      <w:r>
        <w:rPr>
          <w:rFonts w:ascii="Times New Roman" w:eastAsia="SimSun" w:hAnsi="Times New Roman" w:cs="Times New Roman"/>
          <w:color w:val="000000"/>
          <w:sz w:val="24"/>
          <w:szCs w:val="24"/>
          <w:lang w:val="en-US" w:bidi="ar"/>
        </w:rPr>
        <w:t xml:space="preserve">IRR = HR и PI = 1 </w:t>
      </w:r>
    </w:p>
    <w:p w:rsidR="00757892" w:rsidRDefault="00516E70">
      <w:pPr>
        <w:spacing w:after="0"/>
        <w:rPr>
          <w:sz w:val="24"/>
          <w:szCs w:val="24"/>
        </w:rPr>
      </w:pPr>
      <w:r>
        <w:rPr>
          <w:rFonts w:ascii="Times New Roman" w:eastAsia="SimSun" w:hAnsi="Times New Roman" w:cs="Times New Roman"/>
          <w:color w:val="2B2727"/>
          <w:sz w:val="24"/>
          <w:szCs w:val="24"/>
          <w:lang w:val="en-US" w:bidi="ar"/>
        </w:rPr>
        <w:t xml:space="preserve">в) </w:t>
      </w:r>
      <w:r>
        <w:rPr>
          <w:rFonts w:ascii="Times New Roman" w:eastAsia="SimSun" w:hAnsi="Times New Roman" w:cs="Times New Roman"/>
          <w:color w:val="000000"/>
          <w:sz w:val="24"/>
          <w:szCs w:val="24"/>
          <w:lang w:val="en-US" w:bidi="ar"/>
        </w:rPr>
        <w:t xml:space="preserve">IRR &lt; HR и PI &lt; 1 </w:t>
      </w:r>
    </w:p>
    <w:p w:rsidR="00757892" w:rsidRDefault="00516E70">
      <w:pPr>
        <w:spacing w:after="0"/>
        <w:rPr>
          <w:rFonts w:ascii="Times New Roman" w:eastAsia="SimSun" w:hAnsi="Times New Roman" w:cs="Times New Roman"/>
          <w:color w:val="000000"/>
          <w:sz w:val="24"/>
          <w:szCs w:val="24"/>
          <w:lang w:val="en-US" w:bidi="ar"/>
        </w:rPr>
      </w:pPr>
      <w:r>
        <w:rPr>
          <w:rFonts w:ascii="Times New Roman" w:eastAsia="SimSun" w:hAnsi="Times New Roman" w:cs="Times New Roman"/>
          <w:color w:val="2B2727"/>
          <w:sz w:val="24"/>
          <w:szCs w:val="24"/>
          <w:lang w:val="en-US" w:bidi="ar"/>
        </w:rPr>
        <w:t xml:space="preserve">г) </w:t>
      </w:r>
      <w:r>
        <w:rPr>
          <w:rFonts w:ascii="Times New Roman" w:eastAsia="SimSun" w:hAnsi="Times New Roman" w:cs="Times New Roman"/>
          <w:color w:val="000000"/>
          <w:sz w:val="24"/>
          <w:szCs w:val="24"/>
          <w:lang w:val="en-US" w:bidi="ar"/>
        </w:rPr>
        <w:t xml:space="preserve">IRR &gt; HR и PI &lt;1 </w:t>
      </w:r>
    </w:p>
    <w:p w:rsidR="00757892" w:rsidRDefault="00757892">
      <w:pPr>
        <w:spacing w:after="0"/>
        <w:rPr>
          <w:rFonts w:ascii="Times New Roman" w:eastAsia="SimSun" w:hAnsi="Times New Roman" w:cs="Times New Roman"/>
          <w:color w:val="000000"/>
          <w:sz w:val="24"/>
          <w:szCs w:val="24"/>
          <w:lang w:val="en-US" w:bidi="ar"/>
        </w:rPr>
      </w:pPr>
    </w:p>
    <w:p w:rsidR="00757892" w:rsidRDefault="00516E70">
      <w:pPr>
        <w:spacing w:after="0"/>
        <w:rPr>
          <w:rFonts w:ascii="Times New Roman" w:eastAsia="SimSun" w:hAnsi="Times New Roman" w:cs="Times New Roman"/>
          <w:color w:val="000000"/>
          <w:sz w:val="24"/>
          <w:szCs w:val="24"/>
          <w:lang w:val="ru-RU" w:bidi="ar"/>
        </w:rPr>
      </w:pPr>
      <w:r>
        <w:rPr>
          <w:rFonts w:ascii="Times New Roman" w:eastAsia="SimSun" w:hAnsi="Times New Roman" w:cs="Times New Roman"/>
          <w:color w:val="000000"/>
          <w:sz w:val="24"/>
          <w:szCs w:val="24"/>
          <w:lang w:val="ru-RU" w:bidi="ar"/>
        </w:rPr>
        <w:t>Примеры заданий:</w:t>
      </w:r>
    </w:p>
    <w:p w:rsidR="00757892" w:rsidRDefault="00757892">
      <w:pPr>
        <w:spacing w:after="0"/>
        <w:rPr>
          <w:rFonts w:ascii="Times New Roman" w:eastAsia="SimSun" w:hAnsi="Times New Roman" w:cs="Times New Roman"/>
          <w:color w:val="000000"/>
          <w:sz w:val="24"/>
          <w:szCs w:val="24"/>
          <w:lang w:val="en-US" w:bidi="ar"/>
        </w:rPr>
      </w:pPr>
    </w:p>
    <w:p w:rsidR="00757892" w:rsidRDefault="00516E70">
      <w:pPr>
        <w:spacing w:after="0"/>
        <w:ind w:firstLineChars="275" w:firstLine="660"/>
        <w:jc w:val="both"/>
        <w:rPr>
          <w:sz w:val="24"/>
          <w:szCs w:val="24"/>
        </w:rPr>
      </w:pPr>
      <w:r>
        <w:rPr>
          <w:rFonts w:ascii="Times New Roman" w:eastAsia="SimSun" w:hAnsi="Times New Roman" w:cs="Times New Roman"/>
          <w:color w:val="000000"/>
          <w:sz w:val="24"/>
          <w:szCs w:val="24"/>
          <w:lang w:val="en-US" w:bidi="ar"/>
        </w:rPr>
        <w:t xml:space="preserve">1. Банк предлагает 15% годовых. Чему должен быть равен первоначальный вклад, чтобы через три года иметь на счете 5 млн. руб.? </w:t>
      </w:r>
    </w:p>
    <w:p w:rsidR="00757892" w:rsidRDefault="00516E70">
      <w:pPr>
        <w:spacing w:after="0"/>
        <w:ind w:firstLineChars="275" w:firstLine="660"/>
        <w:jc w:val="both"/>
        <w:rPr>
          <w:sz w:val="24"/>
          <w:szCs w:val="24"/>
        </w:rPr>
      </w:pPr>
      <w:r>
        <w:rPr>
          <w:rFonts w:ascii="Times New Roman" w:eastAsia="SimSun" w:hAnsi="Times New Roman" w:cs="Times New Roman"/>
          <w:color w:val="000000"/>
          <w:sz w:val="24"/>
          <w:szCs w:val="24"/>
          <w:lang w:val="en-US" w:bidi="ar"/>
        </w:rPr>
        <w:t xml:space="preserve">2. На вклад в инвестиционный фонд предприятия в размере 1 млн. руб. сроком на 5 лет банк начисляет 8 % годовых. Какая сумма будет на счете к концу срока, если начисление процентов производится по схеме простых и сложных процентов: а) ежегодно, б) каждые полгода? </w:t>
      </w:r>
    </w:p>
    <w:p w:rsidR="00757892" w:rsidRDefault="00516E70">
      <w:pPr>
        <w:spacing w:after="0"/>
        <w:ind w:firstLineChars="275" w:firstLine="660"/>
        <w:jc w:val="both"/>
        <w:rPr>
          <w:sz w:val="24"/>
          <w:szCs w:val="24"/>
        </w:rPr>
      </w:pPr>
      <w:r>
        <w:rPr>
          <w:rFonts w:ascii="Times New Roman" w:eastAsia="SimSun" w:hAnsi="Times New Roman" w:cs="Times New Roman"/>
          <w:color w:val="000000"/>
          <w:sz w:val="24"/>
          <w:szCs w:val="24"/>
          <w:lang w:val="en-US" w:bidi="ar"/>
        </w:rPr>
        <w:t xml:space="preserve">3. Стоимость проекта 75820 дол. Его длительность равна 5 годам, а процент на капитал 10%. При каких минимальных, чистых годовых денежных поступлениях проект будет выгоден? </w:t>
      </w:r>
    </w:p>
    <w:p w:rsidR="00757892" w:rsidRDefault="00516E70">
      <w:pPr>
        <w:spacing w:after="0"/>
        <w:ind w:firstLineChars="275" w:firstLine="660"/>
        <w:jc w:val="both"/>
        <w:rPr>
          <w:sz w:val="24"/>
          <w:szCs w:val="24"/>
        </w:rPr>
      </w:pPr>
      <w:r>
        <w:rPr>
          <w:rFonts w:ascii="Times New Roman" w:eastAsia="SimSun" w:hAnsi="Times New Roman" w:cs="Times New Roman"/>
          <w:color w:val="000000"/>
          <w:sz w:val="24"/>
          <w:szCs w:val="24"/>
          <w:lang w:val="en-US" w:bidi="ar"/>
        </w:rPr>
        <w:t xml:space="preserve">4. Каков должен быть уровень процентной ставки за кредит для того, чтобы покупатель не понес ущерба в форфейтинговой операции при условии, что учетная ставка при погашении векскеля составит 4,75%? </w:t>
      </w:r>
    </w:p>
    <w:p w:rsidR="00757892" w:rsidRDefault="00516E70">
      <w:pPr>
        <w:spacing w:after="0"/>
        <w:ind w:firstLineChars="275" w:firstLine="660"/>
        <w:jc w:val="both"/>
        <w:rPr>
          <w:sz w:val="24"/>
          <w:szCs w:val="24"/>
        </w:rPr>
      </w:pPr>
      <w:r>
        <w:rPr>
          <w:rFonts w:ascii="Times New Roman" w:eastAsia="SimSun" w:hAnsi="Times New Roman" w:cs="Times New Roman"/>
          <w:color w:val="000000"/>
          <w:sz w:val="24"/>
          <w:szCs w:val="24"/>
          <w:lang w:val="en-US" w:bidi="ar"/>
        </w:rPr>
        <w:t xml:space="preserve">5. Среднемесячный уровень инфляции составляет 12% годовых. Инвестор осуществляет вложение денежных средств размером 2млн. руб. рублей сроком на 1 день с ежедневным реинвестированием средств. Какой реальный доход он получил за три дня (с 18 мая по 20 мая), если ставка депозита (в пересчете на год) за этот период составила: 18 мая-28%, 19 мая-35%, 20 мая-29%? Принять число дней в году –360 дней, в месяце-30 дней. </w:t>
      </w:r>
    </w:p>
    <w:p w:rsidR="00757892" w:rsidRDefault="00516E70">
      <w:pPr>
        <w:spacing w:after="0"/>
        <w:ind w:firstLineChars="275" w:firstLine="660"/>
        <w:jc w:val="both"/>
        <w:rPr>
          <w:sz w:val="24"/>
          <w:szCs w:val="24"/>
        </w:rPr>
      </w:pPr>
      <w:r>
        <w:rPr>
          <w:rFonts w:ascii="Times New Roman" w:eastAsia="SimSun" w:hAnsi="Times New Roman" w:cs="Times New Roman"/>
          <w:color w:val="000000"/>
          <w:sz w:val="24"/>
          <w:szCs w:val="24"/>
          <w:lang w:val="en-US" w:bidi="ar"/>
        </w:rPr>
        <w:t xml:space="preserve">6. Какая сумма предпочтительнее при ставке 9%- 1000 дол. сегодня или 2000 дол. через 8 лет? </w:t>
      </w:r>
    </w:p>
    <w:p w:rsidR="00757892" w:rsidRDefault="00516E70">
      <w:pPr>
        <w:spacing w:after="0"/>
        <w:ind w:firstLineChars="275" w:firstLine="660"/>
        <w:jc w:val="both"/>
        <w:rPr>
          <w:rFonts w:ascii="Times New Roman" w:eastAsia="SimSun" w:hAnsi="Times New Roman" w:cs="Times New Roman"/>
          <w:color w:val="000000"/>
          <w:sz w:val="24"/>
          <w:szCs w:val="24"/>
          <w:lang w:val="en-US" w:bidi="ar"/>
        </w:rPr>
      </w:pPr>
      <w:r>
        <w:rPr>
          <w:rFonts w:ascii="Times New Roman" w:eastAsia="SimSun" w:hAnsi="Times New Roman" w:cs="Times New Roman"/>
          <w:color w:val="000000"/>
          <w:sz w:val="24"/>
          <w:szCs w:val="24"/>
          <w:lang w:val="ru-RU" w:bidi="ar"/>
        </w:rPr>
        <w:lastRenderedPageBreak/>
        <w:t>7</w:t>
      </w:r>
      <w:r>
        <w:rPr>
          <w:rFonts w:ascii="Times New Roman" w:eastAsia="SimSun" w:hAnsi="Times New Roman" w:cs="Times New Roman"/>
          <w:color w:val="000000"/>
          <w:sz w:val="24"/>
          <w:szCs w:val="24"/>
          <w:lang w:val="en-US" w:bidi="ar"/>
        </w:rPr>
        <w:t xml:space="preserve">. На вклад в размере 1 млн. руб. сроком на 5 лет банк начисляет 8 % годовых. Какая сумма будет на счете к концу срока, если начисление процентов производится по схеме простых и сложных процентов: а) ежегодно, б) каждые полгода? </w:t>
      </w:r>
    </w:p>
    <w:p w:rsidR="00757892" w:rsidRDefault="00757892">
      <w:pPr>
        <w:spacing w:after="0"/>
        <w:rPr>
          <w:rFonts w:ascii="Times New Roman" w:eastAsia="SimSun" w:hAnsi="Times New Roman" w:cs="Times New Roman"/>
          <w:color w:val="000000"/>
          <w:sz w:val="24"/>
          <w:szCs w:val="24"/>
          <w:lang w:val="ru-RU" w:bidi="ar"/>
        </w:rPr>
      </w:pPr>
    </w:p>
    <w:p w:rsidR="00757892" w:rsidRDefault="00516E70">
      <w:pPr>
        <w:pStyle w:val="a6"/>
        <w:ind w:left="3740"/>
        <w:rPr>
          <w:rFonts w:ascii="Times New Roman" w:hAnsi="Times New Roman" w:cs="Times New Roman"/>
          <w:b/>
          <w:sz w:val="24"/>
          <w:szCs w:val="24"/>
          <w:lang w:val="ru-RU"/>
        </w:rPr>
      </w:pPr>
      <w:r>
        <w:rPr>
          <w:rFonts w:ascii="Times New Roman" w:hAnsi="Times New Roman" w:cs="Times New Roman"/>
          <w:b/>
          <w:sz w:val="24"/>
          <w:szCs w:val="24"/>
          <w:lang w:val="ru-RU"/>
        </w:rPr>
        <w:t xml:space="preserve">8.2 </w:t>
      </w:r>
      <w:r>
        <w:rPr>
          <w:rFonts w:ascii="Times New Roman" w:hAnsi="Times New Roman" w:cs="Times New Roman"/>
          <w:b/>
          <w:sz w:val="24"/>
          <w:szCs w:val="24"/>
        </w:rPr>
        <w:t>Вопросы к</w:t>
      </w:r>
      <w:r>
        <w:rPr>
          <w:rFonts w:ascii="Times New Roman" w:hAnsi="Times New Roman" w:cs="Times New Roman"/>
          <w:b/>
          <w:sz w:val="24"/>
          <w:szCs w:val="24"/>
          <w:lang w:val="ru-RU"/>
        </w:rPr>
        <w:t xml:space="preserve"> экзамену</w:t>
      </w:r>
    </w:p>
    <w:p w:rsidR="00757892" w:rsidRDefault="00757892">
      <w:pPr>
        <w:spacing w:after="0" w:line="240" w:lineRule="auto"/>
        <w:jc w:val="both"/>
        <w:rPr>
          <w:rFonts w:ascii="Times New Roman" w:hAnsi="Times New Roman" w:cs="Times New Roman"/>
          <w:color w:val="000000"/>
          <w:sz w:val="24"/>
          <w:szCs w:val="24"/>
          <w:lang w:val="ru-RU"/>
        </w:rPr>
      </w:pPr>
    </w:p>
    <w:p w:rsidR="00757892" w:rsidRDefault="00516E70">
      <w:pPr>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Примерные вопросы к экзамену: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1. В чем заключается сущность проектно</w:t>
      </w:r>
      <w:r>
        <w:rPr>
          <w:rFonts w:ascii="Times New Roman" w:eastAsia="FreeSans" w:hAnsi="Times New Roman" w:cs="Times New Roman"/>
          <w:color w:val="000000"/>
          <w:sz w:val="24"/>
          <w:szCs w:val="24"/>
          <w:lang w:val="ru-RU" w:bidi="ar"/>
        </w:rPr>
        <w:t>го</w:t>
      </w:r>
      <w:r>
        <w:rPr>
          <w:rFonts w:ascii="Times New Roman" w:eastAsia="FreeSans" w:hAnsi="Times New Roman" w:cs="Times New Roman"/>
          <w:color w:val="000000"/>
          <w:sz w:val="24"/>
          <w:szCs w:val="24"/>
          <w:lang w:val="en-US" w:bidi="ar"/>
        </w:rPr>
        <w:t xml:space="preserve"> финансировани</w:t>
      </w:r>
      <w:r>
        <w:rPr>
          <w:rFonts w:ascii="Times New Roman" w:eastAsia="FreeSans" w:hAnsi="Times New Roman" w:cs="Times New Roman"/>
          <w:color w:val="000000"/>
          <w:sz w:val="24"/>
          <w:szCs w:val="24"/>
          <w:lang w:val="ru-RU" w:bidi="ar"/>
        </w:rPr>
        <w:t>я</w:t>
      </w:r>
      <w:r>
        <w:rPr>
          <w:rFonts w:ascii="Times New Roman" w:eastAsia="FreeSans" w:hAnsi="Times New Roman" w:cs="Times New Roman"/>
          <w:color w:val="000000"/>
          <w:sz w:val="24"/>
          <w:szCs w:val="24"/>
          <w:lang w:val="en-US" w:bidi="ar"/>
        </w:rPr>
        <w:t xml:space="preserve">?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2. Определите основные цели и задачи проектного финансирования.</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3. Охарактеризуйте недостатки системы проектного финансирования на отечественных предприятиях.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4. Перечислите существующие схемы и виды проектного финансирования.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5. В чем состоит финансирование с ограниченным регрессом на заемщика.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6. В чем состоит финансирование с полным регрессом на заемщика.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7. В чем состоит финансирование без регресса на заемщика.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8. Что понимается под параллельном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9. Что понимается под солидарностью рисков участников проектного финансирования.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10. Какие требования предъявляет банк-кредитор к проектному финансированию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11. В чем особенности существующих схем проектного финансирования?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12. Что понимается под рисками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13. Дайте классификацию рисков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14. Каков порядок анализа эффективности реализации инвестиционного проектирования?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15. Что понимается недисконтированном и дисконтированном денежном потоке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16. Что понимается под залогом при проектном финансировании и что является источником погашения заемных ресурсов?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17. Что означает корректировка сценария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18. Кто осуществляет риск-менеджмент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19. Что понимается под план-факт анализом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20. Что понимается под бюджетным эффекте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21. Всегда ли проектное финансирование имеет коммерческий эффект?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22. Перечислите классификационные признаки проектного финансирования?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23. Каковы основные этапы в проектном финансировании для предприятия, реализующего проект?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24. С какими проблемами сталкиваются российские предприятия при реализации проектов по схеме проектного финансирования?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25. Что означает учет фактора времени в оценке инвестиционного проекта?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26. Что понимается под стоимостью денег во времени?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27. Что понимается под условиями неопределенности и риска?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28. В чем выражается устойчивость проекта.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29. Какова специфика рисковых проектов: классификация факторов риска?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30. Что понимается под мониторингом в проектном финансировании, кто является участниками мониторинга?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31. Каковы цели и задачи мониторинга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lastRenderedPageBreak/>
        <w:t xml:space="preserve">32. Что означает количественная и качественная характеристика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33. Какие основные показатели, характеризуют эффективность реализации проектного финансирования?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34. Что означает карта рисков в проектном финансировании?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35. Какие вы можете назвать успешно реализованные и проблемные проекты по схеме проектного финансирования и почему?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36. Какова роль плана доходов и расходов в финансовой модели проектного финансирования?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37. Что означает финансовая модель в проектном финансировании и ее основные разделы?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 xml:space="preserve">38. Перечислите методы анализа и планирования денежных потоков? </w:t>
      </w:r>
    </w:p>
    <w:p w:rsidR="00757892" w:rsidRDefault="00516E70">
      <w:pPr>
        <w:spacing w:after="0"/>
        <w:rPr>
          <w:rFonts w:ascii="Times New Roman" w:hAnsi="Times New Roman" w:cs="Times New Roman"/>
          <w:sz w:val="24"/>
          <w:szCs w:val="24"/>
        </w:rPr>
      </w:pPr>
      <w:r>
        <w:rPr>
          <w:rFonts w:ascii="Times New Roman" w:eastAsia="FreeSans" w:hAnsi="Times New Roman" w:cs="Times New Roman"/>
          <w:color w:val="000000"/>
          <w:sz w:val="24"/>
          <w:szCs w:val="24"/>
          <w:lang w:val="en-US" w:bidi="ar"/>
        </w:rPr>
        <w:t>39. Какова последовательность, процедура контроля и мониторинга исполнения финансовой модели в проектном финансировании?</w:t>
      </w:r>
    </w:p>
    <w:p w:rsidR="00757892" w:rsidRDefault="00516E70">
      <w:pPr>
        <w:spacing w:after="0" w:line="240" w:lineRule="auto"/>
        <w:jc w:val="both"/>
        <w:rPr>
          <w:rFonts w:ascii="Times New Roman" w:hAnsi="Times New Roman" w:cs="Times New Roman"/>
          <w:color w:val="000000"/>
          <w:sz w:val="24"/>
          <w:szCs w:val="24"/>
          <w:lang w:val="en-US"/>
        </w:rPr>
      </w:pPr>
      <w:r>
        <w:rPr>
          <w:rFonts w:ascii="Times New Roman" w:eastAsia="FreeSans" w:hAnsi="Times New Roman" w:cs="Times New Roman"/>
          <w:color w:val="000000"/>
          <w:sz w:val="24"/>
          <w:szCs w:val="24"/>
          <w:lang w:val="en-US" w:bidi="ar"/>
        </w:rPr>
        <w:t xml:space="preserve">40. В чем заключается </w:t>
      </w:r>
      <w:r>
        <w:rPr>
          <w:rFonts w:ascii="Times New Roman" w:eastAsia="FreeSans" w:hAnsi="Times New Roman" w:cs="Times New Roman"/>
          <w:color w:val="000000"/>
          <w:sz w:val="24"/>
          <w:szCs w:val="24"/>
          <w:lang w:val="ru-RU" w:bidi="ar"/>
        </w:rPr>
        <w:t>анализ</w:t>
      </w:r>
      <w:r>
        <w:rPr>
          <w:rFonts w:ascii="Times New Roman" w:eastAsia="FreeSans" w:hAnsi="Times New Roman" w:cs="Times New Roman"/>
          <w:color w:val="000000"/>
          <w:sz w:val="24"/>
          <w:szCs w:val="24"/>
          <w:lang w:val="en-US" w:bidi="ar"/>
        </w:rPr>
        <w:t xml:space="preserve"> отклонения и корректировка финансовой модели в проектном финансировании?</w:t>
      </w:r>
    </w:p>
    <w:p w:rsidR="00757892" w:rsidRDefault="00516E70">
      <w:pPr>
        <w:rPr>
          <w:rFonts w:ascii="Times New Roman" w:hAnsi="Times New Roman"/>
          <w:color w:val="000000"/>
          <w:lang w:val="en-US"/>
        </w:rPr>
      </w:pPr>
      <w:r>
        <w:rPr>
          <w:rFonts w:ascii="Times New Roman" w:hAnsi="Times New Roman"/>
          <w:color w:val="000000"/>
          <w:lang w:val="en-US"/>
        </w:rPr>
        <w:br w:type="page"/>
      </w:r>
    </w:p>
    <w:p w:rsidR="00757892" w:rsidRDefault="00516E70">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9. МЕТОДЫ ОБУЧЕНИЯ</w:t>
      </w:r>
    </w:p>
    <w:p w:rsidR="00757892" w:rsidRDefault="00757892">
      <w:pPr>
        <w:spacing w:after="0" w:line="240" w:lineRule="auto"/>
        <w:ind w:firstLine="709"/>
        <w:jc w:val="both"/>
        <w:rPr>
          <w:rFonts w:ascii="Times New Roman" w:hAnsi="Times New Roman" w:cs="Times New Roman"/>
          <w:sz w:val="24"/>
        </w:rPr>
      </w:pPr>
    </w:p>
    <w:p w:rsidR="00757892" w:rsidRDefault="00516E70">
      <w:pPr>
        <w:spacing w:after="0" w:line="240" w:lineRule="auto"/>
        <w:ind w:firstLine="709"/>
        <w:jc w:val="both"/>
        <w:rPr>
          <w:rFonts w:ascii="Times New Roman" w:hAnsi="Times New Roman" w:cs="Times New Roman"/>
          <w:sz w:val="24"/>
        </w:rPr>
      </w:pPr>
      <w:r>
        <w:rPr>
          <w:rFonts w:ascii="Times New Roman" w:hAnsi="Times New Roman" w:cs="Times New Roman"/>
          <w:sz w:val="24"/>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757892" w:rsidRDefault="00516E70">
      <w:pPr>
        <w:spacing w:after="0" w:line="240" w:lineRule="auto"/>
        <w:ind w:firstLine="709"/>
        <w:jc w:val="both"/>
        <w:rPr>
          <w:rFonts w:ascii="Times New Roman" w:hAnsi="Times New Roman" w:cs="Times New Roman"/>
          <w:sz w:val="24"/>
          <w:lang w:val="ru-RU"/>
        </w:rPr>
      </w:pPr>
      <w:r>
        <w:rPr>
          <w:rFonts w:ascii="Times New Roman" w:hAnsi="Times New Roman" w:cs="Times New Roman"/>
          <w:sz w:val="24"/>
        </w:rPr>
        <w:t xml:space="preserve">- методы IT – использование Internet-ресурсов для информационного </w:t>
      </w:r>
      <w:r>
        <w:rPr>
          <w:rFonts w:ascii="Times New Roman" w:hAnsi="Times New Roman" w:cs="Times New Roman"/>
          <w:sz w:val="24"/>
          <w:lang w:val="ru-RU"/>
        </w:rPr>
        <w:t xml:space="preserve">поиска, использования дополнительных информационных источников, использования различных сервисов для прохождения тестирования, контроля знаний, выполнения расчётов, моделирования, планирования; </w:t>
      </w:r>
    </w:p>
    <w:p w:rsidR="00757892" w:rsidRDefault="00516E70">
      <w:pPr>
        <w:spacing w:after="0" w:line="240" w:lineRule="auto"/>
        <w:ind w:firstLine="709"/>
        <w:jc w:val="both"/>
        <w:rPr>
          <w:rFonts w:ascii="Times New Roman" w:hAnsi="Times New Roman" w:cs="Times New Roman"/>
          <w:sz w:val="24"/>
        </w:rPr>
      </w:pPr>
      <w:r>
        <w:rPr>
          <w:rFonts w:ascii="Times New Roman" w:hAnsi="Times New Roman" w:cs="Times New Roman"/>
          <w:sz w:val="24"/>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757892" w:rsidRDefault="00516E70">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проблемное обучение – стимулирование студентов к самостоятельному приобретению знаний </w:t>
      </w:r>
      <w:r>
        <w:rPr>
          <w:rFonts w:ascii="Times New Roman" w:hAnsi="Times New Roman" w:cs="Times New Roman"/>
          <w:sz w:val="24"/>
          <w:lang w:val="ru-RU"/>
        </w:rPr>
        <w:t>в рамках</w:t>
      </w:r>
      <w:r>
        <w:rPr>
          <w:rFonts w:ascii="Times New Roman" w:hAnsi="Times New Roman" w:cs="Times New Roman"/>
          <w:sz w:val="24"/>
        </w:rPr>
        <w:t xml:space="preserve"> решения конкретной поставленной задачи;</w:t>
      </w:r>
    </w:p>
    <w:p w:rsidR="00757892" w:rsidRDefault="00516E70">
      <w:pPr>
        <w:spacing w:after="0" w:line="240" w:lineRule="auto"/>
        <w:ind w:firstLine="709"/>
        <w:jc w:val="both"/>
        <w:rPr>
          <w:rFonts w:ascii="Times New Roman" w:hAnsi="Times New Roman" w:cs="Times New Roman"/>
          <w:sz w:val="24"/>
        </w:rPr>
      </w:pPr>
      <w:r>
        <w:rPr>
          <w:rFonts w:ascii="Times New Roman" w:hAnsi="Times New Roman" w:cs="Times New Roman"/>
          <w:sz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757892" w:rsidRDefault="00516E70">
      <w:pPr>
        <w:spacing w:after="0" w:line="240" w:lineRule="auto"/>
        <w:ind w:firstLine="709"/>
        <w:jc w:val="both"/>
        <w:rPr>
          <w:rFonts w:ascii="Times New Roman" w:hAnsi="Times New Roman" w:cs="Times New Roman"/>
          <w:sz w:val="24"/>
        </w:rPr>
      </w:pPr>
      <w:r>
        <w:rPr>
          <w:rFonts w:ascii="Times New Roman" w:hAnsi="Times New Roman" w:cs="Times New Roman"/>
          <w:sz w:val="24"/>
        </w:rPr>
        <w:t>Изучение дисциплины «</w:t>
      </w:r>
      <w:r>
        <w:rPr>
          <w:rFonts w:ascii="Times New Roman" w:eastAsia="Times New Roman" w:hAnsi="Times New Roman" w:cs="Times New Roman"/>
          <w:sz w:val="24"/>
          <w:szCs w:val="24"/>
          <w:lang w:val="ru-RU" w:eastAsia="ar-SA"/>
        </w:rPr>
        <w:t>Предпринимательство в социально-культурной сфере</w:t>
      </w:r>
      <w:r>
        <w:rPr>
          <w:rFonts w:ascii="Times New Roman" w:hAnsi="Times New Roman" w:cs="Times New Roman"/>
          <w:sz w:val="24"/>
        </w:rPr>
        <w:t xml:space="preserve">» осуществляется студентами в ходе прослушивания лекций, участии в </w:t>
      </w:r>
      <w:r>
        <w:rPr>
          <w:rFonts w:ascii="Times New Roman" w:hAnsi="Times New Roman" w:cs="Times New Roman"/>
          <w:sz w:val="24"/>
          <w:lang w:val="ru-RU"/>
        </w:rPr>
        <w:t>практических</w:t>
      </w:r>
      <w:r>
        <w:rPr>
          <w:rFonts w:ascii="Times New Roman" w:hAnsi="Times New Roman" w:cs="Times New Roman"/>
          <w:sz w:val="24"/>
        </w:rPr>
        <w:t xml:space="preserve"> занятиях, а также посредством самостоятельной работы с рекомендованной литературой.</w:t>
      </w:r>
    </w:p>
    <w:p w:rsidR="00757892" w:rsidRDefault="00516E70">
      <w:pPr>
        <w:spacing w:after="0" w:line="240" w:lineRule="auto"/>
        <w:ind w:firstLine="709"/>
        <w:jc w:val="both"/>
        <w:rPr>
          <w:rFonts w:ascii="Times New Roman" w:hAnsi="Times New Roman" w:cs="Times New Roman"/>
          <w:sz w:val="24"/>
        </w:rPr>
      </w:pPr>
      <w:r>
        <w:rPr>
          <w:rFonts w:ascii="Times New Roman" w:hAnsi="Times New Roman" w:cs="Times New Roman"/>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757892" w:rsidRDefault="00516E70">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 ходе проведения </w:t>
      </w:r>
      <w:r>
        <w:rPr>
          <w:rFonts w:ascii="Times New Roman" w:hAnsi="Times New Roman" w:cs="Times New Roman"/>
          <w:sz w:val="24"/>
          <w:lang w:val="ru-RU"/>
        </w:rPr>
        <w:t>практических</w:t>
      </w:r>
      <w:r>
        <w:rPr>
          <w:rFonts w:ascii="Times New Roman" w:hAnsi="Times New Roman" w:cs="Times New Roman"/>
          <w:sz w:val="24"/>
        </w:rPr>
        <w:t xml:space="preserve"> занятий студенты отвечают на вопросы, вынесенные </w:t>
      </w:r>
      <w:r>
        <w:rPr>
          <w:rFonts w:ascii="Times New Roman" w:hAnsi="Times New Roman" w:cs="Times New Roman"/>
          <w:sz w:val="24"/>
          <w:lang w:val="ru-RU"/>
        </w:rPr>
        <w:t>на самостоятельную подготовку, осуществляют коллективную дискуссию по конкретной проблематике</w:t>
      </w:r>
      <w:r>
        <w:rPr>
          <w:rFonts w:ascii="Times New Roman" w:hAnsi="Times New Roman" w:cs="Times New Roman"/>
          <w:sz w:val="24"/>
        </w:rPr>
        <w:t>.</w:t>
      </w:r>
      <w:r>
        <w:rPr>
          <w:rFonts w:ascii="Times New Roman" w:hAnsi="Times New Roman" w:cs="Times New Roman"/>
          <w:sz w:val="24"/>
          <w:lang w:val="ru-RU"/>
        </w:rPr>
        <w:t xml:space="preserve"> </w:t>
      </w:r>
      <w:r>
        <w:rPr>
          <w:rFonts w:ascii="Times New Roman" w:hAnsi="Times New Roman" w:cs="Times New Roman"/>
          <w:sz w:val="24"/>
        </w:rPr>
        <w:t xml:space="preserve">Такие занятия обеспечивают связь теории с профессиональной практикой. В их основе лежит индивидуальная или групповая работа обучающихся. Кроме того, в ходе </w:t>
      </w:r>
      <w:r>
        <w:rPr>
          <w:rFonts w:ascii="Times New Roman" w:hAnsi="Times New Roman" w:cs="Times New Roman"/>
          <w:sz w:val="24"/>
          <w:lang w:val="ru-RU"/>
        </w:rPr>
        <w:t>практического</w:t>
      </w:r>
      <w:r>
        <w:rPr>
          <w:rFonts w:ascii="Times New Roman" w:hAnsi="Times New Roman" w:cs="Times New Roman"/>
          <w:sz w:val="24"/>
        </w:rPr>
        <w:t xml:space="preserve"> занятия может быть проведено тестирование, предполагающее выявление уровня знаний по пройденному материалу.</w:t>
      </w:r>
    </w:p>
    <w:p w:rsidR="00757892" w:rsidRDefault="00516E70">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Для изучения дисциплины предусмотрены следующие формы организации учебного процесса: лекции, </w:t>
      </w:r>
      <w:r>
        <w:rPr>
          <w:rFonts w:ascii="Times New Roman" w:hAnsi="Times New Roman" w:cs="Times New Roman"/>
          <w:sz w:val="24"/>
          <w:lang w:val="ru-RU"/>
        </w:rPr>
        <w:t>практические</w:t>
      </w:r>
      <w:r>
        <w:rPr>
          <w:rFonts w:ascii="Times New Roman" w:hAnsi="Times New Roman" w:cs="Times New Roman"/>
          <w:sz w:val="24"/>
        </w:rPr>
        <w:t xml:space="preserve"> занятия, самостоятельная работа студентов и консультации.</w:t>
      </w:r>
    </w:p>
    <w:p w:rsidR="00757892" w:rsidRDefault="00516E70">
      <w:pPr>
        <w:spacing w:after="0" w:line="240" w:lineRule="auto"/>
        <w:ind w:firstLine="709"/>
        <w:jc w:val="both"/>
        <w:rPr>
          <w:rFonts w:ascii="Times New Roman" w:hAnsi="Times New Roman" w:cs="Times New Roman"/>
          <w:sz w:val="24"/>
        </w:rPr>
      </w:pPr>
      <w:r>
        <w:rPr>
          <w:rFonts w:ascii="Times New Roman" w:hAnsi="Times New Roman" w:cs="Times New Roman"/>
          <w:sz w:val="24"/>
        </w:rPr>
        <w:t>При проведении различных видов занятий используются интерактивные формы обучения:</w:t>
      </w:r>
    </w:p>
    <w:p w:rsidR="00757892" w:rsidRDefault="00757892">
      <w:pPr>
        <w:spacing w:after="0" w:line="240" w:lineRule="auto"/>
        <w:ind w:firstLine="567"/>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7060"/>
      </w:tblGrid>
      <w:tr w:rsidR="00757892">
        <w:trPr>
          <w:trHeight w:val="77"/>
        </w:trPr>
        <w:tc>
          <w:tcPr>
            <w:tcW w:w="2428" w:type="dxa"/>
            <w:tcBorders>
              <w:top w:val="single" w:sz="4" w:space="0" w:color="auto"/>
              <w:left w:val="single" w:sz="4" w:space="0" w:color="auto"/>
              <w:bottom w:val="single" w:sz="4" w:space="0" w:color="auto"/>
              <w:right w:val="single" w:sz="4" w:space="0" w:color="auto"/>
            </w:tcBorders>
          </w:tcPr>
          <w:p w:rsidR="00757892" w:rsidRDefault="00516E70">
            <w:pPr>
              <w:autoSpaceDE w:val="0"/>
              <w:autoSpaceDN w:val="0"/>
              <w:adjustRightInd w:val="0"/>
              <w:spacing w:after="0" w:line="240" w:lineRule="auto"/>
              <w:jc w:val="center"/>
              <w:rPr>
                <w:rFonts w:ascii="Times New Roman" w:eastAsia="TimesNewRoman" w:hAnsi="Times New Roman" w:cs="Times New Roman"/>
                <w:sz w:val="24"/>
              </w:rPr>
            </w:pPr>
            <w:r>
              <w:rPr>
                <w:rFonts w:ascii="Times New Roman" w:eastAsia="TimesNewRoman" w:hAnsi="Times New Roman" w:cs="Times New Roman"/>
                <w:sz w:val="24"/>
              </w:rPr>
              <w:t>Занятия</w:t>
            </w:r>
          </w:p>
        </w:tc>
        <w:tc>
          <w:tcPr>
            <w:tcW w:w="7060" w:type="dxa"/>
            <w:tcBorders>
              <w:top w:val="single" w:sz="4" w:space="0" w:color="auto"/>
              <w:left w:val="single" w:sz="4" w:space="0" w:color="auto"/>
              <w:bottom w:val="single" w:sz="4" w:space="0" w:color="auto"/>
              <w:right w:val="single" w:sz="4" w:space="0" w:color="auto"/>
            </w:tcBorders>
          </w:tcPr>
          <w:p w:rsidR="00757892" w:rsidRDefault="00516E70">
            <w:pPr>
              <w:autoSpaceDE w:val="0"/>
              <w:autoSpaceDN w:val="0"/>
              <w:adjustRightInd w:val="0"/>
              <w:spacing w:after="0" w:line="240" w:lineRule="auto"/>
              <w:jc w:val="center"/>
              <w:rPr>
                <w:rFonts w:ascii="Times New Roman" w:eastAsia="TimesNewRoman" w:hAnsi="Times New Roman" w:cs="Times New Roman"/>
                <w:sz w:val="24"/>
              </w:rPr>
            </w:pPr>
            <w:r>
              <w:rPr>
                <w:rFonts w:ascii="Times New Roman" w:eastAsia="TimesNewRoman" w:hAnsi="Times New Roman" w:cs="Times New Roman"/>
                <w:sz w:val="24"/>
              </w:rPr>
              <w:t>Используемые интерактивные образовательные технологии</w:t>
            </w:r>
          </w:p>
        </w:tc>
      </w:tr>
      <w:tr w:rsidR="00757892">
        <w:trPr>
          <w:trHeight w:val="3588"/>
        </w:trPr>
        <w:tc>
          <w:tcPr>
            <w:tcW w:w="2428" w:type="dxa"/>
            <w:tcBorders>
              <w:top w:val="single" w:sz="4" w:space="0" w:color="auto"/>
              <w:left w:val="single" w:sz="4" w:space="0" w:color="auto"/>
              <w:right w:val="single" w:sz="4" w:space="0" w:color="auto"/>
            </w:tcBorders>
          </w:tcPr>
          <w:p w:rsidR="00757892" w:rsidRDefault="00516E70">
            <w:pPr>
              <w:autoSpaceDE w:val="0"/>
              <w:autoSpaceDN w:val="0"/>
              <w:adjustRightInd w:val="0"/>
              <w:spacing w:after="0" w:line="240" w:lineRule="auto"/>
              <w:jc w:val="both"/>
              <w:rPr>
                <w:rFonts w:ascii="Times New Roman" w:eastAsia="TimesNewRoman" w:hAnsi="Times New Roman" w:cs="Times New Roman"/>
                <w:sz w:val="24"/>
              </w:rPr>
            </w:pPr>
            <w:r>
              <w:rPr>
                <w:rFonts w:ascii="Times New Roman" w:eastAsia="TimesNewRoman" w:hAnsi="Times New Roman" w:cs="Times New Roman"/>
                <w:sz w:val="24"/>
                <w:lang w:val="ru-RU"/>
              </w:rPr>
              <w:t>Практические</w:t>
            </w:r>
            <w:r>
              <w:rPr>
                <w:rFonts w:ascii="Times New Roman" w:eastAsia="TimesNewRoman" w:hAnsi="Times New Roman" w:cs="Times New Roman"/>
                <w:sz w:val="24"/>
              </w:rPr>
              <w:t xml:space="preserve"> занятия </w:t>
            </w:r>
          </w:p>
        </w:tc>
        <w:tc>
          <w:tcPr>
            <w:tcW w:w="7060" w:type="dxa"/>
            <w:tcBorders>
              <w:top w:val="single" w:sz="4" w:space="0" w:color="auto"/>
              <w:left w:val="single" w:sz="4" w:space="0" w:color="auto"/>
              <w:right w:val="single" w:sz="4" w:space="0" w:color="auto"/>
            </w:tcBorders>
          </w:tcPr>
          <w:p w:rsidR="00757892" w:rsidRDefault="00516E70">
            <w:pPr>
              <w:autoSpaceDE w:val="0"/>
              <w:autoSpaceDN w:val="0"/>
              <w:adjustRightInd w:val="0"/>
              <w:spacing w:after="0" w:line="240" w:lineRule="auto"/>
              <w:jc w:val="both"/>
              <w:rPr>
                <w:rFonts w:ascii="Times New Roman" w:eastAsia="TimesNewRoman" w:hAnsi="Times New Roman" w:cs="Times New Roman"/>
                <w:sz w:val="24"/>
              </w:rPr>
            </w:pPr>
            <w:r>
              <w:rPr>
                <w:rFonts w:ascii="Times New Roman" w:eastAsia="TimesNewRoman" w:hAnsi="Times New Roman" w:cs="Times New Roman"/>
                <w:sz w:val="24"/>
              </w:rPr>
              <w:t>Кейс-метод (разбор конкретных ситуаций), дискуссии, коллективное решение творческих задач.</w:t>
            </w:r>
          </w:p>
          <w:p w:rsidR="00757892" w:rsidRDefault="00516E70">
            <w:pPr>
              <w:autoSpaceDE w:val="0"/>
              <w:autoSpaceDN w:val="0"/>
              <w:adjustRightInd w:val="0"/>
              <w:spacing w:after="0" w:line="240" w:lineRule="auto"/>
              <w:jc w:val="both"/>
              <w:rPr>
                <w:rFonts w:ascii="Times New Roman" w:eastAsia="TimesNewRoman" w:hAnsi="Times New Roman" w:cs="Times New Roman"/>
                <w:sz w:val="24"/>
              </w:rPr>
            </w:pPr>
            <w:r>
              <w:rPr>
                <w:rFonts w:ascii="Times New Roman" w:eastAsia="TimesNewRoman" w:hAnsi="Times New Roman" w:cs="Times New Roman"/>
                <w:sz w:val="24"/>
              </w:rPr>
              <w:t>Интерактивные вебинары –</w:t>
            </w:r>
            <w:r>
              <w:rPr>
                <w:rFonts w:ascii="Times New Roman" w:eastAsia="TimesNewRoman" w:hAnsi="Times New Roman" w:cs="Times New Roman"/>
                <w:sz w:val="24"/>
                <w:lang w:val="ru-RU"/>
              </w:rPr>
              <w:t xml:space="preserve"> </w:t>
            </w:r>
            <w:r>
              <w:rPr>
                <w:rFonts w:ascii="Times New Roman" w:eastAsia="TimesNewRoman" w:hAnsi="Times New Roman" w:cs="Times New Roman"/>
                <w:sz w:val="24"/>
              </w:rPr>
              <w:t>традиционная лекция с дискуссией, разбором, демонстрацией слайдов или фильмов.</w:t>
            </w:r>
          </w:p>
          <w:p w:rsidR="00757892" w:rsidRDefault="00516E70">
            <w:pPr>
              <w:autoSpaceDE w:val="0"/>
              <w:autoSpaceDN w:val="0"/>
              <w:adjustRightInd w:val="0"/>
              <w:spacing w:after="0" w:line="240" w:lineRule="auto"/>
              <w:jc w:val="both"/>
              <w:rPr>
                <w:rFonts w:ascii="Times New Roman" w:eastAsia="TimesNewRoman" w:hAnsi="Times New Roman" w:cs="Times New Roman"/>
                <w:sz w:val="24"/>
              </w:rPr>
            </w:pPr>
            <w:r>
              <w:rPr>
                <w:rFonts w:ascii="Times New Roman" w:eastAsia="TimesNewRoman" w:hAnsi="Times New Roman" w:cs="Times New Roman"/>
                <w:sz w:val="24"/>
              </w:rPr>
              <w:t>Голосование, опросы –</w:t>
            </w:r>
            <w:r>
              <w:rPr>
                <w:rFonts w:ascii="Times New Roman" w:eastAsia="TimesNewRoman" w:hAnsi="Times New Roman" w:cs="Times New Roman"/>
                <w:sz w:val="24"/>
                <w:lang w:val="ru-RU"/>
              </w:rPr>
              <w:t xml:space="preserve"> </w:t>
            </w:r>
            <w:r>
              <w:rPr>
                <w:rFonts w:ascii="Times New Roman" w:eastAsia="TimesNewRoman" w:hAnsi="Times New Roman" w:cs="Times New Roman"/>
                <w:sz w:val="24"/>
              </w:rPr>
              <w:t>обсуждение, в ходе которого ученики активно включаются в поиск истины, открыто делятся мнениями и учатся аргументировать свою точку зрения.</w:t>
            </w:r>
          </w:p>
          <w:p w:rsidR="00757892" w:rsidRDefault="00516E70">
            <w:pPr>
              <w:autoSpaceDE w:val="0"/>
              <w:autoSpaceDN w:val="0"/>
              <w:adjustRightInd w:val="0"/>
              <w:spacing w:after="0" w:line="240" w:lineRule="auto"/>
              <w:jc w:val="both"/>
              <w:rPr>
                <w:rFonts w:ascii="Times New Roman" w:eastAsia="TimesNewRoman" w:hAnsi="Times New Roman" w:cs="Times New Roman"/>
                <w:sz w:val="24"/>
              </w:rPr>
            </w:pPr>
            <w:r>
              <w:rPr>
                <w:rFonts w:ascii="Times New Roman" w:eastAsia="TimesNewRoman" w:hAnsi="Times New Roman" w:cs="Times New Roman"/>
                <w:sz w:val="24"/>
              </w:rPr>
              <w:t>Мозговой штурм –</w:t>
            </w:r>
            <w:r>
              <w:rPr>
                <w:rFonts w:ascii="Times New Roman" w:eastAsia="TimesNewRoman" w:hAnsi="Times New Roman" w:cs="Times New Roman"/>
                <w:sz w:val="24"/>
                <w:lang w:val="ru-RU"/>
              </w:rPr>
              <w:t xml:space="preserve"> </w:t>
            </w:r>
            <w:r>
              <w:rPr>
                <w:rFonts w:ascii="Times New Roman" w:eastAsia="TimesNewRoman" w:hAnsi="Times New Roman" w:cs="Times New Roman"/>
                <w:sz w:val="24"/>
              </w:rPr>
              <w:t>совместное генерирование идей и поиск нестандартных творческих решений.</w:t>
            </w:r>
          </w:p>
          <w:p w:rsidR="00757892" w:rsidRDefault="00516E70">
            <w:pPr>
              <w:autoSpaceDE w:val="0"/>
              <w:autoSpaceDN w:val="0"/>
              <w:adjustRightInd w:val="0"/>
              <w:spacing w:after="0" w:line="240" w:lineRule="auto"/>
              <w:jc w:val="both"/>
              <w:rPr>
                <w:rFonts w:ascii="Times New Roman" w:eastAsia="TimesNewRoman" w:hAnsi="Times New Roman" w:cs="Times New Roman"/>
                <w:sz w:val="24"/>
              </w:rPr>
            </w:pPr>
            <w:r>
              <w:rPr>
                <w:rFonts w:ascii="Times New Roman" w:eastAsia="TimesNewRoman" w:hAnsi="Times New Roman" w:cs="Times New Roman"/>
                <w:sz w:val="24"/>
              </w:rPr>
              <w:t>Проекты –</w:t>
            </w:r>
            <w:r>
              <w:rPr>
                <w:rFonts w:ascii="Times New Roman" w:eastAsia="TimesNewRoman" w:hAnsi="Times New Roman" w:cs="Times New Roman"/>
                <w:sz w:val="24"/>
                <w:lang w:val="ru-RU"/>
              </w:rPr>
              <w:t xml:space="preserve"> </w:t>
            </w:r>
            <w:r>
              <w:rPr>
                <w:rFonts w:ascii="Times New Roman" w:eastAsia="TimesNewRoman" w:hAnsi="Times New Roman" w:cs="Times New Roman"/>
                <w:sz w:val="24"/>
              </w:rPr>
              <w:t>самостоятельная работа над поставленной задачей.</w:t>
            </w:r>
          </w:p>
          <w:p w:rsidR="00757892" w:rsidRDefault="00516E70">
            <w:pPr>
              <w:autoSpaceDE w:val="0"/>
              <w:autoSpaceDN w:val="0"/>
              <w:adjustRightInd w:val="0"/>
              <w:spacing w:after="0" w:line="240" w:lineRule="auto"/>
              <w:jc w:val="both"/>
              <w:rPr>
                <w:rFonts w:ascii="Times New Roman" w:eastAsia="TimesNewRoman" w:hAnsi="Times New Roman" w:cs="Times New Roman"/>
                <w:sz w:val="24"/>
              </w:rPr>
            </w:pPr>
            <w:r>
              <w:rPr>
                <w:rFonts w:ascii="Times New Roman" w:eastAsia="TimesNewRoman" w:hAnsi="Times New Roman" w:cs="Times New Roman"/>
                <w:sz w:val="24"/>
              </w:rPr>
              <w:t>Тренинги</w:t>
            </w:r>
            <w:r>
              <w:rPr>
                <w:rFonts w:ascii="Times New Roman" w:eastAsia="TimesNewRoman" w:hAnsi="Times New Roman" w:cs="Times New Roman"/>
                <w:sz w:val="24"/>
                <w:lang w:val="ru-RU"/>
              </w:rPr>
              <w:t xml:space="preserve"> </w:t>
            </w:r>
            <w:r>
              <w:rPr>
                <w:rFonts w:ascii="Times New Roman" w:eastAsia="TimesNewRoman" w:hAnsi="Times New Roman" w:cs="Times New Roman"/>
                <w:sz w:val="24"/>
              </w:rPr>
              <w:t>–</w:t>
            </w:r>
            <w:r>
              <w:rPr>
                <w:rFonts w:ascii="Times New Roman" w:eastAsia="TimesNewRoman" w:hAnsi="Times New Roman" w:cs="Times New Roman"/>
                <w:sz w:val="24"/>
                <w:lang w:val="ru-RU"/>
              </w:rPr>
              <w:t xml:space="preserve"> </w:t>
            </w:r>
            <w:r>
              <w:rPr>
                <w:rFonts w:ascii="Times New Roman" w:eastAsia="TimesNewRoman" w:hAnsi="Times New Roman" w:cs="Times New Roman"/>
                <w:sz w:val="24"/>
              </w:rPr>
              <w:t>совместный поиск решения проблемы с последующим обсуждением.</w:t>
            </w:r>
          </w:p>
        </w:tc>
      </w:tr>
    </w:tbl>
    <w:p w:rsidR="00757892" w:rsidRDefault="00516E70">
      <w:pPr>
        <w:rPr>
          <w:rFonts w:ascii="Times New Roman" w:hAnsi="Times New Roman"/>
          <w:color w:val="000000"/>
          <w:lang w:val="en-US"/>
        </w:rPr>
      </w:pPr>
      <w:r>
        <w:rPr>
          <w:rFonts w:ascii="Times New Roman" w:hAnsi="Times New Roman"/>
          <w:color w:val="000000"/>
          <w:lang w:val="en-US"/>
        </w:rPr>
        <w:br w:type="page"/>
      </w:r>
    </w:p>
    <w:p w:rsidR="00757892" w:rsidRDefault="00516E7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lang w:val="ru-RU"/>
        </w:rPr>
        <w:lastRenderedPageBreak/>
        <w:t>10</w:t>
      </w:r>
      <w:r>
        <w:rPr>
          <w:rFonts w:ascii="Times New Roman" w:hAnsi="Times New Roman" w:cs="Times New Roman"/>
          <w:b/>
          <w:caps/>
          <w:sz w:val="24"/>
          <w:szCs w:val="24"/>
        </w:rPr>
        <w:t xml:space="preserve">. Критерии оценивания знаний студентов </w:t>
      </w:r>
    </w:p>
    <w:p w:rsidR="00757892" w:rsidRDefault="00757892">
      <w:pPr>
        <w:spacing w:after="0" w:line="240" w:lineRule="auto"/>
        <w:jc w:val="center"/>
        <w:rPr>
          <w:rFonts w:ascii="Times New Roman" w:hAnsi="Times New Roman" w:cs="Times New Roman"/>
          <w:b/>
          <w:caps/>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7230"/>
      </w:tblGrid>
      <w:tr w:rsidR="00757892" w:rsidTr="009B73DA">
        <w:tc>
          <w:tcPr>
            <w:tcW w:w="2431" w:type="dxa"/>
            <w:shd w:val="clear" w:color="auto" w:fill="auto"/>
          </w:tcPr>
          <w:p w:rsidR="00757892" w:rsidRDefault="00516E70">
            <w:pPr>
              <w:widowControl w:val="0"/>
              <w:spacing w:after="0" w:line="278"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rPr>
              <w:t>Оценка</w:t>
            </w:r>
          </w:p>
        </w:tc>
        <w:tc>
          <w:tcPr>
            <w:tcW w:w="7230" w:type="dxa"/>
            <w:shd w:val="clear" w:color="auto" w:fill="auto"/>
          </w:tcPr>
          <w:p w:rsidR="00757892" w:rsidRDefault="00516E70">
            <w:pPr>
              <w:widowControl w:val="0"/>
              <w:spacing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rPr>
              <w:t>Характеристика знания предмета и ответов</w:t>
            </w:r>
          </w:p>
        </w:tc>
      </w:tr>
      <w:tr w:rsidR="00757892" w:rsidTr="009B73DA">
        <w:tc>
          <w:tcPr>
            <w:tcW w:w="9661" w:type="dxa"/>
            <w:gridSpan w:val="2"/>
            <w:shd w:val="clear" w:color="auto" w:fill="auto"/>
          </w:tcPr>
          <w:p w:rsidR="00757892" w:rsidRDefault="00516E7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SimSun" w:hAnsi="Times New Roman" w:cs="Times New Roman"/>
                <w:b/>
                <w:bCs/>
                <w:color w:val="000000"/>
                <w:sz w:val="24"/>
                <w:szCs w:val="24"/>
                <w:lang w:val="ru-RU" w:bidi="ar"/>
              </w:rPr>
              <w:t>О</w:t>
            </w:r>
            <w:r>
              <w:rPr>
                <w:rFonts w:ascii="Times New Roman" w:eastAsia="SimSun" w:hAnsi="Times New Roman" w:cs="Times New Roman"/>
                <w:b/>
                <w:bCs/>
                <w:color w:val="000000"/>
                <w:sz w:val="24"/>
                <w:szCs w:val="24"/>
                <w:lang w:val="en-US" w:bidi="ar"/>
              </w:rPr>
              <w:t>ценивани</w:t>
            </w:r>
            <w:r>
              <w:rPr>
                <w:rFonts w:ascii="Times New Roman" w:eastAsia="SimSun" w:hAnsi="Times New Roman" w:cs="Times New Roman"/>
                <w:b/>
                <w:bCs/>
                <w:color w:val="000000"/>
                <w:sz w:val="24"/>
                <w:szCs w:val="24"/>
                <w:lang w:val="ru-RU" w:bidi="ar"/>
              </w:rPr>
              <w:t>е</w:t>
            </w:r>
            <w:r>
              <w:rPr>
                <w:rFonts w:ascii="Times New Roman" w:eastAsia="SimSun" w:hAnsi="Times New Roman" w:cs="Times New Roman"/>
                <w:b/>
                <w:bCs/>
                <w:color w:val="000000"/>
                <w:sz w:val="24"/>
                <w:szCs w:val="24"/>
                <w:lang w:val="en-US" w:bidi="ar"/>
              </w:rPr>
              <w:t xml:space="preserve"> </w:t>
            </w:r>
            <w:r>
              <w:rPr>
                <w:rFonts w:ascii="Times New Roman" w:eastAsia="SimSun" w:hAnsi="Times New Roman" w:cs="Times New Roman"/>
                <w:b/>
                <w:bCs/>
                <w:color w:val="000000"/>
                <w:sz w:val="24"/>
                <w:szCs w:val="24"/>
                <w:lang w:val="ru-RU" w:bidi="ar"/>
              </w:rPr>
              <w:t xml:space="preserve">образовательных </w:t>
            </w:r>
            <w:r>
              <w:rPr>
                <w:rFonts w:ascii="Times New Roman" w:eastAsia="SimSun" w:hAnsi="Times New Roman" w:cs="Times New Roman"/>
                <w:b/>
                <w:bCs/>
                <w:color w:val="000000"/>
                <w:sz w:val="24"/>
                <w:szCs w:val="24"/>
                <w:lang w:val="en-US" w:bidi="ar"/>
              </w:rPr>
              <w:t>результато</w:t>
            </w:r>
            <w:r>
              <w:rPr>
                <w:rFonts w:ascii="Times New Roman" w:eastAsia="SimSun" w:hAnsi="Times New Roman" w:cs="Times New Roman"/>
                <w:b/>
                <w:bCs/>
                <w:color w:val="000000"/>
                <w:sz w:val="24"/>
                <w:szCs w:val="24"/>
                <w:lang w:val="ru-RU" w:bidi="ar"/>
              </w:rPr>
              <w:t>в, а также проявленных умений и навыков</w:t>
            </w:r>
            <w:r>
              <w:rPr>
                <w:rFonts w:ascii="Times New Roman" w:eastAsia="SimSun" w:hAnsi="Times New Roman" w:cs="Times New Roman"/>
                <w:b/>
                <w:bCs/>
                <w:color w:val="000000"/>
                <w:sz w:val="24"/>
                <w:szCs w:val="24"/>
                <w:lang w:val="en-US" w:bidi="ar"/>
              </w:rPr>
              <w:t xml:space="preserve"> </w:t>
            </w:r>
            <w:r>
              <w:rPr>
                <w:rFonts w:ascii="Times New Roman" w:eastAsia="SimSun" w:hAnsi="Times New Roman" w:cs="Times New Roman"/>
                <w:b/>
                <w:bCs/>
                <w:color w:val="000000"/>
                <w:sz w:val="24"/>
                <w:szCs w:val="24"/>
                <w:lang w:val="ru-RU" w:bidi="ar"/>
              </w:rPr>
              <w:t xml:space="preserve">при проведении </w:t>
            </w:r>
            <w:r>
              <w:rPr>
                <w:rFonts w:ascii="Times New Roman" w:eastAsia="SimSun" w:hAnsi="Times New Roman" w:cs="Times New Roman"/>
                <w:b/>
                <w:bCs/>
                <w:color w:val="000000"/>
                <w:sz w:val="24"/>
                <w:szCs w:val="24"/>
                <w:lang w:val="en-US" w:bidi="ar"/>
              </w:rPr>
              <w:t>деловых игр</w:t>
            </w:r>
            <w:r>
              <w:rPr>
                <w:rFonts w:ascii="Times New Roman" w:eastAsia="SimSun" w:hAnsi="Times New Roman" w:cs="Times New Roman"/>
                <w:b/>
                <w:bCs/>
                <w:color w:val="000000"/>
                <w:sz w:val="24"/>
                <w:szCs w:val="24"/>
                <w:lang w:val="ru-RU" w:bidi="ar"/>
              </w:rPr>
              <w:t xml:space="preserve">, </w:t>
            </w:r>
            <w:r>
              <w:rPr>
                <w:rFonts w:ascii="Times New Roman" w:eastAsia="SimSun" w:hAnsi="Times New Roman" w:cs="Times New Roman"/>
                <w:b/>
                <w:bCs/>
                <w:color w:val="000000"/>
                <w:sz w:val="24"/>
                <w:szCs w:val="24"/>
                <w:lang w:val="en-US" w:bidi="ar"/>
              </w:rPr>
              <w:t>тренингов</w:t>
            </w:r>
            <w:r>
              <w:rPr>
                <w:rFonts w:ascii="Times New Roman" w:eastAsia="SimSun" w:hAnsi="Times New Roman" w:cs="Times New Roman"/>
                <w:b/>
                <w:bCs/>
                <w:color w:val="000000"/>
                <w:sz w:val="24"/>
                <w:szCs w:val="24"/>
                <w:lang w:val="ru-RU" w:bidi="ar"/>
              </w:rPr>
              <w:t>, решении творческих заданий, кейсов  и т.п..</w:t>
            </w:r>
          </w:p>
        </w:tc>
      </w:tr>
      <w:tr w:rsidR="00757892" w:rsidTr="009B73DA">
        <w:tc>
          <w:tcPr>
            <w:tcW w:w="2431" w:type="dxa"/>
            <w:shd w:val="clear" w:color="auto" w:fill="auto"/>
          </w:tcPr>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отлично (5)</w:t>
            </w:r>
          </w:p>
        </w:tc>
        <w:tc>
          <w:tcPr>
            <w:tcW w:w="7230" w:type="dxa"/>
            <w:shd w:val="clear" w:color="auto" w:fill="auto"/>
          </w:tcPr>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en-US"/>
              </w:rPr>
              <w:t>даны исчерпывающие и обоснованные ответы на все поставленные вопросы, правильно и рационально (с использованием рациональных методик) решены практические задачи; при ответах выделялось главное, все теоретические положения умело увязывались с требованиями руководящих документов; ответы были 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lang w:val="en-US"/>
              </w:rPr>
              <w:t xml:space="preserve">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 </w:t>
            </w:r>
            <w:r>
              <w:rPr>
                <w:rFonts w:ascii="Times New Roman" w:eastAsia="Times New Roman" w:hAnsi="Times New Roman" w:cs="Times New Roman"/>
                <w:color w:val="000000"/>
                <w:sz w:val="24"/>
                <w:szCs w:val="24"/>
                <w:lang w:val="ru-RU"/>
              </w:rPr>
              <w:t xml:space="preserve"> Правильных , корректных ответов более 80%</w:t>
            </w:r>
          </w:p>
        </w:tc>
      </w:tr>
      <w:tr w:rsidR="00757892" w:rsidTr="009B73DA">
        <w:tc>
          <w:tcPr>
            <w:tcW w:w="2431" w:type="dxa"/>
            <w:shd w:val="clear" w:color="auto" w:fill="auto"/>
          </w:tcPr>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хорошо (4)</w:t>
            </w:r>
          </w:p>
        </w:tc>
        <w:tc>
          <w:tcPr>
            <w:tcW w:w="7230" w:type="dxa"/>
            <w:shd w:val="clear" w:color="auto" w:fill="auto"/>
          </w:tcPr>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даны полные, достаточно обоснованные ответы на поставленные вопросы, правильно решены практические задания; </w:t>
            </w:r>
          </w:p>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при ответах не всегда выделялось главное, отдельные положения недостаточно увязывались с требованиями руководящих документов, при решении практических задач не всегда использовались рациональные методики расчётов; ответы в основном были краткими, но не всегда 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lang w:val="en-US"/>
              </w:rPr>
              <w:t xml:space="preserve">ткими. </w:t>
            </w:r>
          </w:p>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rPr>
              <w:t>Корректных ответов более 65%</w:t>
            </w:r>
          </w:p>
        </w:tc>
      </w:tr>
      <w:tr w:rsidR="00757892" w:rsidTr="009B73DA">
        <w:tc>
          <w:tcPr>
            <w:tcW w:w="2431" w:type="dxa"/>
            <w:shd w:val="clear" w:color="auto" w:fill="auto"/>
          </w:tcPr>
          <w:p w:rsidR="00757892" w:rsidRDefault="00516E7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удовлетворительно</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ru-RU" w:eastAsia="ru-RU"/>
              </w:rPr>
              <w:t>(3)</w:t>
            </w:r>
          </w:p>
        </w:tc>
        <w:tc>
          <w:tcPr>
            <w:tcW w:w="7230" w:type="dxa"/>
            <w:shd w:val="clear" w:color="auto" w:fill="auto"/>
          </w:tcPr>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даны в основном правильные ответы на все поставленные вопросы, но без должной глубины и обоснования, при решении практических задач студент использовал прежний опыт и не применял новые методики выполнения расчётов,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rPr>
              <w:t>Корректных ответов более50%</w:t>
            </w:r>
          </w:p>
        </w:tc>
      </w:tr>
      <w:tr w:rsidR="00757892" w:rsidTr="009B73DA">
        <w:tc>
          <w:tcPr>
            <w:tcW w:w="2431" w:type="dxa"/>
            <w:shd w:val="clear" w:color="auto" w:fill="auto"/>
          </w:tcPr>
          <w:p w:rsidR="00757892" w:rsidRDefault="00516E7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неудовлетворительно (2)</w:t>
            </w:r>
          </w:p>
        </w:tc>
        <w:tc>
          <w:tcPr>
            <w:tcW w:w="7230" w:type="dxa"/>
            <w:shd w:val="clear" w:color="auto" w:fill="auto"/>
          </w:tcPr>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en-US"/>
              </w:rPr>
              <w:t>не выполнены требования, предъявляемые к знаниям, оцениваемым “удовлетворительно”.</w:t>
            </w:r>
            <w:r>
              <w:rPr>
                <w:rFonts w:ascii="Times New Roman" w:eastAsia="Times New Roman" w:hAnsi="Times New Roman" w:cs="Times New Roman"/>
                <w:color w:val="000000"/>
                <w:sz w:val="24"/>
                <w:szCs w:val="24"/>
                <w:lang w:val="ru-RU"/>
              </w:rPr>
              <w:t xml:space="preserve"> Корректных ответов менее 80%</w:t>
            </w:r>
          </w:p>
        </w:tc>
      </w:tr>
      <w:tr w:rsidR="00757892" w:rsidTr="009B73DA">
        <w:tc>
          <w:tcPr>
            <w:tcW w:w="9661" w:type="dxa"/>
            <w:gridSpan w:val="2"/>
            <w:shd w:val="clear" w:color="auto" w:fill="auto"/>
          </w:tcPr>
          <w:p w:rsidR="00757892" w:rsidRDefault="00516E70">
            <w:pPr>
              <w:widowControl w:val="0"/>
              <w:suppressAutoHyphens/>
              <w:autoSpaceDE w:val="0"/>
              <w:spacing w:after="0" w:line="280" w:lineRule="exact"/>
              <w:ind w:right="-285"/>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eastAsia="ru-RU"/>
              </w:rPr>
              <w:t xml:space="preserve">Тестовое задание </w:t>
            </w:r>
          </w:p>
        </w:tc>
      </w:tr>
      <w:tr w:rsidR="00757892" w:rsidTr="009B73DA">
        <w:tc>
          <w:tcPr>
            <w:tcW w:w="2431" w:type="dxa"/>
            <w:shd w:val="clear" w:color="auto" w:fill="auto"/>
          </w:tcPr>
          <w:p w:rsidR="00757892" w:rsidRDefault="00516E70">
            <w:pPr>
              <w:widowControl w:val="0"/>
              <w:spacing w:after="0" w:line="274"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отлично (5)</w:t>
            </w:r>
          </w:p>
        </w:tc>
        <w:tc>
          <w:tcPr>
            <w:tcW w:w="7230" w:type="dxa"/>
            <w:shd w:val="clear" w:color="auto" w:fill="auto"/>
          </w:tcPr>
          <w:p w:rsidR="00757892" w:rsidRDefault="00516E70">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pacing w:val="-4"/>
                <w:sz w:val="24"/>
                <w:szCs w:val="24"/>
                <w:lang w:val="ru-RU" w:eastAsia="ru-RU"/>
              </w:rPr>
              <w:t>Студент ответил на 85-100% вопросов.</w:t>
            </w:r>
          </w:p>
        </w:tc>
      </w:tr>
      <w:tr w:rsidR="00757892" w:rsidTr="009B73DA">
        <w:tc>
          <w:tcPr>
            <w:tcW w:w="2431" w:type="dxa"/>
            <w:shd w:val="clear" w:color="auto" w:fill="auto"/>
          </w:tcPr>
          <w:p w:rsidR="00757892" w:rsidRDefault="00516E70">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хорошо (4)</w:t>
            </w:r>
          </w:p>
        </w:tc>
        <w:tc>
          <w:tcPr>
            <w:tcW w:w="7230" w:type="dxa"/>
            <w:shd w:val="clear" w:color="auto" w:fill="auto"/>
          </w:tcPr>
          <w:p w:rsidR="00757892" w:rsidRDefault="00516E70">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pacing w:val="-4"/>
                <w:sz w:val="24"/>
                <w:szCs w:val="24"/>
                <w:lang w:val="ru-RU" w:eastAsia="ru-RU"/>
              </w:rPr>
              <w:t>Студент ответил на 55-84% вопросов.</w:t>
            </w:r>
          </w:p>
        </w:tc>
      </w:tr>
      <w:tr w:rsidR="00757892" w:rsidTr="009B73DA">
        <w:tc>
          <w:tcPr>
            <w:tcW w:w="2431" w:type="dxa"/>
            <w:shd w:val="clear" w:color="auto" w:fill="auto"/>
          </w:tcPr>
          <w:p w:rsidR="00757892" w:rsidRDefault="00516E70">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удовлетворительно (3)</w:t>
            </w:r>
          </w:p>
        </w:tc>
        <w:tc>
          <w:tcPr>
            <w:tcW w:w="7230" w:type="dxa"/>
            <w:shd w:val="clear" w:color="auto" w:fill="auto"/>
          </w:tcPr>
          <w:p w:rsidR="00757892" w:rsidRDefault="00516E70">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pacing w:val="-4"/>
                <w:sz w:val="24"/>
                <w:szCs w:val="24"/>
                <w:lang w:val="ru-RU" w:eastAsia="ru-RU"/>
              </w:rPr>
              <w:t>Студент ответил на 30-54% вопросов.</w:t>
            </w:r>
          </w:p>
        </w:tc>
      </w:tr>
      <w:tr w:rsidR="00757892" w:rsidTr="009B73DA">
        <w:tc>
          <w:tcPr>
            <w:tcW w:w="2431" w:type="dxa"/>
            <w:shd w:val="clear" w:color="auto" w:fill="auto"/>
          </w:tcPr>
          <w:p w:rsidR="00757892" w:rsidRDefault="00516E70">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неудовлетворительно (2)</w:t>
            </w:r>
          </w:p>
        </w:tc>
        <w:tc>
          <w:tcPr>
            <w:tcW w:w="7230" w:type="dxa"/>
            <w:shd w:val="clear" w:color="auto" w:fill="auto"/>
          </w:tcPr>
          <w:p w:rsidR="00757892" w:rsidRDefault="00516E70">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pacing w:val="-4"/>
                <w:sz w:val="24"/>
                <w:szCs w:val="24"/>
                <w:lang w:val="ru-RU" w:eastAsia="ru-RU"/>
              </w:rPr>
              <w:t>Студент ответил на 0-29% вопросов.</w:t>
            </w:r>
          </w:p>
        </w:tc>
      </w:tr>
      <w:tr w:rsidR="00757892" w:rsidTr="009B73DA">
        <w:tc>
          <w:tcPr>
            <w:tcW w:w="9661" w:type="dxa"/>
            <w:gridSpan w:val="2"/>
            <w:shd w:val="clear" w:color="auto" w:fill="auto"/>
          </w:tcPr>
          <w:p w:rsidR="00757892" w:rsidRDefault="00516E70">
            <w:pPr>
              <w:widowControl w:val="0"/>
              <w:spacing w:after="0" w:line="240" w:lineRule="auto"/>
              <w:jc w:val="center"/>
              <w:rPr>
                <w:rFonts w:ascii="Times New Roman" w:eastAsia="Times New Roman" w:hAnsi="Times New Roman" w:cs="Times New Roman"/>
                <w:b/>
                <w:color w:val="000000"/>
                <w:spacing w:val="-4"/>
                <w:sz w:val="24"/>
                <w:szCs w:val="24"/>
                <w:lang w:val="ru-RU" w:eastAsia="ru-RU"/>
              </w:rPr>
            </w:pPr>
            <w:r>
              <w:rPr>
                <w:rFonts w:ascii="Times New Roman" w:eastAsia="Times New Roman" w:hAnsi="Times New Roman" w:cs="Times New Roman"/>
                <w:b/>
                <w:color w:val="000000"/>
                <w:spacing w:val="-4"/>
                <w:sz w:val="24"/>
                <w:szCs w:val="24"/>
                <w:lang w:val="ru-RU" w:eastAsia="ru-RU"/>
              </w:rPr>
              <w:t>Промежуточная аттестация (экзамен)</w:t>
            </w:r>
          </w:p>
        </w:tc>
      </w:tr>
      <w:tr w:rsidR="00757892" w:rsidTr="009B73DA">
        <w:tc>
          <w:tcPr>
            <w:tcW w:w="2431" w:type="dxa"/>
            <w:shd w:val="clear" w:color="auto" w:fill="auto"/>
          </w:tcPr>
          <w:p w:rsidR="00757892" w:rsidRDefault="00516E70">
            <w:pPr>
              <w:widowControl w:val="0"/>
              <w:spacing w:after="0" w:line="274"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отлично (5)</w:t>
            </w:r>
          </w:p>
        </w:tc>
        <w:tc>
          <w:tcPr>
            <w:tcW w:w="7230" w:type="dxa"/>
            <w:shd w:val="clear" w:color="auto" w:fill="auto"/>
          </w:tcPr>
          <w:p w:rsidR="00757892" w:rsidRDefault="00516E70">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sz w:val="24"/>
                <w:szCs w:val="24"/>
                <w:lang w:val="ru-RU" w:eastAsia="ru-RU"/>
              </w:rPr>
              <w:t>Студент глубоко и в полном объёме владеет программным материалом. Грамотно, исчерпывающе и логично его излагает в устной или письменной форме. При этом знает рекомендованную литературу, проявляет творческий подход в ответах на вопросы и правильно обосновывает принятые решения, хорошо владеет умениями и навыками при выполнении практических задач.</w:t>
            </w:r>
          </w:p>
        </w:tc>
      </w:tr>
      <w:tr w:rsidR="00757892" w:rsidTr="009B73DA">
        <w:tc>
          <w:tcPr>
            <w:tcW w:w="2431" w:type="dxa"/>
            <w:shd w:val="clear" w:color="auto" w:fill="auto"/>
          </w:tcPr>
          <w:p w:rsidR="00757892" w:rsidRDefault="00516E70">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хорошо (4)</w:t>
            </w:r>
          </w:p>
        </w:tc>
        <w:tc>
          <w:tcPr>
            <w:tcW w:w="7230" w:type="dxa"/>
            <w:shd w:val="clear" w:color="auto" w:fill="auto"/>
          </w:tcPr>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z w:val="24"/>
                <w:szCs w:val="24"/>
                <w:lang w:val="ru-RU" w:eastAsia="ru-RU"/>
              </w:rPr>
              <w:t xml:space="preserve">Студент знает программный материал, грамотно и по сути излагает его в устной или письменной форме, допуская незначительные неточности в утверждениях, трактовках, определениях и категориях </w:t>
            </w:r>
            <w:r>
              <w:rPr>
                <w:rFonts w:ascii="Times New Roman" w:eastAsia="Times New Roman" w:hAnsi="Times New Roman" w:cs="Times New Roman"/>
                <w:color w:val="000000"/>
                <w:sz w:val="24"/>
                <w:szCs w:val="24"/>
                <w:lang w:val="ru-RU" w:eastAsia="ru-RU"/>
              </w:rPr>
              <w:lastRenderedPageBreak/>
              <w:t xml:space="preserve">или незначительное количество ошибок. При этом владеет необходимыми умениями и навыками при выполнении практических задач. </w:t>
            </w:r>
          </w:p>
        </w:tc>
      </w:tr>
      <w:tr w:rsidR="00757892" w:rsidTr="009B73DA">
        <w:tc>
          <w:tcPr>
            <w:tcW w:w="2431" w:type="dxa"/>
            <w:shd w:val="clear" w:color="auto" w:fill="auto"/>
          </w:tcPr>
          <w:p w:rsidR="00757892" w:rsidRDefault="00516E70">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удовлетворительно (3)</w:t>
            </w:r>
          </w:p>
        </w:tc>
        <w:tc>
          <w:tcPr>
            <w:tcW w:w="7230" w:type="dxa"/>
            <w:shd w:val="clear" w:color="auto" w:fill="auto"/>
          </w:tcPr>
          <w:p w:rsidR="00757892" w:rsidRDefault="00516E70">
            <w:pPr>
              <w:autoSpaceDE w:val="0"/>
              <w:autoSpaceDN w:val="0"/>
              <w:adjustRightInd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z w:val="24"/>
                <w:szCs w:val="24"/>
                <w:lang w:val="ru-RU" w:eastAsia="ru-RU"/>
              </w:rPr>
              <w:t>Студент знает только основной программный материал, допускает неточности, недостаточно чёткие формулировки, непоследовательность в ответах, излагаемых в устной или письменной форме. При этом недостаточно владеет умениями и навыками при выполнении практических задач. Допускает до 30% ошибок в излагаемых ответах</w:t>
            </w:r>
            <w:r>
              <w:rPr>
                <w:rFonts w:ascii="Times New Roman" w:eastAsia="Times New Roman" w:hAnsi="Times New Roman" w:cs="Times New Roman"/>
                <w:spacing w:val="-4"/>
                <w:sz w:val="24"/>
                <w:szCs w:val="24"/>
                <w:lang w:val="en-US" w:eastAsia="ru-RU"/>
              </w:rPr>
              <w:t>.</w:t>
            </w:r>
          </w:p>
        </w:tc>
      </w:tr>
      <w:tr w:rsidR="00757892" w:rsidTr="009B73DA">
        <w:tc>
          <w:tcPr>
            <w:tcW w:w="2431" w:type="dxa"/>
            <w:shd w:val="clear" w:color="auto" w:fill="auto"/>
          </w:tcPr>
          <w:p w:rsidR="00757892" w:rsidRDefault="00516E70">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неудовлетворительно (2)</w:t>
            </w:r>
          </w:p>
        </w:tc>
        <w:tc>
          <w:tcPr>
            <w:tcW w:w="7230" w:type="dxa"/>
            <w:shd w:val="clear" w:color="auto" w:fill="auto"/>
          </w:tcPr>
          <w:p w:rsidR="00757892" w:rsidRDefault="00516E70">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z w:val="24"/>
                <w:szCs w:val="24"/>
                <w:lang w:val="ru-RU" w:eastAsia="ru-RU"/>
              </w:rPr>
              <w:t xml:space="preserve">Студент не знает значительной части программного материала. При этом допускает принципиальные ошибки в доказательствах, в трактовке понятий и категорий, проявляет низкую культуру знаний, не владеет основными умениями и навыками при выполнении практических задач. Студент отказывается от ответов на дополнительные вопросы. </w:t>
            </w:r>
          </w:p>
        </w:tc>
      </w:tr>
    </w:tbl>
    <w:p w:rsidR="00757892" w:rsidRDefault="00757892">
      <w:pPr>
        <w:spacing w:after="0" w:line="240" w:lineRule="auto"/>
        <w:jc w:val="center"/>
        <w:rPr>
          <w:rFonts w:ascii="Times New Roman" w:hAnsi="Times New Roman" w:cs="Times New Roman"/>
          <w:b/>
          <w:caps/>
          <w:sz w:val="24"/>
          <w:szCs w:val="24"/>
          <w:lang w:val="ru-RU"/>
        </w:rPr>
      </w:pPr>
    </w:p>
    <w:p w:rsidR="00757892" w:rsidRDefault="00757892">
      <w:pPr>
        <w:spacing w:after="0" w:line="240" w:lineRule="auto"/>
        <w:jc w:val="center"/>
        <w:rPr>
          <w:rFonts w:ascii="Times New Roman" w:hAnsi="Times New Roman" w:cs="Times New Roman"/>
          <w:b/>
          <w:caps/>
          <w:sz w:val="24"/>
          <w:szCs w:val="24"/>
          <w:lang w:val="ru-RU"/>
        </w:rPr>
      </w:pPr>
    </w:p>
    <w:p w:rsidR="00757892" w:rsidRDefault="00516E70">
      <w:pPr>
        <w:spacing w:after="0" w:line="240" w:lineRule="auto"/>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11. Методическое обеспечение,</w:t>
      </w:r>
    </w:p>
    <w:p w:rsidR="00757892" w:rsidRDefault="00516E70">
      <w:pPr>
        <w:spacing w:after="0" w:line="240" w:lineRule="auto"/>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учебная и РЕКОМЕНДУЕМАЯ ЛИТЕРАТУРА</w:t>
      </w:r>
    </w:p>
    <w:p w:rsidR="00757892" w:rsidRDefault="00757892">
      <w:pPr>
        <w:spacing w:after="0" w:line="240" w:lineRule="auto"/>
        <w:ind w:firstLine="567"/>
        <w:jc w:val="center"/>
        <w:rPr>
          <w:rFonts w:ascii="Times New Roman" w:eastAsia="SimSun" w:hAnsi="Times New Roman" w:cs="Times New Roman"/>
          <w:color w:val="000000"/>
          <w:sz w:val="24"/>
          <w:szCs w:val="24"/>
          <w:lang w:val="ru-RU"/>
        </w:rPr>
      </w:pPr>
    </w:p>
    <w:p w:rsidR="00757892" w:rsidRDefault="00516E70">
      <w:pPr>
        <w:spacing w:after="0" w:line="240" w:lineRule="auto"/>
        <w:ind w:firstLine="567"/>
        <w:jc w:val="center"/>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 Основная литература:</w:t>
      </w:r>
    </w:p>
    <w:p w:rsidR="00757892" w:rsidRDefault="00757892">
      <w:pPr>
        <w:spacing w:after="0" w:line="240" w:lineRule="auto"/>
        <w:jc w:val="both"/>
        <w:rPr>
          <w:rFonts w:ascii="Times New Roman" w:eastAsia="SimSun" w:hAnsi="Times New Roman" w:cs="Times New Roman"/>
          <w:color w:val="000000"/>
          <w:sz w:val="24"/>
          <w:szCs w:val="24"/>
          <w:lang w:val="ru-RU" w:bidi="ar"/>
        </w:rPr>
      </w:pPr>
    </w:p>
    <w:p w:rsidR="00757892" w:rsidRDefault="00516E70">
      <w:pPr>
        <w:widowControl w:val="0"/>
        <w:numPr>
          <w:ilvl w:val="0"/>
          <w:numId w:val="4"/>
        </w:numPr>
        <w:tabs>
          <w:tab w:val="clear" w:pos="425"/>
          <w:tab w:val="left" w:pos="894"/>
          <w:tab w:val="left" w:pos="993"/>
        </w:tabs>
        <w:spacing w:after="0" w:line="240" w:lineRule="auto"/>
        <w:jc w:val="both"/>
        <w:rPr>
          <w:rFonts w:ascii="Times New Roman" w:eastAsia="SimSun" w:hAnsi="Times New Roman" w:cs="Times New Roman"/>
          <w:color w:val="000000"/>
          <w:sz w:val="24"/>
          <w:szCs w:val="24"/>
          <w:lang w:val="ru-RU"/>
        </w:rPr>
      </w:pPr>
      <w:r>
        <w:rPr>
          <w:rFonts w:ascii="Times New Roman" w:eastAsia="SimSun" w:hAnsi="Times New Roman"/>
          <w:color w:val="000000"/>
          <w:sz w:val="24"/>
          <w:szCs w:val="24"/>
          <w:lang w:val="ru-RU"/>
        </w:rPr>
        <w:t>Финансирование инновационных проектов: учебное пособие / К.И. Колесов; Нижегород. гос. техн. ун-т им Р.Е. Алексеева. – Н. Новгород, 2017. – 118 с.</w:t>
      </w:r>
    </w:p>
    <w:p w:rsidR="00757892" w:rsidRDefault="00516E70">
      <w:pPr>
        <w:widowControl w:val="0"/>
        <w:numPr>
          <w:ilvl w:val="0"/>
          <w:numId w:val="4"/>
        </w:numPr>
        <w:tabs>
          <w:tab w:val="clear" w:pos="425"/>
          <w:tab w:val="left" w:pos="894"/>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 xml:space="preserve">Бондаренко, Т. Г., Финансирование инвестиционных проектов. Источники и </w:t>
      </w:r>
      <w:proofErr w:type="gramStart"/>
      <w:r>
        <w:rPr>
          <w:rFonts w:ascii="Times New Roman" w:eastAsia="SimSun" w:hAnsi="Times New Roman"/>
          <w:color w:val="000000"/>
          <w:sz w:val="24"/>
          <w:szCs w:val="24"/>
          <w:lang w:val="ru-RU"/>
        </w:rPr>
        <w:t>формы :</w:t>
      </w:r>
      <w:proofErr w:type="gramEnd"/>
      <w:r>
        <w:rPr>
          <w:rFonts w:ascii="Times New Roman" w:eastAsia="SimSun" w:hAnsi="Times New Roman"/>
          <w:color w:val="000000"/>
          <w:sz w:val="24"/>
          <w:szCs w:val="24"/>
          <w:lang w:val="ru-RU"/>
        </w:rPr>
        <w:t xml:space="preserve"> учебное пособие / Т. Г. Бондаренко, Н. М. Чуйкова, А. И. Болвачев, А. Ю. Анненков. – </w:t>
      </w:r>
      <w:proofErr w:type="gramStart"/>
      <w:r>
        <w:rPr>
          <w:rFonts w:ascii="Times New Roman" w:eastAsia="SimSun" w:hAnsi="Times New Roman"/>
          <w:color w:val="000000"/>
          <w:sz w:val="24"/>
          <w:szCs w:val="24"/>
          <w:lang w:val="ru-RU"/>
        </w:rPr>
        <w:t>Москва :</w:t>
      </w:r>
      <w:proofErr w:type="gramEnd"/>
      <w:r>
        <w:rPr>
          <w:rFonts w:ascii="Times New Roman" w:eastAsia="SimSun" w:hAnsi="Times New Roman"/>
          <w:color w:val="000000"/>
          <w:sz w:val="24"/>
          <w:szCs w:val="24"/>
          <w:lang w:val="ru-RU"/>
        </w:rPr>
        <w:t xml:space="preserve"> Русайнс, 2021. – 128 с. </w:t>
      </w:r>
    </w:p>
    <w:p w:rsidR="00757892" w:rsidRDefault="00516E70">
      <w:pPr>
        <w:widowControl w:val="0"/>
        <w:numPr>
          <w:ilvl w:val="0"/>
          <w:numId w:val="4"/>
        </w:numPr>
        <w:tabs>
          <w:tab w:val="clear" w:pos="425"/>
          <w:tab w:val="left" w:pos="894"/>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Никонова И.А. Проектный анализ и проектное финансирование / И.А. Никонова. – М.: Альпина Паблишер, 2012. – 154 с.</w:t>
      </w:r>
    </w:p>
    <w:p w:rsidR="00757892" w:rsidRDefault="00516E70">
      <w:pPr>
        <w:widowControl w:val="0"/>
        <w:numPr>
          <w:ilvl w:val="0"/>
          <w:numId w:val="4"/>
        </w:numPr>
        <w:tabs>
          <w:tab w:val="clear" w:pos="425"/>
          <w:tab w:val="left" w:pos="894"/>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 xml:space="preserve">Проектное </w:t>
      </w:r>
      <w:proofErr w:type="gramStart"/>
      <w:r>
        <w:rPr>
          <w:rFonts w:ascii="Times New Roman" w:eastAsia="SimSun" w:hAnsi="Times New Roman"/>
          <w:color w:val="000000"/>
          <w:sz w:val="24"/>
          <w:szCs w:val="24"/>
          <w:lang w:val="ru-RU"/>
        </w:rPr>
        <w:t>финансирование :</w:t>
      </w:r>
      <w:proofErr w:type="gramEnd"/>
      <w:r>
        <w:rPr>
          <w:rFonts w:ascii="Times New Roman" w:eastAsia="SimSun" w:hAnsi="Times New Roman"/>
          <w:color w:val="000000"/>
          <w:sz w:val="24"/>
          <w:szCs w:val="24"/>
          <w:lang w:val="ru-RU"/>
        </w:rPr>
        <w:t xml:space="preserve"> [16+] / И. И. Родионов, Р. Н. Божья-Воля ; Науч.-исслед. ун-т Высш. шк. экономики. – Санкт-</w:t>
      </w:r>
      <w:proofErr w:type="gramStart"/>
      <w:r>
        <w:rPr>
          <w:rFonts w:ascii="Times New Roman" w:eastAsia="SimSun" w:hAnsi="Times New Roman"/>
          <w:color w:val="000000"/>
          <w:sz w:val="24"/>
          <w:szCs w:val="24"/>
          <w:lang w:val="ru-RU"/>
        </w:rPr>
        <w:t>Петербург :</w:t>
      </w:r>
      <w:proofErr w:type="gramEnd"/>
      <w:r>
        <w:rPr>
          <w:rFonts w:ascii="Times New Roman" w:eastAsia="SimSun" w:hAnsi="Times New Roman"/>
          <w:color w:val="000000"/>
          <w:sz w:val="24"/>
          <w:szCs w:val="24"/>
          <w:lang w:val="ru-RU"/>
        </w:rPr>
        <w:t xml:space="preserve"> Алетейя, 2015.– 335 с.</w:t>
      </w:r>
    </w:p>
    <w:p w:rsidR="00757892" w:rsidRDefault="00516E70">
      <w:pPr>
        <w:widowControl w:val="0"/>
        <w:numPr>
          <w:ilvl w:val="0"/>
          <w:numId w:val="4"/>
        </w:numPr>
        <w:tabs>
          <w:tab w:val="clear" w:pos="425"/>
          <w:tab w:val="left" w:pos="894"/>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 xml:space="preserve">Федотова, М. А.  Проектное финансирование и </w:t>
      </w:r>
      <w:proofErr w:type="gramStart"/>
      <w:r>
        <w:rPr>
          <w:rFonts w:ascii="Times New Roman" w:eastAsia="SimSun" w:hAnsi="Times New Roman"/>
          <w:color w:val="000000"/>
          <w:sz w:val="24"/>
          <w:szCs w:val="24"/>
          <w:lang w:val="ru-RU"/>
        </w:rPr>
        <w:t>анализ :</w:t>
      </w:r>
      <w:proofErr w:type="gramEnd"/>
      <w:r>
        <w:rPr>
          <w:rFonts w:ascii="Times New Roman" w:eastAsia="SimSun" w:hAnsi="Times New Roman"/>
          <w:color w:val="000000"/>
          <w:sz w:val="24"/>
          <w:szCs w:val="24"/>
          <w:lang w:val="ru-RU"/>
        </w:rPr>
        <w:t xml:space="preserve"> учебное пособие для вузов / М. А. Федотова, И. А. Никонова, Н. А. Лысова. — </w:t>
      </w:r>
      <w:proofErr w:type="gramStart"/>
      <w:r>
        <w:rPr>
          <w:rFonts w:ascii="Times New Roman" w:eastAsia="SimSun" w:hAnsi="Times New Roman"/>
          <w:color w:val="000000"/>
          <w:sz w:val="24"/>
          <w:szCs w:val="24"/>
          <w:lang w:val="ru-RU"/>
        </w:rPr>
        <w:t>Москва :</w:t>
      </w:r>
      <w:proofErr w:type="gramEnd"/>
      <w:r>
        <w:rPr>
          <w:rFonts w:ascii="Times New Roman" w:eastAsia="SimSun" w:hAnsi="Times New Roman"/>
          <w:color w:val="000000"/>
          <w:sz w:val="24"/>
          <w:szCs w:val="24"/>
          <w:lang w:val="ru-RU"/>
        </w:rPr>
        <w:t xml:space="preserve"> Издательство Юрайт, 2024. — 144 с. </w:t>
      </w:r>
    </w:p>
    <w:p w:rsidR="00757892" w:rsidRDefault="00516E70">
      <w:pPr>
        <w:widowControl w:val="0"/>
        <w:numPr>
          <w:ilvl w:val="0"/>
          <w:numId w:val="4"/>
        </w:numPr>
        <w:tabs>
          <w:tab w:val="clear" w:pos="425"/>
          <w:tab w:val="left" w:pos="894"/>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Никонова И.А., Смирнов А.Л.  Проектное финансирование в России. Проблемы и направления развития. М.: Издательство «Консалтбанкир», 2016 – 216 с.</w:t>
      </w:r>
    </w:p>
    <w:p w:rsidR="00757892" w:rsidRDefault="00516E70">
      <w:pPr>
        <w:widowControl w:val="0"/>
        <w:numPr>
          <w:ilvl w:val="0"/>
          <w:numId w:val="4"/>
        </w:numPr>
        <w:tabs>
          <w:tab w:val="clear" w:pos="425"/>
          <w:tab w:val="left" w:pos="894"/>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 xml:space="preserve">Стегний, В. Н. Социальное прогнозирование и </w:t>
      </w:r>
      <w:proofErr w:type="gramStart"/>
      <w:r>
        <w:rPr>
          <w:rFonts w:ascii="Times New Roman" w:eastAsia="SimSun" w:hAnsi="Times New Roman"/>
          <w:color w:val="000000"/>
          <w:sz w:val="24"/>
          <w:szCs w:val="24"/>
          <w:lang w:val="ru-RU"/>
        </w:rPr>
        <w:t>проектирование :</w:t>
      </w:r>
      <w:proofErr w:type="gramEnd"/>
      <w:r>
        <w:rPr>
          <w:rFonts w:ascii="Times New Roman" w:eastAsia="SimSun" w:hAnsi="Times New Roman"/>
          <w:color w:val="000000"/>
          <w:sz w:val="24"/>
          <w:szCs w:val="24"/>
          <w:lang w:val="ru-RU"/>
        </w:rPr>
        <w:t xml:space="preserve"> учебник для вузов / В. Н. Стегний. – 2-е изд., испр. и доп. – </w:t>
      </w:r>
      <w:proofErr w:type="gramStart"/>
      <w:r>
        <w:rPr>
          <w:rFonts w:ascii="Times New Roman" w:eastAsia="SimSun" w:hAnsi="Times New Roman"/>
          <w:color w:val="000000"/>
          <w:sz w:val="24"/>
          <w:szCs w:val="24"/>
          <w:lang w:val="ru-RU"/>
        </w:rPr>
        <w:t>Москва :</w:t>
      </w:r>
      <w:proofErr w:type="gramEnd"/>
      <w:r>
        <w:rPr>
          <w:rFonts w:ascii="Times New Roman" w:eastAsia="SimSun" w:hAnsi="Times New Roman"/>
          <w:color w:val="000000"/>
          <w:sz w:val="24"/>
          <w:szCs w:val="24"/>
          <w:lang w:val="ru-RU"/>
        </w:rPr>
        <w:t xml:space="preserve"> Издательство Юрайт, 2021. – 182 с. – URL : </w:t>
      </w:r>
      <w:hyperlink r:id="rId8" w:history="1">
        <w:r>
          <w:rPr>
            <w:rStyle w:val="a4"/>
            <w:rFonts w:ascii="Times New Roman" w:eastAsia="SimSun" w:hAnsi="Times New Roman"/>
            <w:sz w:val="24"/>
            <w:szCs w:val="24"/>
            <w:lang w:val="ru-RU"/>
          </w:rPr>
          <w:t>https://urait.ru/bcode/473066</w:t>
        </w:r>
      </w:hyperlink>
    </w:p>
    <w:p w:rsidR="00757892" w:rsidRDefault="00516E70">
      <w:pPr>
        <w:widowControl w:val="0"/>
        <w:numPr>
          <w:ilvl w:val="0"/>
          <w:numId w:val="4"/>
        </w:numPr>
        <w:tabs>
          <w:tab w:val="clear" w:pos="425"/>
          <w:tab w:val="left" w:pos="894"/>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s="Times New Roman"/>
          <w:color w:val="000000"/>
          <w:sz w:val="24"/>
          <w:szCs w:val="24"/>
          <w:lang w:val="en-US" w:bidi="ar"/>
        </w:rPr>
        <w:t>Йескомб, Э. Р. Принципы проектного финансирования: практическое руководство / Э. Р. Йескомб. - Москва: Альпина Паблишер, 2015. - 408 с.</w:t>
      </w:r>
    </w:p>
    <w:p w:rsidR="00757892" w:rsidRDefault="00757892">
      <w:pPr>
        <w:widowControl w:val="0"/>
        <w:tabs>
          <w:tab w:val="left" w:pos="894"/>
          <w:tab w:val="left" w:pos="993"/>
        </w:tabs>
        <w:spacing w:after="0" w:line="240" w:lineRule="auto"/>
        <w:jc w:val="both"/>
        <w:rPr>
          <w:rFonts w:ascii="Times New Roman" w:eastAsia="SimSun" w:hAnsi="Times New Roman" w:cs="Times New Roman"/>
          <w:color w:val="000000"/>
          <w:sz w:val="24"/>
          <w:szCs w:val="24"/>
          <w:lang w:val="en-US" w:bidi="ar"/>
        </w:rPr>
      </w:pPr>
    </w:p>
    <w:p w:rsidR="00757892" w:rsidRDefault="00516E70">
      <w:pPr>
        <w:widowControl w:val="0"/>
        <w:tabs>
          <w:tab w:val="left" w:pos="894"/>
          <w:tab w:val="left" w:pos="993"/>
        </w:tabs>
        <w:spacing w:after="0" w:line="240" w:lineRule="auto"/>
        <w:jc w:val="center"/>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Дополнительная литература:</w:t>
      </w:r>
    </w:p>
    <w:p w:rsidR="00757892" w:rsidRDefault="00757892">
      <w:pPr>
        <w:widowControl w:val="0"/>
        <w:tabs>
          <w:tab w:val="left" w:pos="894"/>
          <w:tab w:val="left" w:pos="993"/>
        </w:tabs>
        <w:spacing w:after="0" w:line="240" w:lineRule="auto"/>
        <w:jc w:val="center"/>
        <w:rPr>
          <w:rFonts w:ascii="Times New Roman" w:eastAsia="SimSun" w:hAnsi="Times New Roman" w:cs="Times New Roman"/>
          <w:color w:val="000000"/>
          <w:sz w:val="24"/>
          <w:szCs w:val="24"/>
          <w:lang w:val="ru-RU"/>
        </w:rPr>
      </w:pPr>
    </w:p>
    <w:p w:rsidR="00757892" w:rsidRDefault="00516E70">
      <w:pPr>
        <w:widowControl w:val="0"/>
        <w:numPr>
          <w:ilvl w:val="0"/>
          <w:numId w:val="4"/>
        </w:numPr>
        <w:tabs>
          <w:tab w:val="clear" w:pos="425"/>
          <w:tab w:val="left" w:pos="0"/>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 xml:space="preserve">Проектное финансирование культурной деятельности. – </w:t>
      </w:r>
      <w:proofErr w:type="gramStart"/>
      <w:r>
        <w:rPr>
          <w:rFonts w:ascii="Times New Roman" w:eastAsia="SimSun" w:hAnsi="Times New Roman"/>
          <w:color w:val="000000"/>
          <w:sz w:val="24"/>
          <w:szCs w:val="24"/>
          <w:lang w:val="ru-RU"/>
        </w:rPr>
        <w:t>Текст :</w:t>
      </w:r>
      <w:proofErr w:type="gramEnd"/>
      <w:r>
        <w:rPr>
          <w:rFonts w:ascii="Times New Roman" w:eastAsia="SimSun" w:hAnsi="Times New Roman"/>
          <w:color w:val="000000"/>
          <w:sz w:val="24"/>
          <w:szCs w:val="24"/>
          <w:lang w:val="ru-RU"/>
        </w:rPr>
        <w:t xml:space="preserve"> электронный // Искусствоед.ру – сетевой ресурс об искусстве и культуре : [сайт]. – 2016. – URL: </w:t>
      </w:r>
      <w:hyperlink r:id="rId9" w:history="1">
        <w:r>
          <w:rPr>
            <w:rFonts w:ascii="Times New Roman" w:eastAsia="SimSun" w:hAnsi="Times New Roman"/>
            <w:color w:val="000000"/>
            <w:sz w:val="24"/>
            <w:szCs w:val="24"/>
            <w:lang w:val="ru-RU"/>
          </w:rPr>
          <w:t>https://iskusstvoed.ru/2016/05/31/proektnoe-finansirovanie-kulturnoj/</w:t>
        </w:r>
      </w:hyperlink>
      <w:r>
        <w:rPr>
          <w:rFonts w:ascii="Times New Roman" w:eastAsia="SimSun" w:hAnsi="Times New Roman"/>
          <w:color w:val="000000"/>
          <w:sz w:val="24"/>
          <w:szCs w:val="24"/>
          <w:lang w:val="ru-RU"/>
        </w:rPr>
        <w:t xml:space="preserve"> </w:t>
      </w:r>
    </w:p>
    <w:p w:rsidR="00757892" w:rsidRDefault="00516E70">
      <w:pPr>
        <w:widowControl w:val="0"/>
        <w:numPr>
          <w:ilvl w:val="0"/>
          <w:numId w:val="4"/>
        </w:numPr>
        <w:tabs>
          <w:tab w:val="clear" w:pos="425"/>
          <w:tab w:val="left" w:pos="0"/>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 xml:space="preserve">Сильверстов, С. Н. Проектное финансирование инфраструктурных монополий в новой модели экономики России / С. Н. Сильверстов, Н. В. Кузнецов, В. П. Шестак. – </w:t>
      </w:r>
      <w:proofErr w:type="gramStart"/>
      <w:r>
        <w:rPr>
          <w:rFonts w:ascii="Times New Roman" w:eastAsia="SimSun" w:hAnsi="Times New Roman"/>
          <w:color w:val="000000"/>
          <w:sz w:val="24"/>
          <w:szCs w:val="24"/>
          <w:lang w:val="ru-RU"/>
        </w:rPr>
        <w:t>Москва :</w:t>
      </w:r>
      <w:proofErr w:type="gramEnd"/>
      <w:r>
        <w:rPr>
          <w:rFonts w:ascii="Times New Roman" w:eastAsia="SimSun" w:hAnsi="Times New Roman"/>
          <w:color w:val="000000"/>
          <w:sz w:val="24"/>
          <w:szCs w:val="24"/>
          <w:lang w:val="ru-RU"/>
        </w:rPr>
        <w:t xml:space="preserve"> Когито-Центр, 2017. – 174 c.</w:t>
      </w:r>
    </w:p>
    <w:p w:rsidR="00757892" w:rsidRDefault="00516E70">
      <w:pPr>
        <w:widowControl w:val="0"/>
        <w:numPr>
          <w:ilvl w:val="0"/>
          <w:numId w:val="4"/>
        </w:numPr>
        <w:tabs>
          <w:tab w:val="clear" w:pos="425"/>
          <w:tab w:val="left" w:pos="0"/>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 xml:space="preserve">Проектное </w:t>
      </w:r>
      <w:proofErr w:type="gramStart"/>
      <w:r>
        <w:rPr>
          <w:rFonts w:ascii="Times New Roman" w:eastAsia="SimSun" w:hAnsi="Times New Roman"/>
          <w:color w:val="000000"/>
          <w:sz w:val="24"/>
          <w:szCs w:val="24"/>
          <w:lang w:val="ru-RU"/>
        </w:rPr>
        <w:t>финансирование :</w:t>
      </w:r>
      <w:proofErr w:type="gramEnd"/>
      <w:r>
        <w:rPr>
          <w:rFonts w:ascii="Times New Roman" w:eastAsia="SimSun" w:hAnsi="Times New Roman"/>
          <w:color w:val="000000"/>
          <w:sz w:val="24"/>
          <w:szCs w:val="24"/>
          <w:lang w:val="ru-RU"/>
        </w:rPr>
        <w:t xml:space="preserve"> учебное пособие / М. В. Аликаева, М. Б. Ксанаева, Б. В. Казиева [и др.]. – </w:t>
      </w:r>
      <w:proofErr w:type="gramStart"/>
      <w:r>
        <w:rPr>
          <w:rFonts w:ascii="Times New Roman" w:eastAsia="SimSun" w:hAnsi="Times New Roman"/>
          <w:color w:val="000000"/>
          <w:sz w:val="24"/>
          <w:szCs w:val="24"/>
          <w:lang w:val="ru-RU"/>
        </w:rPr>
        <w:t>Нальчик :</w:t>
      </w:r>
      <w:proofErr w:type="gramEnd"/>
      <w:r>
        <w:rPr>
          <w:rFonts w:ascii="Times New Roman" w:eastAsia="SimSun" w:hAnsi="Times New Roman"/>
          <w:color w:val="000000"/>
          <w:sz w:val="24"/>
          <w:szCs w:val="24"/>
          <w:lang w:val="ru-RU"/>
        </w:rPr>
        <w:t xml:space="preserve"> КБГУ, 2019. – 135 с. – </w:t>
      </w:r>
      <w:proofErr w:type="gramStart"/>
      <w:r>
        <w:rPr>
          <w:rFonts w:ascii="Times New Roman" w:eastAsia="SimSun" w:hAnsi="Times New Roman"/>
          <w:color w:val="000000"/>
          <w:sz w:val="24"/>
          <w:szCs w:val="24"/>
          <w:lang w:val="ru-RU"/>
        </w:rPr>
        <w:t>Текст :</w:t>
      </w:r>
      <w:proofErr w:type="gramEnd"/>
      <w:r>
        <w:rPr>
          <w:rFonts w:ascii="Times New Roman" w:eastAsia="SimSun" w:hAnsi="Times New Roman"/>
          <w:color w:val="000000"/>
          <w:sz w:val="24"/>
          <w:szCs w:val="24"/>
          <w:lang w:val="ru-RU"/>
        </w:rPr>
        <w:t xml:space="preserve"> электронный // Лань : электронно-</w:t>
      </w:r>
      <w:r>
        <w:rPr>
          <w:rFonts w:ascii="Times New Roman" w:eastAsia="SimSun" w:hAnsi="Times New Roman"/>
          <w:color w:val="000000"/>
          <w:sz w:val="24"/>
          <w:szCs w:val="24"/>
          <w:lang w:val="ru-RU"/>
        </w:rPr>
        <w:lastRenderedPageBreak/>
        <w:t xml:space="preserve">библиотечная система. — URL: </w:t>
      </w:r>
      <w:hyperlink r:id="rId10" w:history="1">
        <w:r>
          <w:rPr>
            <w:rStyle w:val="a3"/>
            <w:rFonts w:ascii="Times New Roman" w:eastAsia="SimSun" w:hAnsi="Times New Roman"/>
            <w:sz w:val="24"/>
            <w:szCs w:val="24"/>
            <w:lang w:val="ru-RU"/>
          </w:rPr>
          <w:t>https://e.lanbook.com/book/170855</w:t>
        </w:r>
      </w:hyperlink>
    </w:p>
    <w:p w:rsidR="00757892" w:rsidRDefault="00516E70">
      <w:pPr>
        <w:widowControl w:val="0"/>
        <w:numPr>
          <w:ilvl w:val="0"/>
          <w:numId w:val="4"/>
        </w:numPr>
        <w:tabs>
          <w:tab w:val="clear" w:pos="425"/>
          <w:tab w:val="left" w:pos="0"/>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en-US"/>
        </w:rPr>
        <w:t xml:space="preserve">Поташева, Г. А. Проектное финансирование: синергетический </w:t>
      </w:r>
      <w:proofErr w:type="gramStart"/>
      <w:r>
        <w:rPr>
          <w:rFonts w:ascii="Times New Roman" w:eastAsia="SimSun" w:hAnsi="Times New Roman"/>
          <w:color w:val="000000"/>
          <w:sz w:val="24"/>
          <w:szCs w:val="24"/>
          <w:lang w:val="en-US"/>
        </w:rPr>
        <w:t>аспект :</w:t>
      </w:r>
      <w:proofErr w:type="gramEnd"/>
      <w:r>
        <w:rPr>
          <w:rFonts w:ascii="Times New Roman" w:eastAsia="SimSun" w:hAnsi="Times New Roman"/>
          <w:color w:val="000000"/>
          <w:sz w:val="24"/>
          <w:szCs w:val="24"/>
          <w:lang w:val="en-US"/>
        </w:rPr>
        <w:t xml:space="preserve"> учебное пособие / Г. А. Поташева. </w:t>
      </w:r>
      <w:r>
        <w:rPr>
          <w:rFonts w:ascii="Times New Roman" w:eastAsia="SimSun" w:hAnsi="Times New Roman"/>
          <w:color w:val="000000"/>
          <w:sz w:val="24"/>
          <w:szCs w:val="24"/>
          <w:lang w:val="ru-RU"/>
        </w:rPr>
        <w:t>–</w:t>
      </w:r>
      <w:r>
        <w:rPr>
          <w:rFonts w:ascii="Times New Roman" w:eastAsia="SimSun" w:hAnsi="Times New Roman"/>
          <w:color w:val="000000"/>
          <w:sz w:val="24"/>
          <w:szCs w:val="24"/>
          <w:lang w:val="en-US"/>
        </w:rPr>
        <w:t xml:space="preserve"> </w:t>
      </w:r>
      <w:proofErr w:type="gramStart"/>
      <w:r>
        <w:rPr>
          <w:rFonts w:ascii="Times New Roman" w:eastAsia="SimSun" w:hAnsi="Times New Roman"/>
          <w:color w:val="000000"/>
          <w:sz w:val="24"/>
          <w:szCs w:val="24"/>
          <w:lang w:val="en-US"/>
        </w:rPr>
        <w:t>Москва :</w:t>
      </w:r>
      <w:proofErr w:type="gramEnd"/>
      <w:r>
        <w:rPr>
          <w:rFonts w:ascii="Times New Roman" w:eastAsia="SimSun" w:hAnsi="Times New Roman"/>
          <w:color w:val="000000"/>
          <w:sz w:val="24"/>
          <w:szCs w:val="24"/>
          <w:lang w:val="en-US"/>
        </w:rPr>
        <w:t xml:space="preserve"> ИНФРА-М, 2019. </w:t>
      </w:r>
      <w:r>
        <w:rPr>
          <w:rFonts w:ascii="Times New Roman" w:eastAsia="SimSun" w:hAnsi="Times New Roman"/>
          <w:color w:val="000000"/>
          <w:sz w:val="24"/>
          <w:szCs w:val="24"/>
          <w:lang w:val="ru-RU"/>
        </w:rPr>
        <w:t>–</w:t>
      </w:r>
      <w:r>
        <w:rPr>
          <w:rFonts w:ascii="Times New Roman" w:eastAsia="SimSun" w:hAnsi="Times New Roman"/>
          <w:color w:val="000000"/>
          <w:sz w:val="24"/>
          <w:szCs w:val="24"/>
          <w:lang w:val="en-US"/>
        </w:rPr>
        <w:t xml:space="preserve"> 384 с. </w:t>
      </w:r>
      <w:r>
        <w:rPr>
          <w:rFonts w:ascii="Times New Roman" w:eastAsia="SimSun" w:hAnsi="Times New Roman"/>
          <w:color w:val="000000"/>
          <w:sz w:val="24"/>
          <w:szCs w:val="24"/>
          <w:lang w:val="ru-RU"/>
        </w:rPr>
        <w:t>–</w:t>
      </w:r>
      <w:r>
        <w:rPr>
          <w:rFonts w:ascii="Times New Roman" w:eastAsia="SimSun" w:hAnsi="Times New Roman"/>
          <w:color w:val="000000"/>
          <w:sz w:val="24"/>
          <w:szCs w:val="24"/>
          <w:lang w:val="en-US"/>
        </w:rPr>
        <w:t xml:space="preserve"> (Высшее образование: Бакалавриат). - ISBN 978-5-16-005631-9. - </w:t>
      </w:r>
      <w:proofErr w:type="gramStart"/>
      <w:r>
        <w:rPr>
          <w:rFonts w:ascii="Times New Roman" w:eastAsia="SimSun" w:hAnsi="Times New Roman"/>
          <w:color w:val="000000"/>
          <w:sz w:val="24"/>
          <w:szCs w:val="24"/>
          <w:lang w:val="en-US"/>
        </w:rPr>
        <w:t>Текст :</w:t>
      </w:r>
      <w:proofErr w:type="gramEnd"/>
      <w:r>
        <w:rPr>
          <w:rFonts w:ascii="Times New Roman" w:eastAsia="SimSun" w:hAnsi="Times New Roman"/>
          <w:color w:val="000000"/>
          <w:sz w:val="24"/>
          <w:szCs w:val="24"/>
          <w:lang w:val="en-US"/>
        </w:rPr>
        <w:t xml:space="preserve"> электронный. </w:t>
      </w:r>
      <w:r>
        <w:rPr>
          <w:rFonts w:ascii="Times New Roman" w:eastAsia="SimSun" w:hAnsi="Times New Roman"/>
          <w:color w:val="000000"/>
          <w:sz w:val="24"/>
          <w:szCs w:val="24"/>
          <w:lang w:val="ru-RU"/>
        </w:rPr>
        <w:t>–</w:t>
      </w:r>
      <w:r>
        <w:rPr>
          <w:rFonts w:ascii="Times New Roman" w:eastAsia="SimSun" w:hAnsi="Times New Roman"/>
          <w:color w:val="000000"/>
          <w:sz w:val="24"/>
          <w:szCs w:val="24"/>
          <w:lang w:val="en-US"/>
        </w:rPr>
        <w:t xml:space="preserve"> URL: </w:t>
      </w:r>
      <w:hyperlink r:id="rId11" w:history="1">
        <w:r>
          <w:rPr>
            <w:rStyle w:val="a3"/>
            <w:rFonts w:ascii="Times New Roman" w:eastAsia="SimSun" w:hAnsi="Times New Roman"/>
            <w:sz w:val="24"/>
            <w:szCs w:val="24"/>
            <w:lang w:val="en-US"/>
          </w:rPr>
          <w:t>https://znanium.com/catalog/product/1015077</w:t>
        </w:r>
      </w:hyperlink>
      <w:r>
        <w:rPr>
          <w:rFonts w:ascii="Times New Roman" w:eastAsia="SimSun" w:hAnsi="Times New Roman"/>
          <w:color w:val="000000"/>
          <w:sz w:val="24"/>
          <w:szCs w:val="24"/>
          <w:lang w:val="ru-RU"/>
        </w:rPr>
        <w:t xml:space="preserve"> </w:t>
      </w:r>
    </w:p>
    <w:p w:rsidR="00757892" w:rsidRDefault="00516E70">
      <w:pPr>
        <w:widowControl w:val="0"/>
        <w:numPr>
          <w:ilvl w:val="0"/>
          <w:numId w:val="4"/>
        </w:numPr>
        <w:tabs>
          <w:tab w:val="clear" w:pos="425"/>
          <w:tab w:val="left" w:pos="0"/>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olor w:val="000000"/>
          <w:sz w:val="24"/>
          <w:szCs w:val="24"/>
          <w:lang w:val="ru-RU"/>
        </w:rPr>
        <w:t xml:space="preserve">Проектное </w:t>
      </w:r>
      <w:proofErr w:type="gramStart"/>
      <w:r>
        <w:rPr>
          <w:rFonts w:ascii="Times New Roman" w:eastAsia="SimSun" w:hAnsi="Times New Roman"/>
          <w:color w:val="000000"/>
          <w:sz w:val="24"/>
          <w:szCs w:val="24"/>
          <w:lang w:val="ru-RU"/>
        </w:rPr>
        <w:t>финансирование :</w:t>
      </w:r>
      <w:proofErr w:type="gramEnd"/>
      <w:r>
        <w:rPr>
          <w:rFonts w:ascii="Times New Roman" w:eastAsia="SimSun" w:hAnsi="Times New Roman"/>
          <w:color w:val="000000"/>
          <w:sz w:val="24"/>
          <w:szCs w:val="24"/>
          <w:lang w:val="ru-RU"/>
        </w:rPr>
        <w:t xml:space="preserve"> метод. рекомендации к проведению практических занятий / А. А. Халяпин. – </w:t>
      </w:r>
      <w:proofErr w:type="gramStart"/>
      <w:r>
        <w:rPr>
          <w:rFonts w:ascii="Times New Roman" w:eastAsia="SimSun" w:hAnsi="Times New Roman"/>
          <w:color w:val="000000"/>
          <w:sz w:val="24"/>
          <w:szCs w:val="24"/>
          <w:lang w:val="ru-RU"/>
        </w:rPr>
        <w:t>Краснодар :</w:t>
      </w:r>
      <w:proofErr w:type="gramEnd"/>
      <w:r>
        <w:rPr>
          <w:rFonts w:ascii="Times New Roman" w:eastAsia="SimSun" w:hAnsi="Times New Roman"/>
          <w:color w:val="000000"/>
          <w:sz w:val="24"/>
          <w:szCs w:val="24"/>
          <w:lang w:val="ru-RU"/>
        </w:rPr>
        <w:t xml:space="preserve"> КубГАУ, 2021. – 34 с.</w:t>
      </w:r>
    </w:p>
    <w:p w:rsidR="00757892" w:rsidRDefault="00516E70">
      <w:pPr>
        <w:widowControl w:val="0"/>
        <w:numPr>
          <w:ilvl w:val="0"/>
          <w:numId w:val="4"/>
        </w:numPr>
        <w:tabs>
          <w:tab w:val="clear" w:pos="425"/>
          <w:tab w:val="left" w:pos="0"/>
          <w:tab w:val="left" w:pos="993"/>
        </w:tabs>
        <w:spacing w:after="0" w:line="240" w:lineRule="auto"/>
        <w:jc w:val="both"/>
        <w:rPr>
          <w:rFonts w:ascii="Times New Roman" w:eastAsia="SimSun" w:hAnsi="Times New Roman"/>
          <w:color w:val="000000"/>
          <w:sz w:val="24"/>
          <w:szCs w:val="24"/>
          <w:lang w:val="ru-RU"/>
        </w:rPr>
      </w:pPr>
      <w:r>
        <w:rPr>
          <w:rFonts w:ascii="Times New Roman" w:eastAsia="SimSun" w:hAnsi="Times New Roman" w:cs="Times New Roman"/>
          <w:color w:val="000000"/>
          <w:sz w:val="24"/>
          <w:szCs w:val="24"/>
          <w:lang w:val="en-US" w:bidi="ar"/>
        </w:rPr>
        <w:t xml:space="preserve">Борщевский, Г. А. Государственно-частное партнерство: учебник и практикум для вузов / Г. А. Борщевский. </w:t>
      </w:r>
      <w:r>
        <w:rPr>
          <w:rFonts w:ascii="Times New Roman" w:eastAsia="SimSun" w:hAnsi="Times New Roman"/>
          <w:color w:val="000000"/>
          <w:sz w:val="24"/>
          <w:szCs w:val="24"/>
          <w:lang w:val="ru-RU"/>
        </w:rPr>
        <w:t>–</w:t>
      </w:r>
      <w:r>
        <w:rPr>
          <w:rFonts w:ascii="Times New Roman" w:eastAsia="SimSun" w:hAnsi="Times New Roman" w:cs="Times New Roman"/>
          <w:color w:val="000000"/>
          <w:sz w:val="24"/>
          <w:szCs w:val="24"/>
          <w:lang w:val="en-US" w:bidi="ar"/>
        </w:rPr>
        <w:t xml:space="preserve"> 4-е изд., перераб. и доп. </w:t>
      </w:r>
      <w:r>
        <w:rPr>
          <w:rFonts w:ascii="Times New Roman" w:eastAsia="SimSun" w:hAnsi="Times New Roman"/>
          <w:color w:val="000000"/>
          <w:sz w:val="24"/>
          <w:szCs w:val="24"/>
          <w:lang w:val="ru-RU"/>
        </w:rPr>
        <w:t>–</w:t>
      </w:r>
      <w:r>
        <w:rPr>
          <w:rFonts w:ascii="Times New Roman" w:eastAsia="SimSun" w:hAnsi="Times New Roman" w:cs="Times New Roman"/>
          <w:color w:val="000000"/>
          <w:sz w:val="24"/>
          <w:szCs w:val="24"/>
          <w:lang w:val="en-US" w:bidi="ar"/>
        </w:rPr>
        <w:t xml:space="preserve"> </w:t>
      </w:r>
      <w:proofErr w:type="gramStart"/>
      <w:r>
        <w:rPr>
          <w:rFonts w:ascii="Times New Roman" w:eastAsia="SimSun" w:hAnsi="Times New Roman" w:cs="Times New Roman"/>
          <w:color w:val="000000"/>
          <w:sz w:val="24"/>
          <w:szCs w:val="24"/>
          <w:lang w:val="en-US" w:bidi="ar"/>
        </w:rPr>
        <w:t>Москва :</w:t>
      </w:r>
      <w:proofErr w:type="gramEnd"/>
      <w:r>
        <w:rPr>
          <w:rFonts w:ascii="Times New Roman" w:eastAsia="SimSun" w:hAnsi="Times New Roman" w:cs="Times New Roman"/>
          <w:color w:val="000000"/>
          <w:sz w:val="24"/>
          <w:szCs w:val="24"/>
          <w:lang w:val="en-US" w:bidi="ar"/>
        </w:rPr>
        <w:t xml:space="preserve"> Издательство Юрайт, 2024. </w:t>
      </w:r>
      <w:r>
        <w:rPr>
          <w:rFonts w:ascii="Times New Roman" w:eastAsia="SimSun" w:hAnsi="Times New Roman"/>
          <w:color w:val="000000"/>
          <w:sz w:val="24"/>
          <w:szCs w:val="24"/>
          <w:lang w:val="ru-RU"/>
        </w:rPr>
        <w:t>–</w:t>
      </w:r>
      <w:r>
        <w:rPr>
          <w:rFonts w:ascii="Times New Roman" w:eastAsia="SimSun" w:hAnsi="Times New Roman" w:cs="Times New Roman"/>
          <w:color w:val="000000"/>
          <w:sz w:val="24"/>
          <w:szCs w:val="24"/>
          <w:lang w:val="en-US" w:bidi="ar"/>
        </w:rPr>
        <w:t xml:space="preserve"> 314 с.</w:t>
      </w:r>
    </w:p>
    <w:p w:rsidR="00757892" w:rsidRDefault="00757892">
      <w:pPr>
        <w:spacing w:after="0" w:line="240" w:lineRule="auto"/>
        <w:ind w:firstLine="567"/>
        <w:jc w:val="center"/>
        <w:rPr>
          <w:rFonts w:ascii="Times New Roman" w:eastAsia="SimSun" w:hAnsi="Times New Roman" w:cs="Times New Roman"/>
          <w:color w:val="000000"/>
          <w:sz w:val="24"/>
          <w:szCs w:val="24"/>
          <w:lang w:val="ru-RU"/>
        </w:rPr>
      </w:pPr>
    </w:p>
    <w:p w:rsidR="00757892" w:rsidRDefault="00757892">
      <w:pPr>
        <w:spacing w:after="0" w:line="240" w:lineRule="auto"/>
        <w:ind w:firstLine="567"/>
        <w:jc w:val="center"/>
        <w:rPr>
          <w:rFonts w:ascii="Times New Roman" w:eastAsia="SimSun" w:hAnsi="Times New Roman" w:cs="Times New Roman"/>
          <w:color w:val="000000"/>
          <w:sz w:val="24"/>
          <w:szCs w:val="24"/>
          <w:lang w:val="ru-RU"/>
        </w:rPr>
      </w:pPr>
    </w:p>
    <w:p w:rsidR="00757892" w:rsidRDefault="00516E70">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 МАТЕРИАЛЬНО-ТЕХНИЧЕСКОЕ ОБЕСПЕЧЕНИЕ</w:t>
      </w:r>
    </w:p>
    <w:p w:rsidR="00757892" w:rsidRDefault="00516E70">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И ИНФОРМАЦИОННЫЕ ТЕХНОЛОГИИ</w:t>
      </w:r>
    </w:p>
    <w:p w:rsidR="00757892" w:rsidRDefault="00757892">
      <w:pPr>
        <w:spacing w:after="0" w:line="240" w:lineRule="auto"/>
        <w:jc w:val="center"/>
        <w:rPr>
          <w:rFonts w:ascii="Times New Roman" w:hAnsi="Times New Roman" w:cs="Times New Roman"/>
          <w:b/>
          <w:sz w:val="24"/>
          <w:szCs w:val="24"/>
          <w:lang w:val="ru-RU"/>
        </w:rPr>
      </w:pPr>
    </w:p>
    <w:p w:rsidR="00757892" w:rsidRDefault="00516E70">
      <w:pPr>
        <w:spacing w:after="0" w:line="236"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Учебные занятия проводятся в аудиториях согласно расписанию занятий. </w:t>
      </w:r>
      <w:r>
        <w:rPr>
          <w:rFonts w:ascii="Times New Roman" w:hAnsi="Times New Roman" w:cs="Times New Roman"/>
          <w:color w:val="000000"/>
          <w:sz w:val="24"/>
          <w:szCs w:val="24"/>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w:t>
      </w:r>
    </w:p>
    <w:p w:rsidR="00757892" w:rsidRDefault="00516E70">
      <w:pPr>
        <w:spacing w:after="0" w:line="236" w:lineRule="auto"/>
        <w:ind w:firstLine="709"/>
        <w:jc w:val="both"/>
        <w:rPr>
          <w:rFonts w:ascii="Times New Roman" w:eastAsia="F1" w:hAnsi="Times New Roman" w:cs="Times New Roman"/>
          <w:sz w:val="24"/>
          <w:szCs w:val="24"/>
          <w:lang w:val="ru-RU" w:eastAsia="ru-RU"/>
        </w:rPr>
      </w:pPr>
      <w:r>
        <w:rPr>
          <w:rFonts w:ascii="Times New Roman" w:hAnsi="Times New Roman" w:cs="Times New Roman"/>
          <w:color w:val="000000"/>
          <w:sz w:val="24"/>
          <w:szCs w:val="24"/>
        </w:rPr>
        <w:t xml:space="preserve">Для самостоятельной работы студенты используют </w:t>
      </w:r>
      <w:r>
        <w:rPr>
          <w:rFonts w:ascii="Times New Roman" w:hAnsi="Times New Roman" w:cs="Times New Roman"/>
          <w:sz w:val="24"/>
          <w:szCs w:val="24"/>
        </w:rPr>
        <w:t xml:space="preserve">литературу читального зала библиотеки </w:t>
      </w:r>
      <w:r>
        <w:rPr>
          <w:rFonts w:ascii="Times New Roman" w:hAnsi="Times New Roman" w:cs="Times New Roman"/>
          <w:sz w:val="24"/>
          <w:szCs w:val="24"/>
          <w:lang w:val="ru-RU"/>
        </w:rPr>
        <w:t>А</w:t>
      </w:r>
      <w:r>
        <w:rPr>
          <w:rFonts w:ascii="Times New Roman" w:hAnsi="Times New Roman" w:cs="Times New Roman"/>
          <w:sz w:val="24"/>
          <w:szCs w:val="24"/>
        </w:rPr>
        <w:t>кадеми</w:t>
      </w:r>
      <w:r>
        <w:rPr>
          <w:rFonts w:ascii="Times New Roman" w:hAnsi="Times New Roman" w:cs="Times New Roman"/>
          <w:sz w:val="24"/>
          <w:szCs w:val="24"/>
          <w:lang w:val="ru-RU"/>
        </w:rPr>
        <w:t xml:space="preserve">и </w:t>
      </w:r>
      <w:r>
        <w:rPr>
          <w:rFonts w:ascii="Times New Roman" w:hAnsi="Times New Roman" w:cs="Times New Roman"/>
          <w:sz w:val="24"/>
          <w:szCs w:val="24"/>
        </w:rPr>
        <w:t xml:space="preserve">Матусовского, имеют доступ к ресурсам электронной библиотечной системы Академии, а также возможность использования </w:t>
      </w:r>
      <w:r>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757892" w:rsidRDefault="00757892">
      <w:pPr>
        <w:spacing w:after="0"/>
        <w:rPr>
          <w:rFonts w:ascii="Times New Roman" w:eastAsia="Times New Roman" w:hAnsi="Times New Roman" w:cs="Times New Roman"/>
          <w:sz w:val="24"/>
          <w:szCs w:val="24"/>
          <w:lang w:val="en-US"/>
        </w:rPr>
      </w:pPr>
    </w:p>
    <w:p w:rsidR="00757892" w:rsidRDefault="00757892">
      <w:pPr>
        <w:spacing w:after="0"/>
        <w:rPr>
          <w:rFonts w:ascii="Times New Roman" w:eastAsia="Times New Roman" w:hAnsi="Times New Roman" w:cs="Times New Roman"/>
          <w:sz w:val="24"/>
          <w:szCs w:val="24"/>
          <w:lang w:val="en-US"/>
        </w:rPr>
      </w:pPr>
    </w:p>
    <w:p w:rsidR="00757892" w:rsidRDefault="00757892">
      <w:pPr>
        <w:spacing w:after="0" w:line="240" w:lineRule="auto"/>
        <w:ind w:firstLine="709"/>
        <w:jc w:val="both"/>
        <w:rPr>
          <w:rFonts w:ascii="Times New Roman" w:hAnsi="Times New Roman" w:cs="Times New Roman"/>
          <w:color w:val="000000"/>
          <w:sz w:val="24"/>
          <w:szCs w:val="24"/>
          <w:lang w:val="ru-RU" w:eastAsia="ru-RU"/>
        </w:rPr>
      </w:pPr>
    </w:p>
    <w:sectPr w:rsidR="00757892">
      <w:headerReference w:type="default" r:id="rId12"/>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B4" w:rsidRDefault="006E1FB4">
      <w:pPr>
        <w:spacing w:line="240" w:lineRule="auto"/>
      </w:pPr>
      <w:r>
        <w:separator/>
      </w:r>
    </w:p>
  </w:endnote>
  <w:endnote w:type="continuationSeparator" w:id="0">
    <w:p w:rsidR="006E1FB4" w:rsidRDefault="006E1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charset w:val="00"/>
    <w:family w:val="roman"/>
    <w:pitch w:val="default"/>
    <w:sig w:usb0="00000000" w:usb1="00000000" w:usb2="00000010" w:usb3="00000000" w:csb0="00020000" w:csb1="00000000"/>
  </w:font>
  <w:font w:name="SchoolBookBoldCyrillic">
    <w:altName w:val="Times New Roman"/>
    <w:charset w:val="00"/>
    <w:family w:val="roman"/>
    <w:pitch w:val="default"/>
  </w:font>
  <w:font w:name="FreeSans">
    <w:altName w:val="Segoe Print"/>
    <w:charset w:val="00"/>
    <w:family w:val="auto"/>
    <w:pitch w:val="default"/>
  </w:font>
  <w:font w:name="Times New Roman CYR">
    <w:altName w:val="Times New Roman"/>
    <w:panose1 w:val="02020603050405020304"/>
    <w:charset w:val="00"/>
    <w:family w:val="auto"/>
    <w:pitch w:val="default"/>
  </w:font>
  <w:font w:name="TimesNewRoman">
    <w:altName w:val="MS Gothic"/>
    <w:charset w:val="80"/>
    <w:family w:val="auto"/>
    <w:pitch w:val="default"/>
    <w:sig w:usb0="00000000" w:usb1="00000000" w:usb2="00000010" w:usb3="00000000" w:csb0="00020005" w:csb1="00000000"/>
  </w:font>
  <w:font w:name="F1">
    <w:altName w:val="Yu Gothic UI"/>
    <w:charset w:val="80"/>
    <w:family w:val="auto"/>
    <w:pitch w:val="default"/>
    <w:sig w:usb0="00000000" w:usb1="0000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B4" w:rsidRDefault="006E1FB4">
      <w:pPr>
        <w:spacing w:after="0"/>
      </w:pPr>
      <w:r>
        <w:separator/>
      </w:r>
    </w:p>
  </w:footnote>
  <w:footnote w:type="continuationSeparator" w:id="0">
    <w:p w:rsidR="006E1FB4" w:rsidRDefault="006E1FB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92" w:rsidRDefault="00516E70">
    <w:pPr>
      <w:pStyle w:val="a8"/>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535404">
      <w:rPr>
        <w:noProof/>
        <w:sz w:val="20"/>
        <w:szCs w:val="20"/>
      </w:rPr>
      <w:t>8</w:t>
    </w:r>
    <w:r>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CCCCE3"/>
    <w:multiLevelType w:val="singleLevel"/>
    <w:tmpl w:val="85CCCCE3"/>
    <w:lvl w:ilvl="0">
      <w:start w:val="1"/>
      <w:numFmt w:val="decimal"/>
      <w:lvlText w:val="%1."/>
      <w:lvlJc w:val="left"/>
      <w:pPr>
        <w:tabs>
          <w:tab w:val="left" w:pos="425"/>
        </w:tabs>
        <w:ind w:left="425" w:hanging="425"/>
      </w:pPr>
      <w:rPr>
        <w:rFonts w:hint="default"/>
      </w:rPr>
    </w:lvl>
  </w:abstractNum>
  <w:abstractNum w:abstractNumId="1" w15:restartNumberingAfterBreak="0">
    <w:nsid w:val="32EB1822"/>
    <w:multiLevelType w:val="multilevel"/>
    <w:tmpl w:val="32EB1822"/>
    <w:lvl w:ilvl="0">
      <w:start w:val="1"/>
      <w:numFmt w:val="decimal"/>
      <w:lvlText w:val="%1."/>
      <w:lvlJc w:val="left"/>
      <w:pPr>
        <w:ind w:left="1070"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52C45D1E"/>
    <w:multiLevelType w:val="multilevel"/>
    <w:tmpl w:val="52C45D1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Symbol" w:hAnsi="Symbol"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87"/>
    <w:rsid w:val="00010062"/>
    <w:rsid w:val="0001096E"/>
    <w:rsid w:val="0001458F"/>
    <w:rsid w:val="00020E37"/>
    <w:rsid w:val="00021BBC"/>
    <w:rsid w:val="000307F5"/>
    <w:rsid w:val="00035602"/>
    <w:rsid w:val="0003786D"/>
    <w:rsid w:val="00040295"/>
    <w:rsid w:val="000425A8"/>
    <w:rsid w:val="00044DEA"/>
    <w:rsid w:val="0004759D"/>
    <w:rsid w:val="00047920"/>
    <w:rsid w:val="0006470B"/>
    <w:rsid w:val="0006496C"/>
    <w:rsid w:val="000657EF"/>
    <w:rsid w:val="000663D3"/>
    <w:rsid w:val="00070143"/>
    <w:rsid w:val="00072FDA"/>
    <w:rsid w:val="00073DFC"/>
    <w:rsid w:val="00084F0D"/>
    <w:rsid w:val="00086ECB"/>
    <w:rsid w:val="00090BBA"/>
    <w:rsid w:val="000A08B5"/>
    <w:rsid w:val="000A4BD6"/>
    <w:rsid w:val="000B159D"/>
    <w:rsid w:val="000C3FBE"/>
    <w:rsid w:val="000C59A0"/>
    <w:rsid w:val="000D4ADE"/>
    <w:rsid w:val="000E0D0B"/>
    <w:rsid w:val="000E315F"/>
    <w:rsid w:val="000F7035"/>
    <w:rsid w:val="00107772"/>
    <w:rsid w:val="001102EC"/>
    <w:rsid w:val="00111E8C"/>
    <w:rsid w:val="001122D9"/>
    <w:rsid w:val="001169A1"/>
    <w:rsid w:val="00116F13"/>
    <w:rsid w:val="001178A1"/>
    <w:rsid w:val="00124885"/>
    <w:rsid w:val="001251E8"/>
    <w:rsid w:val="00146272"/>
    <w:rsid w:val="00154096"/>
    <w:rsid w:val="00157538"/>
    <w:rsid w:val="00157E89"/>
    <w:rsid w:val="00164D03"/>
    <w:rsid w:val="00180A24"/>
    <w:rsid w:val="00180CBA"/>
    <w:rsid w:val="001834F0"/>
    <w:rsid w:val="00197A7F"/>
    <w:rsid w:val="001B0D0F"/>
    <w:rsid w:val="001B5792"/>
    <w:rsid w:val="001B5DF9"/>
    <w:rsid w:val="001B5E94"/>
    <w:rsid w:val="001C00EC"/>
    <w:rsid w:val="001C0623"/>
    <w:rsid w:val="001C27F3"/>
    <w:rsid w:val="001C3908"/>
    <w:rsid w:val="001C4F59"/>
    <w:rsid w:val="001D07CA"/>
    <w:rsid w:val="001D0A18"/>
    <w:rsid w:val="001E0F77"/>
    <w:rsid w:val="001F0180"/>
    <w:rsid w:val="001F263C"/>
    <w:rsid w:val="001F56B9"/>
    <w:rsid w:val="001F72E4"/>
    <w:rsid w:val="00216E2E"/>
    <w:rsid w:val="00216F08"/>
    <w:rsid w:val="00217671"/>
    <w:rsid w:val="00222DD3"/>
    <w:rsid w:val="00225194"/>
    <w:rsid w:val="00233FDA"/>
    <w:rsid w:val="00234671"/>
    <w:rsid w:val="002362B9"/>
    <w:rsid w:val="00240BE0"/>
    <w:rsid w:val="00243609"/>
    <w:rsid w:val="00256B1E"/>
    <w:rsid w:val="0026414A"/>
    <w:rsid w:val="00270E96"/>
    <w:rsid w:val="002728CB"/>
    <w:rsid w:val="00272DC7"/>
    <w:rsid w:val="002832BA"/>
    <w:rsid w:val="00287150"/>
    <w:rsid w:val="00287B29"/>
    <w:rsid w:val="002913A3"/>
    <w:rsid w:val="00297771"/>
    <w:rsid w:val="002A1240"/>
    <w:rsid w:val="002A311D"/>
    <w:rsid w:val="002A42F2"/>
    <w:rsid w:val="002B2B7D"/>
    <w:rsid w:val="002B622D"/>
    <w:rsid w:val="002C008C"/>
    <w:rsid w:val="002C3171"/>
    <w:rsid w:val="002C3FB8"/>
    <w:rsid w:val="002C5FFC"/>
    <w:rsid w:val="002C6B75"/>
    <w:rsid w:val="002D3D0F"/>
    <w:rsid w:val="002D4887"/>
    <w:rsid w:val="002E4B1E"/>
    <w:rsid w:val="002E611F"/>
    <w:rsid w:val="002E7BDB"/>
    <w:rsid w:val="002F0E0C"/>
    <w:rsid w:val="002F4BB0"/>
    <w:rsid w:val="00321117"/>
    <w:rsid w:val="00322F5B"/>
    <w:rsid w:val="00330BE3"/>
    <w:rsid w:val="003315E1"/>
    <w:rsid w:val="00331AAE"/>
    <w:rsid w:val="00332256"/>
    <w:rsid w:val="00333719"/>
    <w:rsid w:val="003371B7"/>
    <w:rsid w:val="00340438"/>
    <w:rsid w:val="00346EB8"/>
    <w:rsid w:val="003563DF"/>
    <w:rsid w:val="003625C7"/>
    <w:rsid w:val="003640F9"/>
    <w:rsid w:val="00367A5A"/>
    <w:rsid w:val="0037464A"/>
    <w:rsid w:val="00380E6F"/>
    <w:rsid w:val="003850BF"/>
    <w:rsid w:val="00385D14"/>
    <w:rsid w:val="003954D7"/>
    <w:rsid w:val="003956D2"/>
    <w:rsid w:val="003959A7"/>
    <w:rsid w:val="003A6FE7"/>
    <w:rsid w:val="003B02E6"/>
    <w:rsid w:val="003B5741"/>
    <w:rsid w:val="003B5F56"/>
    <w:rsid w:val="003B6944"/>
    <w:rsid w:val="003C3475"/>
    <w:rsid w:val="003D3406"/>
    <w:rsid w:val="003D6C3F"/>
    <w:rsid w:val="003E2878"/>
    <w:rsid w:val="003E78E7"/>
    <w:rsid w:val="00404616"/>
    <w:rsid w:val="0040702C"/>
    <w:rsid w:val="00407F57"/>
    <w:rsid w:val="004109E5"/>
    <w:rsid w:val="0041461E"/>
    <w:rsid w:val="00414775"/>
    <w:rsid w:val="0041543E"/>
    <w:rsid w:val="0041654C"/>
    <w:rsid w:val="0042003C"/>
    <w:rsid w:val="004246D3"/>
    <w:rsid w:val="00424A5B"/>
    <w:rsid w:val="004273DA"/>
    <w:rsid w:val="00430754"/>
    <w:rsid w:val="00443F3F"/>
    <w:rsid w:val="00461421"/>
    <w:rsid w:val="00461D0C"/>
    <w:rsid w:val="00462C3C"/>
    <w:rsid w:val="004668EC"/>
    <w:rsid w:val="00481A46"/>
    <w:rsid w:val="00487FDF"/>
    <w:rsid w:val="0049474E"/>
    <w:rsid w:val="00494C95"/>
    <w:rsid w:val="00496B78"/>
    <w:rsid w:val="004A0483"/>
    <w:rsid w:val="004A0FD1"/>
    <w:rsid w:val="004A42CC"/>
    <w:rsid w:val="004A67D5"/>
    <w:rsid w:val="004B297B"/>
    <w:rsid w:val="004B4A0C"/>
    <w:rsid w:val="004C0DC7"/>
    <w:rsid w:val="004D4A6D"/>
    <w:rsid w:val="004D7010"/>
    <w:rsid w:val="004E05F6"/>
    <w:rsid w:val="004E3654"/>
    <w:rsid w:val="004E4143"/>
    <w:rsid w:val="004E4AB9"/>
    <w:rsid w:val="004F4FA5"/>
    <w:rsid w:val="004F6815"/>
    <w:rsid w:val="00500185"/>
    <w:rsid w:val="005008D7"/>
    <w:rsid w:val="00503FFB"/>
    <w:rsid w:val="0050487E"/>
    <w:rsid w:val="005048E8"/>
    <w:rsid w:val="00506360"/>
    <w:rsid w:val="00514B4D"/>
    <w:rsid w:val="00514CEC"/>
    <w:rsid w:val="005166C4"/>
    <w:rsid w:val="00516E70"/>
    <w:rsid w:val="00522415"/>
    <w:rsid w:val="005268A6"/>
    <w:rsid w:val="00535404"/>
    <w:rsid w:val="005378E7"/>
    <w:rsid w:val="00551FC1"/>
    <w:rsid w:val="005579BC"/>
    <w:rsid w:val="005757D1"/>
    <w:rsid w:val="00577CCD"/>
    <w:rsid w:val="005808B3"/>
    <w:rsid w:val="00581695"/>
    <w:rsid w:val="00586FE3"/>
    <w:rsid w:val="005A0CFA"/>
    <w:rsid w:val="005A24DC"/>
    <w:rsid w:val="005A4BCF"/>
    <w:rsid w:val="005B47C3"/>
    <w:rsid w:val="005C204D"/>
    <w:rsid w:val="005C4F77"/>
    <w:rsid w:val="005E42AA"/>
    <w:rsid w:val="005F2BEC"/>
    <w:rsid w:val="00607560"/>
    <w:rsid w:val="00607793"/>
    <w:rsid w:val="0061686F"/>
    <w:rsid w:val="00617878"/>
    <w:rsid w:val="00617F88"/>
    <w:rsid w:val="00620FC2"/>
    <w:rsid w:val="00630D76"/>
    <w:rsid w:val="0063163E"/>
    <w:rsid w:val="006331FF"/>
    <w:rsid w:val="006375AA"/>
    <w:rsid w:val="0064154F"/>
    <w:rsid w:val="006444C8"/>
    <w:rsid w:val="00647A4F"/>
    <w:rsid w:val="00653319"/>
    <w:rsid w:val="00660D69"/>
    <w:rsid w:val="0066317B"/>
    <w:rsid w:val="00666DFF"/>
    <w:rsid w:val="00675EBA"/>
    <w:rsid w:val="00680870"/>
    <w:rsid w:val="006820AC"/>
    <w:rsid w:val="006837C7"/>
    <w:rsid w:val="006950B5"/>
    <w:rsid w:val="006A2A6D"/>
    <w:rsid w:val="006A464B"/>
    <w:rsid w:val="006B2D45"/>
    <w:rsid w:val="006D6414"/>
    <w:rsid w:val="006E0349"/>
    <w:rsid w:val="006E1157"/>
    <w:rsid w:val="006E1FB4"/>
    <w:rsid w:val="006E31A4"/>
    <w:rsid w:val="006E4756"/>
    <w:rsid w:val="006E725A"/>
    <w:rsid w:val="006E7B86"/>
    <w:rsid w:val="006F2C98"/>
    <w:rsid w:val="006F60E0"/>
    <w:rsid w:val="006F7E09"/>
    <w:rsid w:val="0070126B"/>
    <w:rsid w:val="0070479C"/>
    <w:rsid w:val="00705CEC"/>
    <w:rsid w:val="007153EC"/>
    <w:rsid w:val="00724C79"/>
    <w:rsid w:val="0072795C"/>
    <w:rsid w:val="0074591F"/>
    <w:rsid w:val="00746494"/>
    <w:rsid w:val="007527EE"/>
    <w:rsid w:val="007546CF"/>
    <w:rsid w:val="0075540D"/>
    <w:rsid w:val="00757892"/>
    <w:rsid w:val="0076002A"/>
    <w:rsid w:val="007622DD"/>
    <w:rsid w:val="00763551"/>
    <w:rsid w:val="0077236C"/>
    <w:rsid w:val="00772AAF"/>
    <w:rsid w:val="00780773"/>
    <w:rsid w:val="0078486E"/>
    <w:rsid w:val="007852CB"/>
    <w:rsid w:val="00793CA5"/>
    <w:rsid w:val="007A67C6"/>
    <w:rsid w:val="007C099D"/>
    <w:rsid w:val="007C256D"/>
    <w:rsid w:val="007D3CA6"/>
    <w:rsid w:val="007D626B"/>
    <w:rsid w:val="007E1447"/>
    <w:rsid w:val="007F1789"/>
    <w:rsid w:val="008147B5"/>
    <w:rsid w:val="00820854"/>
    <w:rsid w:val="008208E5"/>
    <w:rsid w:val="00822FD4"/>
    <w:rsid w:val="0082551F"/>
    <w:rsid w:val="0083033E"/>
    <w:rsid w:val="0083101D"/>
    <w:rsid w:val="00835498"/>
    <w:rsid w:val="00836834"/>
    <w:rsid w:val="00840AD5"/>
    <w:rsid w:val="00855BD1"/>
    <w:rsid w:val="00855E5F"/>
    <w:rsid w:val="00856DE7"/>
    <w:rsid w:val="00863553"/>
    <w:rsid w:val="008672E2"/>
    <w:rsid w:val="00872274"/>
    <w:rsid w:val="008763EC"/>
    <w:rsid w:val="00876F97"/>
    <w:rsid w:val="00877158"/>
    <w:rsid w:val="0088263C"/>
    <w:rsid w:val="0089131A"/>
    <w:rsid w:val="008940BF"/>
    <w:rsid w:val="00897B02"/>
    <w:rsid w:val="008A2699"/>
    <w:rsid w:val="008A498B"/>
    <w:rsid w:val="008A7DB8"/>
    <w:rsid w:val="008B01EC"/>
    <w:rsid w:val="008B239D"/>
    <w:rsid w:val="008C12CA"/>
    <w:rsid w:val="008C4F3B"/>
    <w:rsid w:val="008D2E77"/>
    <w:rsid w:val="008D4E69"/>
    <w:rsid w:val="008D62E5"/>
    <w:rsid w:val="008E040B"/>
    <w:rsid w:val="008E14E7"/>
    <w:rsid w:val="008E3977"/>
    <w:rsid w:val="008F3EE9"/>
    <w:rsid w:val="00911B27"/>
    <w:rsid w:val="009137C8"/>
    <w:rsid w:val="009161D5"/>
    <w:rsid w:val="0092330D"/>
    <w:rsid w:val="009243F4"/>
    <w:rsid w:val="00927BBD"/>
    <w:rsid w:val="009320DF"/>
    <w:rsid w:val="00937A34"/>
    <w:rsid w:val="00951579"/>
    <w:rsid w:val="00953DA6"/>
    <w:rsid w:val="00957FE5"/>
    <w:rsid w:val="009671B2"/>
    <w:rsid w:val="009743D3"/>
    <w:rsid w:val="00975A33"/>
    <w:rsid w:val="0097607A"/>
    <w:rsid w:val="00990D11"/>
    <w:rsid w:val="00997E29"/>
    <w:rsid w:val="009A2922"/>
    <w:rsid w:val="009B50DC"/>
    <w:rsid w:val="009B6EB6"/>
    <w:rsid w:val="009B73DA"/>
    <w:rsid w:val="009C067E"/>
    <w:rsid w:val="009D1209"/>
    <w:rsid w:val="009D1228"/>
    <w:rsid w:val="009D1F09"/>
    <w:rsid w:val="009D253A"/>
    <w:rsid w:val="009D7A1D"/>
    <w:rsid w:val="009E3466"/>
    <w:rsid w:val="009E35ED"/>
    <w:rsid w:val="009E7F0C"/>
    <w:rsid w:val="009F2149"/>
    <w:rsid w:val="009F2C01"/>
    <w:rsid w:val="00A022E5"/>
    <w:rsid w:val="00A062DF"/>
    <w:rsid w:val="00A07957"/>
    <w:rsid w:val="00A1657A"/>
    <w:rsid w:val="00A30FD2"/>
    <w:rsid w:val="00A32001"/>
    <w:rsid w:val="00A34AF8"/>
    <w:rsid w:val="00A514FF"/>
    <w:rsid w:val="00A56186"/>
    <w:rsid w:val="00A56941"/>
    <w:rsid w:val="00A63D5B"/>
    <w:rsid w:val="00A67087"/>
    <w:rsid w:val="00A709D5"/>
    <w:rsid w:val="00A84248"/>
    <w:rsid w:val="00A85846"/>
    <w:rsid w:val="00A872CC"/>
    <w:rsid w:val="00A918BA"/>
    <w:rsid w:val="00A9451F"/>
    <w:rsid w:val="00AA0359"/>
    <w:rsid w:val="00AA4636"/>
    <w:rsid w:val="00AA5DC8"/>
    <w:rsid w:val="00AA6415"/>
    <w:rsid w:val="00AA6643"/>
    <w:rsid w:val="00AB6256"/>
    <w:rsid w:val="00AB72F7"/>
    <w:rsid w:val="00AC09C9"/>
    <w:rsid w:val="00AC37CA"/>
    <w:rsid w:val="00AC3841"/>
    <w:rsid w:val="00AC5598"/>
    <w:rsid w:val="00AC5CEF"/>
    <w:rsid w:val="00AD47BB"/>
    <w:rsid w:val="00AD6B4A"/>
    <w:rsid w:val="00AE3FF9"/>
    <w:rsid w:val="00AE4BDC"/>
    <w:rsid w:val="00AE5637"/>
    <w:rsid w:val="00AE6C86"/>
    <w:rsid w:val="00B0025B"/>
    <w:rsid w:val="00B04766"/>
    <w:rsid w:val="00B1141B"/>
    <w:rsid w:val="00B130CB"/>
    <w:rsid w:val="00B22C0C"/>
    <w:rsid w:val="00B376EC"/>
    <w:rsid w:val="00B421D2"/>
    <w:rsid w:val="00B4337F"/>
    <w:rsid w:val="00B43943"/>
    <w:rsid w:val="00B51ECF"/>
    <w:rsid w:val="00B6029D"/>
    <w:rsid w:val="00B60B20"/>
    <w:rsid w:val="00B63592"/>
    <w:rsid w:val="00B676A6"/>
    <w:rsid w:val="00B73287"/>
    <w:rsid w:val="00B7702F"/>
    <w:rsid w:val="00B77696"/>
    <w:rsid w:val="00B7794A"/>
    <w:rsid w:val="00B829F9"/>
    <w:rsid w:val="00B94AC6"/>
    <w:rsid w:val="00B954DA"/>
    <w:rsid w:val="00BA4C31"/>
    <w:rsid w:val="00BA521F"/>
    <w:rsid w:val="00BB08A0"/>
    <w:rsid w:val="00BB3EE7"/>
    <w:rsid w:val="00BB70B9"/>
    <w:rsid w:val="00BD6011"/>
    <w:rsid w:val="00BD6DCC"/>
    <w:rsid w:val="00BD78DA"/>
    <w:rsid w:val="00BE1508"/>
    <w:rsid w:val="00BF1F08"/>
    <w:rsid w:val="00BF5F90"/>
    <w:rsid w:val="00C06663"/>
    <w:rsid w:val="00C10761"/>
    <w:rsid w:val="00C20E2C"/>
    <w:rsid w:val="00C25BF9"/>
    <w:rsid w:val="00C30228"/>
    <w:rsid w:val="00C33B45"/>
    <w:rsid w:val="00C33F32"/>
    <w:rsid w:val="00C37F8A"/>
    <w:rsid w:val="00C4079E"/>
    <w:rsid w:val="00C40DE0"/>
    <w:rsid w:val="00C506FC"/>
    <w:rsid w:val="00C5092C"/>
    <w:rsid w:val="00C5104E"/>
    <w:rsid w:val="00C518F8"/>
    <w:rsid w:val="00C541D1"/>
    <w:rsid w:val="00C55B17"/>
    <w:rsid w:val="00C56EEB"/>
    <w:rsid w:val="00C57A23"/>
    <w:rsid w:val="00C71128"/>
    <w:rsid w:val="00C82678"/>
    <w:rsid w:val="00C85E43"/>
    <w:rsid w:val="00C861F7"/>
    <w:rsid w:val="00C91138"/>
    <w:rsid w:val="00C9193C"/>
    <w:rsid w:val="00C97016"/>
    <w:rsid w:val="00CA0DD8"/>
    <w:rsid w:val="00CA29C0"/>
    <w:rsid w:val="00CA2DA8"/>
    <w:rsid w:val="00CA63BC"/>
    <w:rsid w:val="00CB076A"/>
    <w:rsid w:val="00CB1555"/>
    <w:rsid w:val="00CC2430"/>
    <w:rsid w:val="00CC30D9"/>
    <w:rsid w:val="00CD335D"/>
    <w:rsid w:val="00CD66B4"/>
    <w:rsid w:val="00CE1689"/>
    <w:rsid w:val="00CE181F"/>
    <w:rsid w:val="00CE7D4C"/>
    <w:rsid w:val="00CF663C"/>
    <w:rsid w:val="00CF70CF"/>
    <w:rsid w:val="00D04BFC"/>
    <w:rsid w:val="00D05A29"/>
    <w:rsid w:val="00D07590"/>
    <w:rsid w:val="00D17521"/>
    <w:rsid w:val="00D21FD7"/>
    <w:rsid w:val="00D32335"/>
    <w:rsid w:val="00D3637D"/>
    <w:rsid w:val="00D43837"/>
    <w:rsid w:val="00D50539"/>
    <w:rsid w:val="00D51C09"/>
    <w:rsid w:val="00D553F0"/>
    <w:rsid w:val="00D57206"/>
    <w:rsid w:val="00D61B6F"/>
    <w:rsid w:val="00D6665B"/>
    <w:rsid w:val="00D7106C"/>
    <w:rsid w:val="00D76B3D"/>
    <w:rsid w:val="00D813DF"/>
    <w:rsid w:val="00D923C6"/>
    <w:rsid w:val="00D925F1"/>
    <w:rsid w:val="00D94609"/>
    <w:rsid w:val="00D94D11"/>
    <w:rsid w:val="00DA162C"/>
    <w:rsid w:val="00DA5FE0"/>
    <w:rsid w:val="00DA609F"/>
    <w:rsid w:val="00DB318E"/>
    <w:rsid w:val="00DB61E0"/>
    <w:rsid w:val="00DD0CC7"/>
    <w:rsid w:val="00DD37E4"/>
    <w:rsid w:val="00DD4FD3"/>
    <w:rsid w:val="00DE5931"/>
    <w:rsid w:val="00DF0215"/>
    <w:rsid w:val="00DF1072"/>
    <w:rsid w:val="00DF1BDC"/>
    <w:rsid w:val="00DF27E9"/>
    <w:rsid w:val="00DF4D93"/>
    <w:rsid w:val="00E07697"/>
    <w:rsid w:val="00E11B09"/>
    <w:rsid w:val="00E16C35"/>
    <w:rsid w:val="00E17249"/>
    <w:rsid w:val="00E2744C"/>
    <w:rsid w:val="00E3573E"/>
    <w:rsid w:val="00E37690"/>
    <w:rsid w:val="00E41791"/>
    <w:rsid w:val="00E427E7"/>
    <w:rsid w:val="00E4451C"/>
    <w:rsid w:val="00E467E9"/>
    <w:rsid w:val="00E54558"/>
    <w:rsid w:val="00E55F52"/>
    <w:rsid w:val="00E63E3C"/>
    <w:rsid w:val="00E7496C"/>
    <w:rsid w:val="00E904ED"/>
    <w:rsid w:val="00E92CC9"/>
    <w:rsid w:val="00E971C5"/>
    <w:rsid w:val="00EA3EEB"/>
    <w:rsid w:val="00EA55A9"/>
    <w:rsid w:val="00EB08EF"/>
    <w:rsid w:val="00EB2889"/>
    <w:rsid w:val="00EB3900"/>
    <w:rsid w:val="00EB5761"/>
    <w:rsid w:val="00EB6930"/>
    <w:rsid w:val="00EC11F2"/>
    <w:rsid w:val="00EC268A"/>
    <w:rsid w:val="00EC272D"/>
    <w:rsid w:val="00EC3B75"/>
    <w:rsid w:val="00EC4724"/>
    <w:rsid w:val="00ED0CC4"/>
    <w:rsid w:val="00ED1E45"/>
    <w:rsid w:val="00ED7B49"/>
    <w:rsid w:val="00EE11FE"/>
    <w:rsid w:val="00EE41CC"/>
    <w:rsid w:val="00EE6329"/>
    <w:rsid w:val="00EE733C"/>
    <w:rsid w:val="00EF046A"/>
    <w:rsid w:val="00EF1DD9"/>
    <w:rsid w:val="00EF205E"/>
    <w:rsid w:val="00EF3814"/>
    <w:rsid w:val="00EF4ACD"/>
    <w:rsid w:val="00F00635"/>
    <w:rsid w:val="00F00E93"/>
    <w:rsid w:val="00F01E9B"/>
    <w:rsid w:val="00F03F6A"/>
    <w:rsid w:val="00F06505"/>
    <w:rsid w:val="00F2661E"/>
    <w:rsid w:val="00F405ED"/>
    <w:rsid w:val="00F46FCD"/>
    <w:rsid w:val="00F47598"/>
    <w:rsid w:val="00F61981"/>
    <w:rsid w:val="00F631A1"/>
    <w:rsid w:val="00F730E6"/>
    <w:rsid w:val="00F82441"/>
    <w:rsid w:val="00F828CC"/>
    <w:rsid w:val="00F948D1"/>
    <w:rsid w:val="00F96F14"/>
    <w:rsid w:val="00F96F82"/>
    <w:rsid w:val="00FA157E"/>
    <w:rsid w:val="00FA41EB"/>
    <w:rsid w:val="00FB10B8"/>
    <w:rsid w:val="00FB1278"/>
    <w:rsid w:val="00FB2162"/>
    <w:rsid w:val="00FB22F8"/>
    <w:rsid w:val="00FB2607"/>
    <w:rsid w:val="00FB5463"/>
    <w:rsid w:val="00FB6FE4"/>
    <w:rsid w:val="00FC6DDD"/>
    <w:rsid w:val="00FD21B5"/>
    <w:rsid w:val="00FD34A1"/>
    <w:rsid w:val="00FD5F05"/>
    <w:rsid w:val="00FE2934"/>
    <w:rsid w:val="00FE3902"/>
    <w:rsid w:val="00FE4A45"/>
    <w:rsid w:val="00FE719F"/>
    <w:rsid w:val="00FF0E59"/>
    <w:rsid w:val="00FF5EF5"/>
    <w:rsid w:val="00FF78C7"/>
    <w:rsid w:val="01D60FD5"/>
    <w:rsid w:val="02630990"/>
    <w:rsid w:val="0309038A"/>
    <w:rsid w:val="043E5351"/>
    <w:rsid w:val="05027D88"/>
    <w:rsid w:val="07B02901"/>
    <w:rsid w:val="08B73A59"/>
    <w:rsid w:val="09342398"/>
    <w:rsid w:val="0A8C1565"/>
    <w:rsid w:val="0AA66B64"/>
    <w:rsid w:val="0B540545"/>
    <w:rsid w:val="0CEB4EA0"/>
    <w:rsid w:val="0DA43687"/>
    <w:rsid w:val="0E365439"/>
    <w:rsid w:val="107A5A6B"/>
    <w:rsid w:val="142139A6"/>
    <w:rsid w:val="14A3183E"/>
    <w:rsid w:val="1786260A"/>
    <w:rsid w:val="1C8C54CA"/>
    <w:rsid w:val="1D3E7EDB"/>
    <w:rsid w:val="1DDA4875"/>
    <w:rsid w:val="24B113DB"/>
    <w:rsid w:val="28620C71"/>
    <w:rsid w:val="2EA15273"/>
    <w:rsid w:val="2F6C1E8E"/>
    <w:rsid w:val="31C972A6"/>
    <w:rsid w:val="3A5B5BCB"/>
    <w:rsid w:val="3AFE1327"/>
    <w:rsid w:val="3BA45CD6"/>
    <w:rsid w:val="3DD577AB"/>
    <w:rsid w:val="427E00F8"/>
    <w:rsid w:val="436C7D3F"/>
    <w:rsid w:val="4E7B4E06"/>
    <w:rsid w:val="53A44AE9"/>
    <w:rsid w:val="55BB5FFB"/>
    <w:rsid w:val="57F112D5"/>
    <w:rsid w:val="5CE57B55"/>
    <w:rsid w:val="60F67A01"/>
    <w:rsid w:val="625E1FD9"/>
    <w:rsid w:val="636419AB"/>
    <w:rsid w:val="643318DB"/>
    <w:rsid w:val="64496497"/>
    <w:rsid w:val="67E5353A"/>
    <w:rsid w:val="684B4E8A"/>
    <w:rsid w:val="698C0223"/>
    <w:rsid w:val="6D7C53AB"/>
    <w:rsid w:val="6E987FA8"/>
    <w:rsid w:val="6F1D7C03"/>
    <w:rsid w:val="6FBB6939"/>
    <w:rsid w:val="6FE47006"/>
    <w:rsid w:val="706213AE"/>
    <w:rsid w:val="711D2C22"/>
    <w:rsid w:val="790A315A"/>
    <w:rsid w:val="7FF12B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3CD9"/>
  <w15:docId w15:val="{A820F7FA-F8E2-45C9-9116-1EB02A6D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lang w:val="uk-UA"/>
    </w:rPr>
  </w:style>
  <w:style w:type="paragraph" w:styleId="1">
    <w:name w:val="heading 1"/>
    <w:basedOn w:val="a"/>
    <w:next w:val="a"/>
    <w:link w:val="10"/>
    <w:qFormat/>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pPr>
      <w:tabs>
        <w:tab w:val="left"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Tahoma" w:eastAsia="Times New Roman" w:hAnsi="Tahoma" w:cs="Tahoma"/>
      <w:sz w:val="16"/>
      <w:szCs w:val="16"/>
      <w:lang w:eastAsia="ru-RU"/>
    </w:rPr>
  </w:style>
  <w:style w:type="paragraph" w:styleId="3">
    <w:name w:val="Body Text Indent 3"/>
    <w:basedOn w:val="a"/>
    <w:link w:val="30"/>
    <w:qFormat/>
    <w:pPr>
      <w:spacing w:after="120" w:line="240" w:lineRule="auto"/>
      <w:ind w:left="283"/>
    </w:pPr>
    <w:rPr>
      <w:rFonts w:ascii="Times New Roman" w:eastAsia="Times New Roman" w:hAnsi="Times New Roman" w:cs="Times New Roman"/>
      <w:sz w:val="16"/>
      <w:szCs w:val="16"/>
      <w:lang w:eastAsia="ru-RU"/>
    </w:rPr>
  </w:style>
  <w:style w:type="paragraph" w:styleId="a8">
    <w:name w:val="header"/>
    <w:basedOn w:val="a"/>
    <w:link w:val="a9"/>
    <w:unhideWhenUsed/>
    <w:qFormat/>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paragraph" w:styleId="aa">
    <w:name w:val="Body Text"/>
    <w:basedOn w:val="a"/>
    <w:link w:val="ab"/>
    <w:qFormat/>
    <w:pPr>
      <w:spacing w:after="120" w:line="240" w:lineRule="auto"/>
    </w:pPr>
    <w:rPr>
      <w:rFonts w:ascii="Times New Roman" w:eastAsia="Times New Roman" w:hAnsi="Times New Roman" w:cs="Times New Roman"/>
      <w:sz w:val="28"/>
      <w:szCs w:val="24"/>
      <w:lang w:eastAsia="ru-RU"/>
    </w:rPr>
  </w:style>
  <w:style w:type="paragraph" w:styleId="ac">
    <w:name w:val="Body Text Indent"/>
    <w:basedOn w:val="a"/>
    <w:link w:val="ad"/>
    <w:qFormat/>
    <w:pPr>
      <w:spacing w:after="120" w:line="240" w:lineRule="auto"/>
      <w:ind w:left="283"/>
    </w:pPr>
    <w:rPr>
      <w:rFonts w:ascii="Times New Roman" w:eastAsia="Times New Roman" w:hAnsi="Times New Roman" w:cs="Times New Roman"/>
      <w:sz w:val="28"/>
      <w:szCs w:val="24"/>
      <w:lang w:eastAsia="ru-RU"/>
    </w:rPr>
  </w:style>
  <w:style w:type="paragraph" w:styleId="ae">
    <w:name w:val="footer"/>
    <w:basedOn w:val="a"/>
    <w:link w:val="af"/>
    <w:uiPriority w:val="99"/>
    <w:semiHidden/>
    <w:unhideWhenUsed/>
    <w:qFormat/>
    <w:pPr>
      <w:tabs>
        <w:tab w:val="center" w:pos="4677"/>
        <w:tab w:val="right" w:pos="9355"/>
      </w:tabs>
      <w:spacing w:after="0" w:line="240" w:lineRule="auto"/>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qFormat/>
    <w:pPr>
      <w:spacing w:after="120" w:line="480" w:lineRule="auto"/>
      <w:ind w:left="283"/>
    </w:pPr>
    <w:rPr>
      <w:rFonts w:ascii="Times New Roman" w:eastAsia="Times New Roman" w:hAnsi="Times New Roman" w:cs="Times New Roman"/>
      <w:sz w:val="28"/>
      <w:szCs w:val="24"/>
      <w:lang w:eastAsia="ru-RU"/>
    </w:rPr>
  </w:style>
  <w:style w:type="paragraph" w:styleId="af1">
    <w:name w:val="Block Text"/>
    <w:basedOn w:val="a"/>
    <w:qFormat/>
    <w:pPr>
      <w:spacing w:after="120" w:line="240" w:lineRule="auto"/>
      <w:ind w:left="1440" w:right="1440"/>
    </w:pPr>
    <w:rPr>
      <w:rFonts w:ascii="Times New Roman" w:eastAsia="Times New Roman" w:hAnsi="Times New Roman" w:cs="Times New Roman"/>
      <w:sz w:val="24"/>
      <w:szCs w:val="24"/>
      <w:lang w:eastAsia="ru-RU"/>
    </w:rPr>
  </w:style>
  <w:style w:type="table" w:styleId="af2">
    <w:name w:val="Table Grid"/>
    <w:basedOn w:val="a1"/>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qFormat/>
    <w:rPr>
      <w:rFonts w:ascii="Arial" w:eastAsia="Times New Roman" w:hAnsi="Arial" w:cs="Arial"/>
      <w:b/>
      <w:bCs/>
      <w:i/>
      <w:iCs/>
      <w:sz w:val="28"/>
      <w:szCs w:val="28"/>
      <w:lang w:eastAsia="ru-RU"/>
    </w:rPr>
  </w:style>
  <w:style w:type="character" w:customStyle="1" w:styleId="40">
    <w:name w:val="Заголовок 4 Знак"/>
    <w:basedOn w:val="a0"/>
    <w:link w:val="4"/>
    <w:qFormat/>
    <w:rPr>
      <w:rFonts w:ascii="Times New Roman" w:eastAsia="Times New Roman" w:hAnsi="Times New Roman" w:cs="Times New Roman"/>
      <w:b/>
      <w:bCs/>
      <w:sz w:val="28"/>
      <w:szCs w:val="24"/>
      <w:lang w:val="uk-UA" w:eastAsia="ru-RU"/>
    </w:rPr>
  </w:style>
  <w:style w:type="character" w:customStyle="1" w:styleId="ab">
    <w:name w:val="Основной текст Знак"/>
    <w:basedOn w:val="a0"/>
    <w:link w:val="aa"/>
    <w:qFormat/>
    <w:rPr>
      <w:rFonts w:ascii="Times New Roman" w:eastAsia="Times New Roman" w:hAnsi="Times New Roman" w:cs="Times New Roman"/>
      <w:sz w:val="28"/>
      <w:szCs w:val="24"/>
      <w:lang w:eastAsia="ru-RU"/>
    </w:rPr>
  </w:style>
  <w:style w:type="paragraph" w:customStyle="1" w:styleId="FR2">
    <w:name w:val="FR2"/>
    <w:qFormat/>
    <w:pPr>
      <w:widowControl w:val="0"/>
      <w:autoSpaceDE w:val="0"/>
      <w:autoSpaceDN w:val="0"/>
      <w:adjustRightInd w:val="0"/>
      <w:spacing w:before="220"/>
      <w:ind w:left="40" w:hanging="20"/>
    </w:pPr>
    <w:rPr>
      <w:rFonts w:ascii="Arial" w:eastAsia="Times New Roman" w:hAnsi="Arial" w:cs="Arial"/>
      <w:sz w:val="18"/>
      <w:szCs w:val="18"/>
      <w:lang w:val="uk-UA"/>
    </w:rPr>
  </w:style>
  <w:style w:type="character" w:customStyle="1" w:styleId="Bodytext">
    <w:name w:val="Body text_"/>
    <w:basedOn w:val="a0"/>
    <w:link w:val="11"/>
    <w:qFormat/>
    <w:rPr>
      <w:spacing w:val="10"/>
      <w:sz w:val="25"/>
      <w:szCs w:val="25"/>
      <w:shd w:val="clear" w:color="auto" w:fill="FFFFFF"/>
    </w:rPr>
  </w:style>
  <w:style w:type="paragraph" w:customStyle="1" w:styleId="11">
    <w:name w:val="Основной текст1"/>
    <w:basedOn w:val="a"/>
    <w:link w:val="Bodytext"/>
    <w:qFormat/>
    <w:pPr>
      <w:shd w:val="clear" w:color="auto" w:fill="FFFFFF"/>
      <w:spacing w:before="720" w:after="0" w:line="480" w:lineRule="exact"/>
      <w:ind w:firstLine="700"/>
      <w:jc w:val="both"/>
    </w:pPr>
    <w:rPr>
      <w:spacing w:val="10"/>
      <w:sz w:val="25"/>
      <w:szCs w:val="25"/>
    </w:rPr>
  </w:style>
  <w:style w:type="paragraph" w:customStyle="1" w:styleId="Style40">
    <w:name w:val="Style40"/>
    <w:basedOn w:val="a"/>
    <w:qFormat/>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qFormat/>
    <w:rPr>
      <w:rFonts w:ascii="Times New Roman" w:hAnsi="Times New Roman" w:cs="Times New Roman"/>
      <w:sz w:val="20"/>
      <w:szCs w:val="20"/>
    </w:rPr>
  </w:style>
  <w:style w:type="paragraph" w:customStyle="1" w:styleId="12">
    <w:name w:val="Знак Знак1 Знак"/>
    <w:basedOn w:val="a"/>
    <w:qFormat/>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ad">
    <w:name w:val="Основной текст с отступом Знак"/>
    <w:basedOn w:val="a0"/>
    <w:link w:val="ac"/>
    <w:qFormat/>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qFormat/>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qFormat/>
    <w:rPr>
      <w:rFonts w:ascii="Times New Roman" w:eastAsia="Times New Roman" w:hAnsi="Times New Roman" w:cs="Times New Roman"/>
      <w:sz w:val="16"/>
      <w:szCs w:val="16"/>
      <w:lang w:val="uk-UA" w:eastAsia="ru-RU"/>
    </w:rPr>
  </w:style>
  <w:style w:type="character" w:customStyle="1" w:styleId="a9">
    <w:name w:val="Верхний колонтитул Знак"/>
    <w:basedOn w:val="a0"/>
    <w:link w:val="a8"/>
    <w:qFormat/>
    <w:rPr>
      <w:rFonts w:ascii="Times New Roman" w:eastAsia="Times New Roman" w:hAnsi="Times New Roman" w:cs="Times New Roman"/>
      <w:sz w:val="28"/>
      <w:szCs w:val="28"/>
      <w:lang w:eastAsia="ru-RU"/>
    </w:rPr>
  </w:style>
  <w:style w:type="paragraph" w:styleId="af3">
    <w:name w:val="List Paragraph"/>
    <w:basedOn w:val="a"/>
    <w:uiPriority w:val="34"/>
    <w:qFormat/>
    <w:pPr>
      <w:ind w:left="720"/>
      <w:contextualSpacing/>
    </w:pPr>
    <w:rPr>
      <w:lang w:eastAsia="ru-RU"/>
    </w:rPr>
  </w:style>
  <w:style w:type="paragraph" w:customStyle="1" w:styleId="Default">
    <w:name w:val="Default"/>
    <w:qFormat/>
    <w:pPr>
      <w:autoSpaceDE w:val="0"/>
      <w:autoSpaceDN w:val="0"/>
      <w:adjustRightInd w:val="0"/>
    </w:pPr>
    <w:rPr>
      <w:rFonts w:eastAsia="Calibri"/>
      <w:color w:val="000000"/>
      <w:sz w:val="24"/>
      <w:szCs w:val="24"/>
      <w:lang w:val="uk-UA"/>
    </w:rPr>
  </w:style>
  <w:style w:type="paragraph" w:customStyle="1" w:styleId="af4">
    <w:name w:val="Îáû÷íûé"/>
    <w:qFormat/>
    <w:rPr>
      <w:rFonts w:ascii="Courier New" w:eastAsia="Calibri" w:hAnsi="Courier New" w:cs="Courier New"/>
      <w:sz w:val="24"/>
      <w:szCs w:val="24"/>
      <w:lang w:val="uk-UA" w:eastAsia="ru-RU"/>
    </w:rPr>
  </w:style>
  <w:style w:type="character" w:customStyle="1" w:styleId="70">
    <w:name w:val="Заголовок 7 Знак"/>
    <w:basedOn w:val="a0"/>
    <w:link w:val="7"/>
    <w:qFormat/>
    <w:rPr>
      <w:rFonts w:ascii="Times New Roman" w:eastAsia="Times New Roman" w:hAnsi="Times New Roman" w:cs="Times New Roman"/>
      <w:sz w:val="24"/>
      <w:szCs w:val="24"/>
      <w:lang w:eastAsia="ar-SA"/>
    </w:rPr>
  </w:style>
  <w:style w:type="paragraph" w:customStyle="1" w:styleId="book">
    <w:name w:val="book"/>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ru-RU"/>
    </w:rPr>
  </w:style>
  <w:style w:type="character" w:customStyle="1" w:styleId="60">
    <w:name w:val="Заголовок 6 Знак"/>
    <w:basedOn w:val="a0"/>
    <w:link w:val="6"/>
    <w:qFormat/>
    <w:rPr>
      <w:rFonts w:ascii="Times New Roman" w:eastAsia="Times New Roman" w:hAnsi="Times New Roman" w:cs="Times New Roman"/>
      <w:b/>
      <w:bCs/>
      <w:lang w:val="ru-RU" w:eastAsia="ru-RU"/>
    </w:rPr>
  </w:style>
  <w:style w:type="character" w:customStyle="1" w:styleId="af">
    <w:name w:val="Нижний колонтитул Знак"/>
    <w:basedOn w:val="a0"/>
    <w:link w:val="ae"/>
    <w:uiPriority w:val="99"/>
    <w:semiHidden/>
    <w:qFormat/>
  </w:style>
  <w:style w:type="character" w:customStyle="1" w:styleId="fontstyle01">
    <w:name w:val="fontstyle01"/>
    <w:basedOn w:val="a0"/>
    <w:qFormat/>
    <w:rPr>
      <w:rFonts w:ascii="SchoolBookCyrillic" w:hAnsi="SchoolBookCyrillic" w:hint="default"/>
      <w:color w:val="231F20"/>
      <w:sz w:val="20"/>
      <w:szCs w:val="20"/>
    </w:rPr>
  </w:style>
  <w:style w:type="character" w:customStyle="1" w:styleId="fontstyle21">
    <w:name w:val="fontstyle21"/>
    <w:basedOn w:val="a0"/>
    <w:qFormat/>
    <w:rPr>
      <w:rFonts w:ascii="SchoolBookBoldCyrillic" w:hAnsi="SchoolBookBoldCyrillic" w:hint="default"/>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30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30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015077" TargetMode="External"/><Relationship Id="rId5" Type="http://schemas.openxmlformats.org/officeDocument/2006/relationships/webSettings" Target="webSettings.xml"/><Relationship Id="rId10" Type="http://schemas.openxmlformats.org/officeDocument/2006/relationships/hyperlink" Target="https://e.lanbook.com/book/170855" TargetMode="External"/><Relationship Id="rId4" Type="http://schemas.openxmlformats.org/officeDocument/2006/relationships/settings" Target="settings.xml"/><Relationship Id="rId9" Type="http://schemas.openxmlformats.org/officeDocument/2006/relationships/hyperlink" Target="https://iskusstvoed.ru/2016/05/31/proektnoe-finansirovanie-kulturno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EC4C-5373-437A-951C-F36A9924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6122</Words>
  <Characters>34899</Characters>
  <Application>Microsoft Office Word</Application>
  <DocSecurity>0</DocSecurity>
  <Lines>290</Lines>
  <Paragraphs>81</Paragraphs>
  <ScaleCrop>false</ScaleCrop>
  <Company>Microsoft</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17</cp:revision>
  <cp:lastPrinted>2023-04-03T06:30:00Z</cp:lastPrinted>
  <dcterms:created xsi:type="dcterms:W3CDTF">2024-01-31T22:34:00Z</dcterms:created>
  <dcterms:modified xsi:type="dcterms:W3CDTF">2024-11-18T06:49:00Z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39A03FBBC810423885246F048FB9C59D_13</vt:lpwstr>
  </property>
</Properties>
</file>