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C9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 w:rsidRPr="00C9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031E7" w:rsidRPr="00FF05BB" w:rsidRDefault="00B031E7" w:rsidP="00B031E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</w:pPr>
      <w:r w:rsidRPr="00FF05BB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ФЕДЕРАЛЬНОЕ ГОСУДАРСТВЕННОЕ БЮДЖЕТНОЕ </w:t>
      </w:r>
    </w:p>
    <w:p w:rsidR="00B031E7" w:rsidRPr="00FF05BB" w:rsidRDefault="00B031E7" w:rsidP="00B031E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</w:pPr>
      <w:r w:rsidRPr="00FF05BB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B031E7" w:rsidRPr="008E692A" w:rsidRDefault="00B031E7" w:rsidP="00B031E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92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«ЛУГАНСКАЯ ГОСУДАРСТВЕННАЯ АКАДЕМИЯ</w:t>
      </w:r>
    </w:p>
    <w:p w:rsidR="00B031E7" w:rsidRPr="008E692A" w:rsidRDefault="00B031E7" w:rsidP="00B031E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92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КУЛЬТУРЫ И ИСКУССТВ ИМЕНИ МИХАИЛА МАТУСОВСКОГО»</w:t>
      </w: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95B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</w:t>
      </w:r>
      <w:r w:rsidR="002B5703" w:rsidRPr="002B5703">
        <w:rPr>
          <w:rFonts w:ascii="Times New Roman" w:hAnsi="Times New Roman" w:cs="Times New Roman"/>
          <w:sz w:val="24"/>
          <w:szCs w:val="24"/>
        </w:rPr>
        <w:t>и социокультурных технологий</w:t>
      </w: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C95B38" w:rsidRPr="00C95B38" w:rsidRDefault="00C95B38" w:rsidP="00C95B38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9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340054" w:rsidRPr="00340054" w:rsidRDefault="00340054" w:rsidP="00340054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40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ОСНОВЫ СИСТЕМНОГО ПОДХОДА</w:t>
      </w:r>
    </w:p>
    <w:p w:rsidR="00C95B38" w:rsidRDefault="00C95B38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96F41" w:rsidRDefault="00896F41" w:rsidP="00896F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896F41" w:rsidRDefault="00896F41" w:rsidP="00896F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</w:p>
    <w:p w:rsidR="00896F41" w:rsidRDefault="00896F41" w:rsidP="00896F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B031E7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896F41" w:rsidRDefault="00896F41" w:rsidP="00896F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896F41" w:rsidRDefault="00896F41" w:rsidP="00896F4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896F41" w:rsidRDefault="00896F41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Default="00B031E7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031E7" w:rsidRPr="00B031E7" w:rsidRDefault="00B031E7" w:rsidP="00B031E7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Луганск 2024</w:t>
      </w:r>
    </w:p>
    <w:p w:rsidR="00C95B38" w:rsidRDefault="00C95B38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br w:type="page"/>
      </w:r>
    </w:p>
    <w:p w:rsidR="00C95B38" w:rsidRPr="00C95B38" w:rsidRDefault="00C95B38" w:rsidP="00C95B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Рабочая программа составлена на основании учебного плана с учетом тре</w:t>
      </w:r>
      <w:r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ований</w:t>
      </w:r>
      <w:r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ОПОП и</w:t>
      </w: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ФГОС ВО</w:t>
      </w: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5B38">
        <w:rPr>
          <w:rFonts w:ascii="Times New Roman" w:hAnsi="Times New Roman" w:cs="Times New Roman"/>
          <w:sz w:val="24"/>
          <w:szCs w:val="24"/>
        </w:rPr>
        <w:t>направлени</w:t>
      </w:r>
      <w:r w:rsidRPr="00C95B3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95B38">
        <w:rPr>
          <w:rFonts w:ascii="Times New Roman" w:hAnsi="Times New Roman" w:cs="Times New Roman"/>
          <w:sz w:val="24"/>
          <w:szCs w:val="24"/>
        </w:rPr>
        <w:t xml:space="preserve"> подготовки 51.0</w:t>
      </w:r>
      <w:r w:rsidRPr="00C95B3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95B38">
        <w:rPr>
          <w:rFonts w:ascii="Times New Roman" w:hAnsi="Times New Roman" w:cs="Times New Roman"/>
          <w:sz w:val="24"/>
          <w:szCs w:val="24"/>
        </w:rPr>
        <w:t>.03 Социально-культурная деятельность, утвержденно</w:t>
      </w:r>
      <w:r w:rsidRPr="00C95B38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C95B38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</w:t>
      </w:r>
      <w:r w:rsidR="00B031E7" w:rsidRPr="00AC366E">
        <w:rPr>
          <w:rFonts w:ascii="Times New Roman" w:hAnsi="Times New Roman" w:cs="Times New Roman"/>
          <w:sz w:val="24"/>
          <w:szCs w:val="24"/>
          <w:lang w:val="ru-RU"/>
        </w:rPr>
        <w:t>06.12.2017 г. № 1185</w:t>
      </w:r>
      <w:r w:rsidR="00B031E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C95B38" w:rsidRPr="00C95B38" w:rsidRDefault="00C95B38" w:rsidP="00C95B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95B38" w:rsidRPr="002B5703" w:rsidRDefault="000346B9" w:rsidP="00C95B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Программу разработал 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Н.В. Журавлева, старший преподаватель кафедры </w:t>
      </w:r>
      <w:r w:rsidR="00C95B38" w:rsidRPr="002B570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менеджмента</w:t>
      </w:r>
      <w:r w:rsidR="002B5703" w:rsidRPr="002B5703">
        <w:rPr>
          <w:rFonts w:ascii="Times New Roman" w:hAnsi="Times New Roman" w:cs="Times New Roman"/>
          <w:sz w:val="24"/>
          <w:szCs w:val="24"/>
        </w:rPr>
        <w:t xml:space="preserve"> и социокультурных технологий</w:t>
      </w:r>
    </w:p>
    <w:p w:rsidR="00C95B38" w:rsidRPr="00C95B38" w:rsidRDefault="00C95B38" w:rsidP="00C95B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5B38" w:rsidRPr="00C95B38" w:rsidRDefault="00C95B38" w:rsidP="00C95B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менеджмента </w:t>
      </w:r>
      <w:r w:rsidR="002B5703" w:rsidRPr="002B5703">
        <w:rPr>
          <w:rFonts w:ascii="Times New Roman" w:hAnsi="Times New Roman" w:cs="Times New Roman"/>
          <w:sz w:val="24"/>
          <w:szCs w:val="24"/>
        </w:rPr>
        <w:t>и социокультурных технологий</w:t>
      </w:r>
      <w:r w:rsidR="002B5703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B57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кадемия </w:t>
      </w: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C95B38" w:rsidRPr="00C95B38" w:rsidRDefault="00C95B38" w:rsidP="00C95B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32BE" w:rsidRDefault="000346B9" w:rsidP="00373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№ 1 от 30</w:t>
      </w:r>
      <w:r w:rsidR="003732BE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.08.2024 г</w:t>
      </w:r>
      <w:r w:rsidR="00373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5B38" w:rsidRPr="00C95B38" w:rsidRDefault="00C95B38" w:rsidP="00C95B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r w:rsidR="00B031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кафедрой        </w:t>
      </w:r>
      <w:r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В.В.Аронова</w:t>
      </w:r>
    </w:p>
    <w:p w:rsidR="00C95B38" w:rsidRPr="00C95B38" w:rsidRDefault="00AA4636" w:rsidP="002B5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br w:type="page"/>
      </w:r>
    </w:p>
    <w:p w:rsidR="0061686F" w:rsidRPr="0061686F" w:rsidRDefault="0061686F" w:rsidP="0004029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61686F" w:rsidRDefault="0061686F" w:rsidP="0061686F">
      <w:pPr>
        <w:spacing w:after="0" w:line="240" w:lineRule="auto"/>
        <w:ind w:firstLine="709"/>
        <w:jc w:val="both"/>
        <w:rPr>
          <w:lang w:val="en-US"/>
        </w:rPr>
      </w:pPr>
    </w:p>
    <w:p w:rsidR="00C95B38" w:rsidRPr="00C95B38" w:rsidRDefault="00C25BF9" w:rsidP="003400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 w:rsidR="00340054" w:rsidRPr="0034005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Основы системного подхода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4217" w:rsidRPr="003442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входит в часть, формируемую участниками образовательных отношений</w:t>
      </w:r>
      <w:r w:rsidR="00B031E7" w:rsidRPr="004D4F6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B031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адресована студентам 1</w:t>
      </w:r>
      <w:r w:rsidR="00B031E7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(</w:t>
      </w:r>
      <w:r w:rsidR="00B031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="00B031E7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 </w:t>
      </w:r>
      <w:r w:rsidR="00B031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направлени</w:t>
      </w:r>
      <w:r w:rsidR="00B031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ю 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подготовки 51.0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896F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подготовки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«Управление проектами в социально-культурной сфере»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направления подготовки 51.0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 – «Социально-культурная деятельность» </w:t>
      </w:r>
      <w:r w:rsidR="00896F4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подготовки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проектами в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социально-культурной 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сфере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B031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Академии Матусовского.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Дисциплина реализуется кафедрой менеджмента</w:t>
      </w:r>
      <w:r w:rsidR="002B57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2B5703" w:rsidRPr="002B5703">
        <w:rPr>
          <w:rFonts w:ascii="Times New Roman" w:hAnsi="Times New Roman" w:cs="Times New Roman"/>
          <w:sz w:val="24"/>
          <w:szCs w:val="24"/>
        </w:rPr>
        <w:t>и социокультурных технологий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B5703" w:rsidRPr="00C5104E" w:rsidRDefault="002B5703" w:rsidP="002B570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7D89">
        <w:rPr>
          <w:rFonts w:ascii="Times New Roman" w:hAnsi="Times New Roman" w:cs="Times New Roman"/>
          <w:sz w:val="24"/>
          <w:szCs w:val="24"/>
        </w:rPr>
        <w:t>Дисциплина логически и содержательно-методически взаимосвязана с дисциплинами:</w:t>
      </w:r>
      <w:r w:rsidRPr="001B7D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104E">
        <w:rPr>
          <w:rFonts w:ascii="Times New Roman" w:hAnsi="Times New Roman" w:cs="Times New Roman"/>
          <w:sz w:val="24"/>
        </w:rPr>
        <w:t>«</w:t>
      </w:r>
      <w:r w:rsidRPr="004559F4">
        <w:rPr>
          <w:rFonts w:ascii="Times New Roman" w:hAnsi="Times New Roman" w:cs="Times New Roman"/>
          <w:sz w:val="24"/>
        </w:rPr>
        <w:t>Обеспечение проекта в социально-культурной сфере</w:t>
      </w:r>
      <w:r w:rsidRPr="00C5104E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  <w:lang w:val="ru-RU"/>
        </w:rPr>
        <w:t>«</w:t>
      </w:r>
      <w:r w:rsidRPr="00804B69">
        <w:rPr>
          <w:rFonts w:ascii="Times New Roman" w:hAnsi="Times New Roman" w:cs="Times New Roman"/>
          <w:sz w:val="24"/>
          <w:lang w:val="ru-RU"/>
        </w:rPr>
        <w:t>Обоснование жизнеспособности проекта</w:t>
      </w:r>
      <w:r>
        <w:rPr>
          <w:rFonts w:ascii="Times New Roman" w:hAnsi="Times New Roman" w:cs="Times New Roman"/>
          <w:sz w:val="24"/>
          <w:lang w:val="ru-RU"/>
        </w:rPr>
        <w:t>», «</w:t>
      </w:r>
      <w:r w:rsidRPr="004559F4">
        <w:rPr>
          <w:rFonts w:ascii="Times New Roman" w:hAnsi="Times New Roman" w:cs="Times New Roman"/>
          <w:sz w:val="24"/>
          <w:lang w:val="ru-RU"/>
        </w:rPr>
        <w:t>Современные методы управления проектами</w:t>
      </w:r>
      <w:r>
        <w:rPr>
          <w:rFonts w:ascii="Times New Roman" w:hAnsi="Times New Roman" w:cs="Times New Roman"/>
          <w:sz w:val="24"/>
          <w:lang w:val="ru-RU"/>
        </w:rPr>
        <w:t>», «</w:t>
      </w:r>
      <w:r w:rsidRPr="00C95B38">
        <w:rPr>
          <w:rFonts w:ascii="Times New Roman" w:hAnsi="Times New Roman" w:cs="Times New Roman"/>
          <w:sz w:val="24"/>
        </w:rPr>
        <w:t>Организационное управление проектом</w:t>
      </w:r>
      <w:r>
        <w:rPr>
          <w:rFonts w:ascii="Times New Roman" w:hAnsi="Times New Roman" w:cs="Times New Roman"/>
          <w:sz w:val="24"/>
          <w:lang w:val="ru-RU"/>
        </w:rPr>
        <w:t>», «</w:t>
      </w:r>
      <w:r w:rsidRPr="007E293D">
        <w:rPr>
          <w:rFonts w:ascii="Times New Roman" w:hAnsi="Times New Roman" w:cs="Times New Roman"/>
          <w:sz w:val="24"/>
        </w:rPr>
        <w:t>Маркетинговые технологии в социально-культурной деятельности</w:t>
      </w:r>
      <w:r>
        <w:rPr>
          <w:rFonts w:ascii="Times New Roman" w:hAnsi="Times New Roman" w:cs="Times New Roman"/>
          <w:sz w:val="24"/>
          <w:lang w:val="ru-RU"/>
        </w:rPr>
        <w:t>»</w:t>
      </w:r>
      <w:r w:rsidRPr="00C5104E">
        <w:rPr>
          <w:rFonts w:ascii="Times New Roman" w:hAnsi="Times New Roman" w:cs="Times New Roman"/>
          <w:sz w:val="24"/>
        </w:rPr>
        <w:t>.</w:t>
      </w:r>
    </w:p>
    <w:p w:rsidR="00340054" w:rsidRPr="00340054" w:rsidRDefault="00340054" w:rsidP="003400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Содержание дисциплины «Основы системного подхода» призвано способствовать формированию представлений о современных теориях систем, методологии и технологии системного подхода, о возможности их использования при решении вопросов, возникающих в практических ситуациях при принятии управленческих решений системного характера в учреждениях социально-культурной сферы. Основная цель дисциплины: научно-обоснованное изложение сущности и содержания применения системного подхода для исследования процессов социально-культурной деятельности.</w:t>
      </w:r>
    </w:p>
    <w:p w:rsidR="00340054" w:rsidRPr="00340054" w:rsidRDefault="00340054" w:rsidP="003400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340054" w:rsidRPr="00340054" w:rsidRDefault="00340054" w:rsidP="003400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:rsidR="00340054" w:rsidRPr="00340054" w:rsidRDefault="00340054" w:rsidP="00734813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устная (устный опрос, защита письменной работы, доклад по результатам самостоятельной работы и т. п.);</w:t>
      </w:r>
    </w:p>
    <w:p w:rsidR="00340054" w:rsidRPr="00340054" w:rsidRDefault="00340054" w:rsidP="00734813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письменная (письменный опрос, выполнение практических заданий и т. д.).</w:t>
      </w:r>
    </w:p>
    <w:p w:rsidR="00C25BF9" w:rsidRPr="00C25BF9" w:rsidRDefault="00C25BF9" w:rsidP="003400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итоговый контроль в форме </w:t>
      </w:r>
      <w:r w:rsid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зачета в 1 семестре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25BF9" w:rsidRPr="00C25BF9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</w:t>
      </w:r>
      <w:r w:rsidR="00F5207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зачетных единицы, </w:t>
      </w:r>
      <w:r w:rsid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72</w:t>
      </w:r>
      <w:r w:rsidR="0061686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 w:rsid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Программой дисциплины предусмотрены лекционные занятия – </w:t>
      </w:r>
      <w:r w:rsidR="00773CE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14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7342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часов</w:t>
      </w:r>
      <w:r w:rsidR="00B57990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практические занятия – 1</w:t>
      </w:r>
      <w:r w:rsidR="00773CE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</w:t>
      </w:r>
      <w:r w:rsidR="00B5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, самостоятельная работа –</w:t>
      </w:r>
      <w:r w:rsid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42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A7342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73287" w:rsidRDefault="00B73287" w:rsidP="00B732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61686F" w:rsidRPr="0061686F" w:rsidRDefault="0061686F" w:rsidP="0004029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B73287" w:rsidRPr="0061686F" w:rsidRDefault="00B73287" w:rsidP="00C510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0054" w:rsidRPr="00340054" w:rsidRDefault="00340054" w:rsidP="003400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4005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Цель </w:t>
      </w:r>
      <w:r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изучения курса «Основы системного подхода» – дать представление о системной методологии исследования сложных экономических и информационных объектов, явлений и процессов; раскрыть современные методы системного анализа и методику его применения; рассмотреть конкретные примеры системного анализа реальных объектов. </w:t>
      </w:r>
    </w:p>
    <w:p w:rsidR="00340054" w:rsidRPr="00340054" w:rsidRDefault="00340054" w:rsidP="003400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/>
        </w:rPr>
      </w:pPr>
      <w:r w:rsidRPr="0034005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/>
        </w:rPr>
        <w:t>Задачи дисциплины:</w:t>
      </w:r>
    </w:p>
    <w:p w:rsidR="00340054" w:rsidRPr="006846D4" w:rsidRDefault="00D43FE6" w:rsidP="00734813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43FE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изучить</w:t>
      </w:r>
      <w:r w:rsidR="00340054"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основные определения, входящие в понятие системы, их свойства, классификацию систем;</w:t>
      </w:r>
      <w:r w:rsidR="006846D4" w:rsidRPr="006846D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6846D4"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освоить методологический и технологический инструментарий принятия системных решений;</w:t>
      </w:r>
    </w:p>
    <w:p w:rsidR="00340054" w:rsidRPr="00340054" w:rsidRDefault="00340054" w:rsidP="00734813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проводить системные исследования на основе системного подхода; </w:t>
      </w:r>
    </w:p>
    <w:p w:rsidR="00340054" w:rsidRPr="00340054" w:rsidRDefault="00D43FE6" w:rsidP="00734813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43FE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использовать</w:t>
      </w:r>
      <w:r w:rsidR="00340054"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технологи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r w:rsidR="00340054"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системного анализа и принятия решений;</w:t>
      </w:r>
    </w:p>
    <w:p w:rsidR="003732BE" w:rsidRPr="002B5703" w:rsidRDefault="00340054" w:rsidP="00734813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B57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применять теоретические знания для объяснения реальных процессов для принятия управленческих решений в социально-культурной деятельности.</w:t>
      </w:r>
      <w:r w:rsidR="003732BE" w:rsidRPr="002B570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br w:type="page"/>
      </w:r>
    </w:p>
    <w:p w:rsidR="00F631A1" w:rsidRPr="00F631A1" w:rsidRDefault="00F631A1" w:rsidP="00040295">
      <w:pPr>
        <w:pStyle w:val="ac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МЕСТО ДИСЦИПЛИНЫ В СТРУКТУРЕ О</w:t>
      </w:r>
      <w:r w:rsidR="000346B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F631A1" w:rsidRPr="007B7FE1" w:rsidRDefault="00F631A1" w:rsidP="00340054">
      <w:pPr>
        <w:tabs>
          <w:tab w:val="left" w:pos="3900"/>
        </w:tabs>
        <w:spacing w:after="0" w:line="240" w:lineRule="auto"/>
        <w:ind w:firstLine="709"/>
        <w:jc w:val="both"/>
      </w:pPr>
    </w:p>
    <w:p w:rsidR="00340054" w:rsidRPr="00340054" w:rsidRDefault="00C95B38" w:rsidP="00340054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95B38">
        <w:rPr>
          <w:rFonts w:ascii="Times New Roman" w:hAnsi="Times New Roman" w:cs="Times New Roman"/>
          <w:sz w:val="24"/>
        </w:rPr>
        <w:t>Курс входит в часть, формируемую участниками образовательных отношений</w:t>
      </w:r>
      <w:r w:rsidRPr="00C95B38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C95B38">
        <w:rPr>
          <w:rFonts w:ascii="Times New Roman" w:hAnsi="Times New Roman" w:cs="Times New Roman"/>
          <w:sz w:val="24"/>
        </w:rPr>
        <w:t>по направлению подготовки 51.0</w:t>
      </w:r>
      <w:r w:rsidRPr="00C95B38">
        <w:rPr>
          <w:rFonts w:ascii="Times New Roman" w:hAnsi="Times New Roman" w:cs="Times New Roman"/>
          <w:sz w:val="24"/>
          <w:lang w:val="ru-RU"/>
        </w:rPr>
        <w:t>4</w:t>
      </w:r>
      <w:r w:rsidRPr="00C95B38">
        <w:rPr>
          <w:rFonts w:ascii="Times New Roman" w:hAnsi="Times New Roman" w:cs="Times New Roman"/>
          <w:sz w:val="24"/>
        </w:rPr>
        <w:t>.03 Социально-культурная деятельность</w:t>
      </w:r>
      <w:r w:rsidRPr="00C95B38">
        <w:rPr>
          <w:rFonts w:ascii="Times New Roman" w:hAnsi="Times New Roman" w:cs="Times New Roman"/>
          <w:sz w:val="24"/>
          <w:lang w:val="ru-RU"/>
        </w:rPr>
        <w:t xml:space="preserve">, </w:t>
      </w:r>
      <w:r w:rsidR="00896F41">
        <w:rPr>
          <w:rFonts w:ascii="Times New Roman" w:hAnsi="Times New Roman" w:cs="Times New Roman"/>
          <w:sz w:val="24"/>
          <w:lang w:val="ru-RU"/>
        </w:rPr>
        <w:t>программа подготовки</w:t>
      </w:r>
      <w:r w:rsidRPr="00C95B38">
        <w:rPr>
          <w:rFonts w:ascii="Times New Roman" w:hAnsi="Times New Roman" w:cs="Times New Roman"/>
          <w:sz w:val="24"/>
          <w:lang w:val="ru-RU"/>
        </w:rPr>
        <w:t>«Управление проектами в социально-культурной сфере»</w:t>
      </w:r>
      <w:r w:rsidR="00340054">
        <w:rPr>
          <w:rFonts w:ascii="Times New Roman" w:hAnsi="Times New Roman" w:cs="Times New Roman"/>
          <w:sz w:val="24"/>
          <w:lang w:val="ru-RU"/>
        </w:rPr>
        <w:t xml:space="preserve"> и </w:t>
      </w:r>
      <w:r w:rsidR="00340054" w:rsidRPr="00340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призвана способствовать формированию основ системных  знаний для выработки у студентов навыков экономического мышления., которые в дальнейшем будут углубляться в процессе освоения ряда дисциплин образовательной программы.</w:t>
      </w:r>
    </w:p>
    <w:p w:rsidR="00C5104E" w:rsidRPr="00C5104E" w:rsidRDefault="00A73422" w:rsidP="0034005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422">
        <w:rPr>
          <w:rFonts w:ascii="Times New Roman" w:hAnsi="Times New Roman" w:cs="Times New Roman"/>
          <w:sz w:val="24"/>
        </w:rPr>
        <w:t>Является основой для изучения следующих дисциплин:</w:t>
      </w:r>
      <w:r w:rsidR="00C5104E" w:rsidRPr="00C5104E">
        <w:rPr>
          <w:rFonts w:ascii="Times New Roman" w:hAnsi="Times New Roman" w:cs="Times New Roman"/>
          <w:sz w:val="24"/>
        </w:rPr>
        <w:t xml:space="preserve"> «</w:t>
      </w:r>
      <w:r w:rsidR="004559F4" w:rsidRPr="004559F4">
        <w:rPr>
          <w:rFonts w:ascii="Times New Roman" w:hAnsi="Times New Roman" w:cs="Times New Roman"/>
          <w:sz w:val="24"/>
        </w:rPr>
        <w:t>Обеспечение проекта в социально-культурной сфере</w:t>
      </w:r>
      <w:r w:rsidR="00C5104E" w:rsidRPr="00C5104E">
        <w:rPr>
          <w:rFonts w:ascii="Times New Roman" w:hAnsi="Times New Roman" w:cs="Times New Roman"/>
          <w:sz w:val="24"/>
        </w:rPr>
        <w:t xml:space="preserve">», </w:t>
      </w:r>
      <w:r w:rsidR="00804B69">
        <w:rPr>
          <w:rFonts w:ascii="Times New Roman" w:hAnsi="Times New Roman" w:cs="Times New Roman"/>
          <w:sz w:val="24"/>
          <w:lang w:val="ru-RU"/>
        </w:rPr>
        <w:t>«</w:t>
      </w:r>
      <w:r w:rsidR="00804B69" w:rsidRPr="00804B69">
        <w:rPr>
          <w:rFonts w:ascii="Times New Roman" w:hAnsi="Times New Roman" w:cs="Times New Roman"/>
          <w:sz w:val="24"/>
          <w:lang w:val="ru-RU"/>
        </w:rPr>
        <w:t>Обоснование жизнеспособности проекта</w:t>
      </w:r>
      <w:r w:rsidR="00804B69">
        <w:rPr>
          <w:rFonts w:ascii="Times New Roman" w:hAnsi="Times New Roman" w:cs="Times New Roman"/>
          <w:sz w:val="24"/>
          <w:lang w:val="ru-RU"/>
        </w:rPr>
        <w:t>»</w:t>
      </w:r>
      <w:r w:rsidR="004559F4">
        <w:rPr>
          <w:rFonts w:ascii="Times New Roman" w:hAnsi="Times New Roman" w:cs="Times New Roman"/>
          <w:sz w:val="24"/>
          <w:lang w:val="ru-RU"/>
        </w:rPr>
        <w:t>, «</w:t>
      </w:r>
      <w:r w:rsidR="004559F4" w:rsidRPr="004559F4">
        <w:rPr>
          <w:rFonts w:ascii="Times New Roman" w:hAnsi="Times New Roman" w:cs="Times New Roman"/>
          <w:sz w:val="24"/>
          <w:lang w:val="ru-RU"/>
        </w:rPr>
        <w:t>Современные методы управления проектами</w:t>
      </w:r>
      <w:r w:rsidR="004559F4">
        <w:rPr>
          <w:rFonts w:ascii="Times New Roman" w:hAnsi="Times New Roman" w:cs="Times New Roman"/>
          <w:sz w:val="24"/>
          <w:lang w:val="ru-RU"/>
        </w:rPr>
        <w:t>»</w:t>
      </w:r>
      <w:r w:rsidR="00C95B38">
        <w:rPr>
          <w:rFonts w:ascii="Times New Roman" w:hAnsi="Times New Roman" w:cs="Times New Roman"/>
          <w:sz w:val="24"/>
          <w:lang w:val="ru-RU"/>
        </w:rPr>
        <w:t>, «</w:t>
      </w:r>
      <w:r w:rsidR="00C95B38" w:rsidRPr="00C95B38">
        <w:rPr>
          <w:rFonts w:ascii="Times New Roman" w:hAnsi="Times New Roman" w:cs="Times New Roman"/>
          <w:sz w:val="24"/>
        </w:rPr>
        <w:t>Организационное управление проектом</w:t>
      </w:r>
      <w:r w:rsidR="00C95B38">
        <w:rPr>
          <w:rFonts w:ascii="Times New Roman" w:hAnsi="Times New Roman" w:cs="Times New Roman"/>
          <w:sz w:val="24"/>
          <w:lang w:val="ru-RU"/>
        </w:rPr>
        <w:t>»</w:t>
      </w:r>
      <w:r w:rsidR="007E293D">
        <w:rPr>
          <w:rFonts w:ascii="Times New Roman" w:hAnsi="Times New Roman" w:cs="Times New Roman"/>
          <w:sz w:val="24"/>
          <w:lang w:val="ru-RU"/>
        </w:rPr>
        <w:t>, «</w:t>
      </w:r>
      <w:r w:rsidR="007E293D" w:rsidRPr="007E293D">
        <w:rPr>
          <w:rFonts w:ascii="Times New Roman" w:hAnsi="Times New Roman" w:cs="Times New Roman"/>
          <w:sz w:val="24"/>
        </w:rPr>
        <w:t>Маркетинговые технологии в социально-культурной деятельности</w:t>
      </w:r>
      <w:r w:rsidR="007E293D">
        <w:rPr>
          <w:rFonts w:ascii="Times New Roman" w:hAnsi="Times New Roman" w:cs="Times New Roman"/>
          <w:sz w:val="24"/>
          <w:lang w:val="ru-RU"/>
        </w:rPr>
        <w:t>»</w:t>
      </w:r>
      <w:r w:rsidR="00C5104E" w:rsidRPr="00C5104E">
        <w:rPr>
          <w:rFonts w:ascii="Times New Roman" w:hAnsi="Times New Roman" w:cs="Times New Roman"/>
          <w:sz w:val="24"/>
        </w:rPr>
        <w:t>.</w:t>
      </w:r>
    </w:p>
    <w:p w:rsidR="00500185" w:rsidRDefault="00500185" w:rsidP="00EA55A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</w:rPr>
      </w:pPr>
    </w:p>
    <w:p w:rsidR="00F631A1" w:rsidRPr="00F03F6A" w:rsidRDefault="00F631A1" w:rsidP="0004029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F6A">
        <w:rPr>
          <w:rFonts w:ascii="Times New Roman" w:hAnsi="Times New Roman" w:cs="Times New Roman"/>
          <w:b/>
          <w:sz w:val="24"/>
          <w:szCs w:val="24"/>
        </w:rPr>
        <w:t xml:space="preserve"> ТРЕБОВАНИЯ К РЕЗУЛЬТАТАМ ОСВОЕНИЯ ДИСЦИПЛИНЫ</w:t>
      </w:r>
    </w:p>
    <w:p w:rsidR="00F631A1" w:rsidRPr="00F631A1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31A1" w:rsidRPr="001F3EB9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ГОС ВО направления подготовки </w:t>
      </w:r>
      <w:r w:rsidRPr="00F631A1">
        <w:rPr>
          <w:rFonts w:ascii="Times New Roman" w:hAnsi="Times New Roman" w:cs="Times New Roman"/>
          <w:color w:val="000000"/>
          <w:sz w:val="24"/>
          <w:szCs w:val="24"/>
        </w:rPr>
        <w:t>51.0</w:t>
      </w:r>
      <w:r w:rsidR="00C5574E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F631A1">
        <w:rPr>
          <w:rFonts w:ascii="Times New Roman" w:hAnsi="Times New Roman" w:cs="Times New Roman"/>
          <w:color w:val="000000"/>
          <w:sz w:val="24"/>
          <w:szCs w:val="24"/>
        </w:rPr>
        <w:t>.03 Социально-культурная деятельность:</w:t>
      </w:r>
      <w:r w:rsidR="00BE15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0054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E1508" w:rsidRPr="00804B69">
        <w:rPr>
          <w:rFonts w:ascii="Times New Roman" w:hAnsi="Times New Roman" w:cs="Times New Roman"/>
          <w:sz w:val="24"/>
          <w:szCs w:val="24"/>
        </w:rPr>
        <w:t>К-</w:t>
      </w:r>
      <w:r w:rsidR="00C5081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F3E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31A1" w:rsidRPr="00F631A1" w:rsidRDefault="00F631A1" w:rsidP="00F6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31A1" w:rsidRPr="00F631A1" w:rsidRDefault="00340054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</w:t>
      </w:r>
      <w:r w:rsidR="00F631A1"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компетенции (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У</w:t>
      </w:r>
      <w:r w:rsidR="00F631A1"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К):</w:t>
      </w:r>
    </w:p>
    <w:tbl>
      <w:tblPr>
        <w:tblW w:w="47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041"/>
        <w:gridCol w:w="4789"/>
      </w:tblGrid>
      <w:tr w:rsidR="007966BE" w:rsidRPr="00FB545A" w:rsidTr="00FB545A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BE" w:rsidRPr="00FB545A" w:rsidRDefault="007966BE" w:rsidP="001F3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B545A">
              <w:rPr>
                <w:rFonts w:ascii="Times New Roman" w:eastAsia="Calibri" w:hAnsi="Times New Roman" w:cs="Times New Roman"/>
                <w:lang w:eastAsia="ru-RU"/>
              </w:rPr>
              <w:t>№ компетенции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BE" w:rsidRPr="00FB545A" w:rsidRDefault="007966BE" w:rsidP="001F3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B545A">
              <w:rPr>
                <w:rFonts w:ascii="Times New Roman" w:eastAsia="Calibri" w:hAnsi="Times New Roman" w:cs="Times New Roman"/>
                <w:lang w:eastAsia="ru-RU"/>
              </w:rPr>
              <w:t>Содержание компетенции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BE" w:rsidRPr="00FB545A" w:rsidRDefault="000346B9" w:rsidP="00FB5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Результаты обучения</w:t>
            </w:r>
          </w:p>
        </w:tc>
      </w:tr>
      <w:tr w:rsidR="007966BE" w:rsidRPr="00FB545A" w:rsidTr="00FB545A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BE" w:rsidRPr="00FB545A" w:rsidRDefault="007966BE" w:rsidP="001F3EB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hAnsi="Times New Roman" w:cs="Times New Roman"/>
                <w:lang w:val="ru-RU"/>
              </w:rPr>
            </w:pPr>
            <w:r w:rsidRPr="00FB545A">
              <w:rPr>
                <w:rFonts w:ascii="Times New Roman" w:hAnsi="Times New Roman" w:cs="Times New Roman"/>
                <w:lang w:val="ru-RU"/>
              </w:rPr>
              <w:t>У</w:t>
            </w:r>
            <w:r w:rsidRPr="00FB545A">
              <w:rPr>
                <w:rFonts w:ascii="Times New Roman" w:hAnsi="Times New Roman" w:cs="Times New Roman"/>
              </w:rPr>
              <w:t>К-</w:t>
            </w:r>
            <w:r w:rsidRPr="00FB545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BE" w:rsidRPr="00FB545A" w:rsidRDefault="007966BE" w:rsidP="001F3EB9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45A">
              <w:rPr>
                <w:rFonts w:ascii="Times New Roman" w:hAnsi="Times New Roman" w:cs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A" w:rsidRPr="00FB545A" w:rsidRDefault="00FB545A" w:rsidP="00FB5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0C8A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D0C8A">
              <w:rPr>
                <w:rFonts w:ascii="Times New Roman" w:hAnsi="Times New Roman" w:cs="Times New Roman"/>
                <w:sz w:val="20"/>
                <w:szCs w:val="20"/>
              </w:rPr>
              <w:t xml:space="preserve"> специфику системного </w:t>
            </w:r>
            <w:r w:rsidRPr="00FB545A">
              <w:rPr>
                <w:rFonts w:ascii="Times New Roman" w:hAnsi="Times New Roman" w:cs="Times New Roman"/>
              </w:rPr>
              <w:t>подхода к познанию мира; методы абстрактного мышления, анализа, синтеза; историю возникновения и развития системных представлений; закономерности функционирования и развития систем;</w:t>
            </w:r>
          </w:p>
          <w:p w:rsidR="00FB545A" w:rsidRPr="00FB545A" w:rsidRDefault="00FB545A" w:rsidP="00FB5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45A">
              <w:rPr>
                <w:rFonts w:ascii="Times New Roman" w:hAnsi="Times New Roman" w:cs="Times New Roman"/>
              </w:rPr>
              <w:t>методики разработки стратегии действий для выявления и решения проблемной ситуации; основные подходы и методы управления сложными системами;</w:t>
            </w:r>
          </w:p>
          <w:p w:rsidR="00FB545A" w:rsidRPr="00FB545A" w:rsidRDefault="00FB545A" w:rsidP="00FB5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45A">
              <w:rPr>
                <w:rFonts w:ascii="Times New Roman" w:hAnsi="Times New Roman" w:cs="Times New Roman"/>
                <w:b/>
              </w:rPr>
              <w:t>уметь</w:t>
            </w:r>
            <w:r w:rsidRPr="00FB545A">
              <w:rPr>
                <w:rFonts w:ascii="Times New Roman" w:hAnsi="Times New Roman" w:cs="Times New Roman"/>
              </w:rPr>
              <w:t xml:space="preserve"> применять принципы системного подхода; классифицировать системы; анализировать свойства систем; оценивать структуру и сложность систем;</w:t>
            </w:r>
          </w:p>
          <w:p w:rsidR="00FB545A" w:rsidRPr="00FB545A" w:rsidRDefault="00FB545A" w:rsidP="00FB5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45A">
              <w:rPr>
                <w:rFonts w:ascii="Times New Roman" w:hAnsi="Times New Roman" w:cs="Times New Roman"/>
              </w:rPr>
              <w:t>применять системный анализ для исследования социально-экономических, социально-культурных систем; выявлять и описывать проблемные ситуации;</w:t>
            </w:r>
          </w:p>
          <w:p w:rsidR="00FB545A" w:rsidRPr="00FB545A" w:rsidRDefault="00FB545A" w:rsidP="00FB545A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545A">
              <w:rPr>
                <w:sz w:val="22"/>
                <w:szCs w:val="22"/>
              </w:rPr>
              <w:t xml:space="preserve">разрабатывать решения для устранения проблемных ситуаций, возникающих в процессе профессиональной деятельности; разрабатывать стратегию действий, принимать конкретные решения для ее реализации. </w:t>
            </w:r>
          </w:p>
          <w:p w:rsidR="00FB545A" w:rsidRPr="00FB545A" w:rsidRDefault="00FB545A" w:rsidP="00FB5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45A">
              <w:rPr>
                <w:rFonts w:ascii="Times New Roman" w:hAnsi="Times New Roman" w:cs="Times New Roman"/>
                <w:b/>
              </w:rPr>
              <w:t>владеть</w:t>
            </w:r>
            <w:r w:rsidRPr="00FB545A">
              <w:rPr>
                <w:rFonts w:ascii="Times New Roman" w:hAnsi="Times New Roman" w:cs="Times New Roman"/>
              </w:rPr>
              <w:t xml:space="preserve"> терминологическим аппаратом системного подхода, навыками абстрактного мышления, анализа и синтеза;</w:t>
            </w:r>
          </w:p>
          <w:p w:rsidR="007966BE" w:rsidRPr="00FB545A" w:rsidRDefault="00FB545A" w:rsidP="00FB545A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45A">
              <w:rPr>
                <w:rFonts w:ascii="Times New Roman" w:hAnsi="Times New Roman" w:cs="Times New Roman"/>
              </w:rPr>
              <w:t>методиками постановки цели, определения способов ее достижения, разработки стратегий действий..</w:t>
            </w:r>
          </w:p>
        </w:tc>
      </w:tr>
    </w:tbl>
    <w:p w:rsidR="00D2450E" w:rsidRPr="003732BE" w:rsidRDefault="00D2450E" w:rsidP="00734813">
      <w:pPr>
        <w:pStyle w:val="ac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3732B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br w:type="page"/>
      </w:r>
    </w:p>
    <w:p w:rsidR="00F03F6A" w:rsidRPr="00F03F6A" w:rsidRDefault="00F03F6A" w:rsidP="00040295">
      <w:pPr>
        <w:pStyle w:val="ac"/>
        <w:numPr>
          <w:ilvl w:val="0"/>
          <w:numId w:val="1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03F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F03F6A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:rsidR="00B73287" w:rsidRPr="00B73287" w:rsidRDefault="00B73287" w:rsidP="00B4394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tbl>
      <w:tblPr>
        <w:tblW w:w="523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1160"/>
        <w:gridCol w:w="1162"/>
        <w:gridCol w:w="1160"/>
        <w:gridCol w:w="1160"/>
        <w:gridCol w:w="1036"/>
      </w:tblGrid>
      <w:tr w:rsidR="001F3EB9" w:rsidRPr="008763EC" w:rsidTr="000346B9">
        <w:trPr>
          <w:cantSplit/>
        </w:trPr>
        <w:tc>
          <w:tcPr>
            <w:tcW w:w="2210" w:type="pct"/>
            <w:vMerge w:val="restart"/>
            <w:vAlign w:val="center"/>
          </w:tcPr>
          <w:p w:rsidR="001F3EB9" w:rsidRPr="00046D08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08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2790" w:type="pct"/>
            <w:gridSpan w:val="5"/>
            <w:vAlign w:val="center"/>
          </w:tcPr>
          <w:p w:rsidR="001F3EB9" w:rsidRPr="008763EC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F3EB9" w:rsidRPr="008763EC" w:rsidTr="000346B9">
        <w:trPr>
          <w:cantSplit/>
        </w:trPr>
        <w:tc>
          <w:tcPr>
            <w:tcW w:w="2210" w:type="pct"/>
            <w:vMerge/>
            <w:vAlign w:val="center"/>
          </w:tcPr>
          <w:p w:rsidR="001F3EB9" w:rsidRPr="00046D08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pct"/>
            <w:gridSpan w:val="5"/>
            <w:vAlign w:val="center"/>
          </w:tcPr>
          <w:p w:rsidR="001F3EB9" w:rsidRPr="008763EC" w:rsidRDefault="00896F4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  <w:r w:rsidR="001F3EB9" w:rsidRPr="008763EC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</w:tr>
      <w:tr w:rsidR="00403D8E" w:rsidRPr="008763EC" w:rsidTr="000346B9">
        <w:trPr>
          <w:cantSplit/>
        </w:trPr>
        <w:tc>
          <w:tcPr>
            <w:tcW w:w="2210" w:type="pct"/>
            <w:vMerge/>
            <w:vAlign w:val="center"/>
          </w:tcPr>
          <w:p w:rsidR="001F3EB9" w:rsidRPr="00046D08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1F3EB9" w:rsidRPr="008763EC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19" w:type="pct"/>
            <w:gridSpan w:val="4"/>
            <w:shd w:val="clear" w:color="auto" w:fill="auto"/>
            <w:vAlign w:val="center"/>
          </w:tcPr>
          <w:p w:rsidR="001F3EB9" w:rsidRPr="008763EC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346B9" w:rsidRPr="008763EC" w:rsidTr="000346B9">
        <w:trPr>
          <w:cantSplit/>
        </w:trPr>
        <w:tc>
          <w:tcPr>
            <w:tcW w:w="2210" w:type="pct"/>
            <w:vMerge/>
            <w:vAlign w:val="center"/>
          </w:tcPr>
          <w:p w:rsidR="000346B9" w:rsidRPr="00046D08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346B9" w:rsidRPr="008763EC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0346B9" w:rsidRPr="008763EC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70" w:type="pct"/>
            <w:vAlign w:val="center"/>
          </w:tcPr>
          <w:p w:rsidR="000346B9" w:rsidRPr="008763EC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70" w:type="pct"/>
            <w:vAlign w:val="center"/>
          </w:tcPr>
          <w:p w:rsidR="000346B9" w:rsidRPr="008763EC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509" w:type="pct"/>
          </w:tcPr>
          <w:p w:rsidR="000346B9" w:rsidRPr="001F3EB9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</w:t>
            </w:r>
          </w:p>
        </w:tc>
      </w:tr>
      <w:tr w:rsidR="000346B9" w:rsidRPr="008763EC" w:rsidTr="000346B9">
        <w:tc>
          <w:tcPr>
            <w:tcW w:w="2210" w:type="pct"/>
          </w:tcPr>
          <w:p w:rsidR="000346B9" w:rsidRPr="00046D08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:rsidR="000346B9" w:rsidRPr="008763EC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0346B9" w:rsidRPr="008763EC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pct"/>
          </w:tcPr>
          <w:p w:rsidR="000346B9" w:rsidRPr="008763EC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0" w:type="pct"/>
          </w:tcPr>
          <w:p w:rsidR="000346B9" w:rsidRPr="008763EC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9" w:type="pct"/>
          </w:tcPr>
          <w:p w:rsidR="000346B9" w:rsidRPr="000346B9" w:rsidRDefault="000346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0346B9" w:rsidRPr="008763EC" w:rsidTr="000346B9">
        <w:tc>
          <w:tcPr>
            <w:tcW w:w="2210" w:type="pct"/>
          </w:tcPr>
          <w:p w:rsidR="000346B9" w:rsidRPr="00403D8E" w:rsidRDefault="000346B9" w:rsidP="0040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D8E">
              <w:rPr>
                <w:rFonts w:ascii="Times New Roman" w:hAnsi="Times New Roman" w:cs="Times New Roman"/>
                <w:sz w:val="24"/>
                <w:szCs w:val="24"/>
              </w:rPr>
              <w:t xml:space="preserve">Тема 1. Возникновение и развитие системных представлений. </w:t>
            </w:r>
          </w:p>
        </w:tc>
        <w:tc>
          <w:tcPr>
            <w:tcW w:w="570" w:type="pct"/>
            <w:shd w:val="clear" w:color="auto" w:fill="auto"/>
          </w:tcPr>
          <w:p w:rsidR="000346B9" w:rsidRPr="00141B6B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71" w:type="pct"/>
            <w:shd w:val="clear" w:color="auto" w:fill="auto"/>
          </w:tcPr>
          <w:p w:rsidR="000346B9" w:rsidRPr="005F2BEC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pct"/>
          </w:tcPr>
          <w:p w:rsidR="000346B9" w:rsidRPr="005F2BEC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pct"/>
          </w:tcPr>
          <w:p w:rsidR="000346B9" w:rsidRPr="00B53A58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09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346B9" w:rsidRPr="008763EC" w:rsidTr="000346B9">
        <w:tc>
          <w:tcPr>
            <w:tcW w:w="2210" w:type="pct"/>
          </w:tcPr>
          <w:p w:rsidR="000346B9" w:rsidRPr="00403D8E" w:rsidRDefault="000346B9" w:rsidP="0040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D8E">
              <w:rPr>
                <w:rFonts w:ascii="Times New Roman" w:hAnsi="Times New Roman" w:cs="Times New Roman"/>
                <w:sz w:val="24"/>
                <w:szCs w:val="24"/>
              </w:rPr>
              <w:t xml:space="preserve">Тема 2. Закономерности функционирования и развития систем. </w:t>
            </w:r>
          </w:p>
        </w:tc>
        <w:tc>
          <w:tcPr>
            <w:tcW w:w="570" w:type="pct"/>
            <w:shd w:val="clear" w:color="auto" w:fill="auto"/>
          </w:tcPr>
          <w:p w:rsidR="000346B9" w:rsidRPr="00141B6B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71" w:type="pct"/>
            <w:shd w:val="clear" w:color="auto" w:fill="auto"/>
          </w:tcPr>
          <w:p w:rsidR="000346B9" w:rsidRPr="005F2BEC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pct"/>
          </w:tcPr>
          <w:p w:rsidR="000346B9" w:rsidRPr="005F2BEC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pct"/>
          </w:tcPr>
          <w:p w:rsidR="000346B9" w:rsidRPr="00B53A58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09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346B9" w:rsidRPr="008763EC" w:rsidTr="000346B9">
        <w:tc>
          <w:tcPr>
            <w:tcW w:w="2210" w:type="pct"/>
          </w:tcPr>
          <w:p w:rsidR="000346B9" w:rsidRPr="00403D8E" w:rsidRDefault="000346B9" w:rsidP="0040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D8E">
              <w:rPr>
                <w:rFonts w:ascii="Times New Roman" w:hAnsi="Times New Roman" w:cs="Times New Roman"/>
                <w:sz w:val="24"/>
                <w:szCs w:val="24"/>
              </w:rPr>
              <w:t xml:space="preserve">Тема 3. Моделирование систем. </w:t>
            </w:r>
          </w:p>
        </w:tc>
        <w:tc>
          <w:tcPr>
            <w:tcW w:w="570" w:type="pct"/>
            <w:shd w:val="clear" w:color="auto" w:fill="auto"/>
          </w:tcPr>
          <w:p w:rsidR="000346B9" w:rsidRPr="008763EC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71" w:type="pct"/>
            <w:shd w:val="clear" w:color="auto" w:fill="auto"/>
          </w:tcPr>
          <w:p w:rsidR="000346B9" w:rsidRPr="005F2BEC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0" w:type="pct"/>
          </w:tcPr>
          <w:p w:rsidR="000346B9" w:rsidRPr="005F2BEC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0" w:type="pct"/>
          </w:tcPr>
          <w:p w:rsidR="000346B9" w:rsidRPr="00B53A58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09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346B9" w:rsidRPr="008763EC" w:rsidTr="000346B9">
        <w:tc>
          <w:tcPr>
            <w:tcW w:w="2210" w:type="pct"/>
          </w:tcPr>
          <w:p w:rsidR="000346B9" w:rsidRPr="00403D8E" w:rsidRDefault="000346B9" w:rsidP="00403D8E">
            <w:pPr>
              <w:tabs>
                <w:tab w:val="left" w:pos="765"/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D8E">
              <w:rPr>
                <w:rFonts w:ascii="Times New Roman" w:hAnsi="Times New Roman" w:cs="Times New Roman"/>
                <w:sz w:val="24"/>
                <w:szCs w:val="24"/>
              </w:rPr>
              <w:t xml:space="preserve">Тема 4. Классификация систем. </w:t>
            </w:r>
          </w:p>
        </w:tc>
        <w:tc>
          <w:tcPr>
            <w:tcW w:w="570" w:type="pct"/>
            <w:shd w:val="clear" w:color="auto" w:fill="auto"/>
          </w:tcPr>
          <w:p w:rsidR="000346B9" w:rsidRPr="00141B6B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71" w:type="pct"/>
            <w:shd w:val="clear" w:color="auto" w:fill="auto"/>
          </w:tcPr>
          <w:p w:rsidR="000346B9" w:rsidRPr="005F2BEC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pct"/>
          </w:tcPr>
          <w:p w:rsidR="000346B9" w:rsidRPr="005F2BEC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0" w:type="pct"/>
          </w:tcPr>
          <w:p w:rsidR="000346B9" w:rsidRPr="00CB1555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09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346B9" w:rsidRPr="008763EC" w:rsidTr="000346B9">
        <w:tc>
          <w:tcPr>
            <w:tcW w:w="2210" w:type="pct"/>
          </w:tcPr>
          <w:p w:rsidR="000346B9" w:rsidRPr="00403D8E" w:rsidRDefault="000346B9" w:rsidP="0040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D8E">
              <w:rPr>
                <w:rFonts w:ascii="Times New Roman" w:hAnsi="Times New Roman" w:cs="Times New Roman"/>
                <w:sz w:val="24"/>
                <w:szCs w:val="24"/>
              </w:rPr>
              <w:t xml:space="preserve">Тема 5. Декомпозиция и агрегирование как процедуры системного анализа. </w:t>
            </w:r>
          </w:p>
        </w:tc>
        <w:tc>
          <w:tcPr>
            <w:tcW w:w="570" w:type="pct"/>
            <w:shd w:val="clear" w:color="auto" w:fill="auto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71" w:type="pct"/>
            <w:shd w:val="clear" w:color="auto" w:fill="auto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09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346B9" w:rsidRPr="008763EC" w:rsidTr="000346B9">
        <w:tc>
          <w:tcPr>
            <w:tcW w:w="2210" w:type="pct"/>
          </w:tcPr>
          <w:p w:rsidR="000346B9" w:rsidRPr="00403D8E" w:rsidRDefault="000346B9" w:rsidP="0040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D8E">
              <w:rPr>
                <w:rFonts w:ascii="Times New Roman" w:hAnsi="Times New Roman" w:cs="Times New Roman"/>
                <w:sz w:val="24"/>
                <w:szCs w:val="24"/>
              </w:rPr>
              <w:t>Тема 6. Основы управления сложными системами.</w:t>
            </w:r>
          </w:p>
        </w:tc>
        <w:tc>
          <w:tcPr>
            <w:tcW w:w="570" w:type="pct"/>
            <w:shd w:val="clear" w:color="auto" w:fill="auto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71" w:type="pct"/>
            <w:shd w:val="clear" w:color="auto" w:fill="auto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09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346B9" w:rsidRPr="008763EC" w:rsidTr="000346B9">
        <w:tc>
          <w:tcPr>
            <w:tcW w:w="2210" w:type="pct"/>
          </w:tcPr>
          <w:p w:rsidR="000346B9" w:rsidRPr="00403D8E" w:rsidRDefault="000346B9" w:rsidP="00403D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D8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количество часов:</w:t>
            </w:r>
          </w:p>
        </w:tc>
        <w:tc>
          <w:tcPr>
            <w:tcW w:w="570" w:type="pct"/>
            <w:shd w:val="clear" w:color="auto" w:fill="auto"/>
          </w:tcPr>
          <w:p w:rsidR="000346B9" w:rsidRPr="00C5574E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571" w:type="pct"/>
            <w:shd w:val="clear" w:color="auto" w:fill="auto"/>
          </w:tcPr>
          <w:p w:rsidR="000346B9" w:rsidRPr="00C5574E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70" w:type="pct"/>
          </w:tcPr>
          <w:p w:rsidR="000346B9" w:rsidRPr="00C5574E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70" w:type="pct"/>
          </w:tcPr>
          <w:p w:rsidR="000346B9" w:rsidRPr="00CB1555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509" w:type="pct"/>
          </w:tcPr>
          <w:p w:rsidR="000346B9" w:rsidRDefault="000346B9" w:rsidP="0040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8763EC" w:rsidRDefault="008763EC" w:rsidP="00B732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3F6A" w:rsidRDefault="00F03F6A" w:rsidP="00040295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620FC2" w:rsidRPr="00620FC2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F03F6A" w:rsidRPr="00B73287" w:rsidRDefault="00F03F6A" w:rsidP="00F03F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403D8E" w:rsidRPr="00403D8E" w:rsidRDefault="00403D8E" w:rsidP="00403D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1. Возникновение и развитие системных представлений. </w:t>
      </w:r>
    </w:p>
    <w:p w:rsidR="00403D8E" w:rsidRPr="00403D8E" w:rsidRDefault="00403D8E" w:rsidP="00403D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Роль системных представлений в практической деятельности. Причины распространения системного подхода: распространенность систем в окружающем мире, тенденция усложнения систем, необходимость изучения сложных систем и управления ими. Системный подход как методология управления сложными системами. Преимущество системных решений перед частными. Системный подход как сочетание комплексного анализа, системного моделирования и системного управления. Принципы системного подхода.</w:t>
      </w: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</w:t>
      </w:r>
      <w:r w:rsidRPr="006A5718">
        <w:rPr>
          <w:rFonts w:ascii="Times New Roman CYR" w:hAnsi="Times New Roman CYR"/>
          <w:sz w:val="28"/>
          <w:szCs w:val="28"/>
          <w:lang w:val="ru-RU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>4</w:t>
      </w:r>
      <w:r w:rsidRPr="006A5718">
        <w:rPr>
          <w:rFonts w:ascii="Times New Roman CYR" w:hAnsi="Times New Roman CYR"/>
          <w:sz w:val="28"/>
          <w:szCs w:val="28"/>
          <w:lang w:val="ru-RU"/>
        </w:rPr>
        <w:t>,5,</w:t>
      </w:r>
      <w:r w:rsidRPr="00115A39">
        <w:rPr>
          <w:rFonts w:ascii="Times New Roman CYR" w:hAnsi="Times New Roman CYR"/>
          <w:sz w:val="28"/>
          <w:szCs w:val="28"/>
          <w:lang w:val="ru-RU"/>
        </w:rPr>
        <w:t>6]</w:t>
      </w:r>
    </w:p>
    <w:p w:rsidR="00115A39" w:rsidRPr="00115A39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403D8E" w:rsidRPr="00403D8E" w:rsidRDefault="00403D8E" w:rsidP="00403D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2. Закономерности функционирования и развития систем. </w:t>
      </w:r>
    </w:p>
    <w:p w:rsidR="00403D8E" w:rsidRPr="00403D8E" w:rsidRDefault="00403D8E" w:rsidP="00403D8E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Различные подходы к определению системы: число элементов, способ описания. Характерные признаки системы. Классификация систем. Понятия, определяющие строение и функционирование систем. Свойства систем. Сложность систем.</w:t>
      </w: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</w:t>
      </w:r>
      <w:r w:rsidRPr="006A5718">
        <w:rPr>
          <w:rFonts w:ascii="Times New Roman CYR" w:hAnsi="Times New Roman CYR"/>
          <w:sz w:val="28"/>
          <w:szCs w:val="28"/>
          <w:lang w:val="ru-RU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>2</w:t>
      </w:r>
      <w:r w:rsidRPr="006A5718">
        <w:rPr>
          <w:rFonts w:ascii="Times New Roman CYR" w:hAnsi="Times New Roman CYR"/>
          <w:sz w:val="28"/>
          <w:szCs w:val="28"/>
          <w:lang w:val="ru-RU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>6]</w:t>
      </w:r>
    </w:p>
    <w:p w:rsidR="00403D8E" w:rsidRPr="00403D8E" w:rsidRDefault="00403D8E" w:rsidP="00403D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03D8E" w:rsidRPr="00403D8E" w:rsidRDefault="00403D8E" w:rsidP="00403D8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3. Моделирование систем. </w:t>
      </w:r>
    </w:p>
    <w:p w:rsidR="00403D8E" w:rsidRPr="00403D8E" w:rsidRDefault="00403D8E" w:rsidP="00403D8E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Моделирование как метод научного познания. Методологические основы моделирования систем. Общая характеристика проблемы моделирования систем. Цели моделирования систем. Методы моделирования систем. Характеристики моделей систем. Построение моделей систем.</w:t>
      </w: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</w:t>
      </w:r>
      <w:r w:rsidRPr="006A5718">
        <w:rPr>
          <w:rFonts w:ascii="Times New Roman CYR" w:hAnsi="Times New Roman CYR"/>
          <w:sz w:val="28"/>
          <w:szCs w:val="28"/>
          <w:lang w:val="ru-RU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>2</w:t>
      </w:r>
      <w:r w:rsidRPr="006A5718">
        <w:rPr>
          <w:rFonts w:ascii="Times New Roman CYR" w:hAnsi="Times New Roman CYR"/>
          <w:sz w:val="28"/>
          <w:szCs w:val="28"/>
          <w:lang w:val="ru-RU"/>
        </w:rPr>
        <w:t>,5,</w:t>
      </w:r>
      <w:r w:rsidRPr="00115A39">
        <w:rPr>
          <w:rFonts w:ascii="Times New Roman CYR" w:hAnsi="Times New Roman CYR"/>
          <w:sz w:val="28"/>
          <w:szCs w:val="28"/>
          <w:lang w:val="ru-RU"/>
        </w:rPr>
        <w:t>6]</w:t>
      </w:r>
    </w:p>
    <w:p w:rsidR="00403D8E" w:rsidRPr="00403D8E" w:rsidRDefault="00403D8E" w:rsidP="00403D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03D8E" w:rsidRPr="00403D8E" w:rsidRDefault="00403D8E" w:rsidP="00403D8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4. Классификация систем. </w:t>
      </w:r>
    </w:p>
    <w:p w:rsidR="00403D8E" w:rsidRPr="00403D8E" w:rsidRDefault="00403D8E" w:rsidP="00403D8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Свойства систем. Поведение системы. Активные и пассивные формы устойчивости систем. Понятие классификации систем. Признаки и критерии классификации. Характеристики различных систем.</w:t>
      </w: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</w:t>
      </w:r>
      <w:r w:rsidRPr="006A5718">
        <w:rPr>
          <w:rFonts w:ascii="Times New Roman CYR" w:hAnsi="Times New Roman CYR"/>
          <w:sz w:val="28"/>
          <w:szCs w:val="28"/>
          <w:lang w:val="ru-RU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>2</w:t>
      </w:r>
      <w:r w:rsidRPr="006A5718">
        <w:rPr>
          <w:rFonts w:ascii="Times New Roman CYR" w:hAnsi="Times New Roman CYR"/>
          <w:sz w:val="28"/>
          <w:szCs w:val="28"/>
          <w:lang w:val="ru-RU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 xml:space="preserve"> 6]</w:t>
      </w:r>
    </w:p>
    <w:p w:rsidR="00403D8E" w:rsidRPr="00403D8E" w:rsidRDefault="00403D8E" w:rsidP="00403D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03D8E" w:rsidRPr="00403D8E" w:rsidRDefault="00403D8E" w:rsidP="00403D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5. Декомпозиция и агрегирование как процедуры системного анализа. </w:t>
      </w:r>
    </w:p>
    <w:p w:rsidR="00403D8E" w:rsidRPr="00403D8E" w:rsidRDefault="00403D8E" w:rsidP="00403D8E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Декомпозиция систем. Декомпозиция при решении задач, связанных с системами: генерирование и отбор вариантов решений. Алгоритм декомпозиции. Построение дерева целей (дерева решений). Агрегирование систем. Агрегирование, эмерджентность, внутренняя целостность систем. Виды агрегирования. Эмерджентность как результат агрегирования.</w:t>
      </w: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</w:t>
      </w:r>
      <w:r w:rsidRPr="006A5718">
        <w:rPr>
          <w:rFonts w:ascii="Times New Roman CYR" w:hAnsi="Times New Roman CYR"/>
          <w:sz w:val="28"/>
          <w:szCs w:val="28"/>
          <w:lang w:val="ru-RU"/>
        </w:rPr>
        <w:t>,5,</w:t>
      </w:r>
      <w:r w:rsidRPr="00115A39">
        <w:rPr>
          <w:rFonts w:ascii="Times New Roman CYR" w:hAnsi="Times New Roman CYR"/>
          <w:sz w:val="28"/>
          <w:szCs w:val="28"/>
          <w:lang w:val="ru-RU"/>
        </w:rPr>
        <w:t>6]</w:t>
      </w:r>
    </w:p>
    <w:p w:rsidR="00403D8E" w:rsidRPr="00403D8E" w:rsidRDefault="00403D8E" w:rsidP="00403D8E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03D8E" w:rsidRPr="00403D8E" w:rsidRDefault="00403D8E" w:rsidP="00403D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6. Основы управления сложными системами.</w:t>
      </w:r>
    </w:p>
    <w:p w:rsidR="00403D8E" w:rsidRPr="00403D8E" w:rsidRDefault="00403D8E" w:rsidP="00403D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03D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Меры сложности систем. Основные оценки сложных систем. Сущность управления в сложных системах. Модели основных функций организационно-технического управления. Содержательное описание функций управления. Модель общей задачи принятия решений. Модель функции контроля. Методы прогнозирования. Модель функции планирования. Модель функции оперативного управления.</w:t>
      </w: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[1,2,3,4,6]</w:t>
      </w:r>
    </w:p>
    <w:p w:rsidR="00626E95" w:rsidRDefault="00626E95" w:rsidP="00626E95">
      <w:pPr>
        <w:spacing w:line="240" w:lineRule="auto"/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115A39" w:rsidRPr="006D6414" w:rsidRDefault="00115A39" w:rsidP="00115A3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6.2 Т</w:t>
      </w:r>
      <w:r w:rsidRPr="006D6414">
        <w:rPr>
          <w:rFonts w:ascii="Times New Roman" w:hAnsi="Times New Roman" w:cs="Times New Roman"/>
          <w:b/>
          <w:sz w:val="24"/>
          <w:szCs w:val="24"/>
        </w:rPr>
        <w:t>емы и задания для подготовки к практическим занятиям</w:t>
      </w:r>
    </w:p>
    <w:p w:rsidR="00115A39" w:rsidRDefault="00115A39" w:rsidP="00115A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1. Возникновение и развитие системных представлений. 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1. Роль системных представлений в практической деятельности.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2. Понятие и сущность системного подхода.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3. Принципы системного подхода.</w:t>
      </w:r>
    </w:p>
    <w:p w:rsidR="00115A39" w:rsidRPr="00244ECA" w:rsidRDefault="00115A39" w:rsidP="00734813">
      <w:pPr>
        <w:keepNext/>
        <w:numPr>
          <w:ilvl w:val="3"/>
          <w:numId w:val="7"/>
        </w:numPr>
        <w:tabs>
          <w:tab w:val="num" w:pos="0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методы познания, системный подход, системные представления, принципы системного подхода.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115A39" w:rsidRPr="00244ECA" w:rsidRDefault="00115A39" w:rsidP="00115A39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1. Раскройте понятие и с</w:t>
      </w:r>
      <w:r w:rsidRPr="00244E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ущность системного подхода.</w:t>
      </w:r>
    </w:p>
    <w:p w:rsidR="00115A39" w:rsidRPr="00244ECA" w:rsidRDefault="00115A39" w:rsidP="00115A39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2. Какие причины обусловили применение системного подхода?</w:t>
      </w:r>
    </w:p>
    <w:p w:rsidR="00115A39" w:rsidRPr="00244ECA" w:rsidRDefault="00115A39" w:rsidP="00115A39">
      <w:pPr>
        <w:tabs>
          <w:tab w:val="left" w:pos="567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3. Охарактеризуйте основные положения системного подхода.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4. Назовите принципы системного подхода</w:t>
      </w:r>
      <w:r w:rsidRPr="00244E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?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5. В чем заключается методология системного подхода?</w:t>
      </w:r>
    </w:p>
    <w:p w:rsidR="00115A39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[1,4,5,6]</w:t>
      </w:r>
    </w:p>
    <w:p w:rsidR="00115A39" w:rsidRPr="00115A39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2. Закономерности функционирования и развития систем. 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Различные подходы к определению системы: число элементов, способ описания.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Характерные признаки системы.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Классификация систем.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Понятия, определяющие строение и функционирование систем.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система, элемент системы, описание системы, признаки системы, цель системы, результат системы, связи между элементами системы.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Привести пример системы в социально-культурной сфере деятельности.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Охарактеризовать составляющие системы: цель, результат, элементы, связи между элементами системы.</w:t>
      </w:r>
    </w:p>
    <w:p w:rsidR="00115A39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Позиционировать систему согласно классификации систем.</w:t>
      </w:r>
    </w:p>
    <w:p w:rsidR="00115A39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[1,2,6]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1" w:name="_Toc233346722"/>
      <w:bookmarkStart w:id="2" w:name="_Toc507910582"/>
      <w:bookmarkStart w:id="3" w:name="_Toc507910949"/>
      <w:r w:rsidRPr="00244EC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3. Моделирование систем. </w:t>
      </w:r>
    </w:p>
    <w:bookmarkEnd w:id="1"/>
    <w:bookmarkEnd w:id="2"/>
    <w:bookmarkEnd w:id="3"/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Моделирование как метод научного познания.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Цели моделирования систем.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Методы моделирования систем.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Построение моделей систем.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модель, моделирование, методы моделирования систем, системная модель, модель деятельности, процессная модель.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Привести пример системы в социально-культурной сфере деятельности.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Построить системную модель, описывающую деятельность объекта социально-культурной сферы (указав подсистемы и надсистему).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Построить модель деятельности объекта социально-культурной сферы.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4. Построить процессную модель, описывающую деятельность объекта социально-культурной сферы.</w:t>
      </w: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</w:t>
      </w:r>
      <w:r w:rsidRPr="006A5718">
        <w:rPr>
          <w:rFonts w:ascii="Times New Roman CYR" w:hAnsi="Times New Roman CYR"/>
          <w:sz w:val="28"/>
          <w:szCs w:val="28"/>
          <w:lang w:val="ru-RU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>2</w:t>
      </w:r>
      <w:r w:rsidRPr="006A5718">
        <w:rPr>
          <w:rFonts w:ascii="Times New Roman CYR" w:hAnsi="Times New Roman CYR"/>
          <w:sz w:val="28"/>
          <w:szCs w:val="28"/>
          <w:lang w:val="ru-RU"/>
        </w:rPr>
        <w:t>,5,</w:t>
      </w:r>
      <w:r w:rsidRPr="00115A39">
        <w:rPr>
          <w:rFonts w:ascii="Times New Roman CYR" w:hAnsi="Times New Roman CYR"/>
          <w:sz w:val="28"/>
          <w:szCs w:val="28"/>
          <w:lang w:val="ru-RU"/>
        </w:rPr>
        <w:t>6]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4. Классификация систем. 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 Свойства систем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 Активные и пассивные формы устойчивости систем. 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 Понятие классификации систем. 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Признаки и критерии классификации. 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5. Характеристики различных систем.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система, свойства систем, формы устойчивости, классификация систем, критерии классификации.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1. Назовите основные свойства систем. 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 Что означает поведение системы? 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 Назовите активные и пассивные формы устойчивости систем. 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Что понимается под классификацией систем. 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5. Какие признаки и критерии используются при классификации систем?</w:t>
      </w:r>
    </w:p>
    <w:p w:rsidR="00115A39" w:rsidRPr="00244ECA" w:rsidRDefault="00115A39" w:rsidP="00115A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6. Охарактеризуйте содержание различных систем.</w:t>
      </w:r>
    </w:p>
    <w:p w:rsidR="00115A39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[1,2, 6]</w:t>
      </w:r>
    </w:p>
    <w:p w:rsidR="00115A39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5. Декомпозиция и агрегирование как процедуры системного анализа. 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Декомпозиция систем.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Декомпозиция при решении задач, связанных с системами: генерирование и отбор вариантов решений.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Построение дерева целей (дерева решений).</w:t>
      </w:r>
    </w:p>
    <w:p w:rsidR="00115A39" w:rsidRPr="00244ECA" w:rsidRDefault="00115A39" w:rsidP="00115A39">
      <w:pPr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Агрегирование систем.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декомпозиция, агрегирование, методы генерирования альтернатив, дерево целей, шкала, метод многокритериальных шкал.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Привести пример системы в социально-культурной сфере деятельности.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Построить дерево целей для системы в социально-культурной сфере деятельности.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Сгенерировать альтернативы решения проблемы в социально-культурной сфере деятельности методами мозгового штурма, морфологического анализа.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Выполнить сравнение альтернатив решения проблемы для системы в социально-культурной сфере деятельности методом многокритериальных шкал.</w:t>
      </w:r>
    </w:p>
    <w:p w:rsidR="00115A39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[1,5,6]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6. Основы управления сложными системами.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Меры сложности систем.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Основные оценки сложных систем.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Модели основных функций организационно-технического управления.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Модель общей задачи принятия решений.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5. Модель функции контроля.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6. Модель функции планирования и оперативного управления.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7. Методы прогнозирования.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сложная система, управление, принятие решений, контроль, прогноз, прогнозирование, планирование, оперативное управление.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Привести пример сложной системы в социально-культурной сфере деятельности.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Дать оценку сложности рассматриваемой системы.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Построить модели управления рассматриваемой сложной системы: организационного, принятия решений, контроля, планирования, оперативного управления.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Разработать прогноз развития рассматриваемой сложной системы.</w:t>
      </w:r>
    </w:p>
    <w:p w:rsidR="00115A39" w:rsidRPr="00244ECA" w:rsidRDefault="00115A39" w:rsidP="00115A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115A39" w:rsidRPr="00115A39" w:rsidRDefault="00115A39" w:rsidP="00115A39">
      <w:pPr>
        <w:pStyle w:val="ac"/>
        <w:spacing w:after="0" w:line="240" w:lineRule="auto"/>
        <w:ind w:left="927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i/>
          <w:sz w:val="28"/>
          <w:szCs w:val="28"/>
          <w:lang w:val="ru-RU"/>
        </w:rPr>
        <w:t xml:space="preserve">Литература: </w:t>
      </w:r>
      <w:r w:rsidRPr="00115A39">
        <w:rPr>
          <w:rFonts w:ascii="Times New Roman CYR" w:hAnsi="Times New Roman CYR"/>
          <w:sz w:val="28"/>
          <w:szCs w:val="28"/>
          <w:lang w:val="ru-RU"/>
        </w:rPr>
        <w:t>[1</w:t>
      </w:r>
      <w:r>
        <w:rPr>
          <w:rFonts w:ascii="Times New Roman CYR" w:hAnsi="Times New Roman CYR"/>
          <w:sz w:val="28"/>
          <w:szCs w:val="28"/>
          <w:lang w:val="en-US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>2</w:t>
      </w:r>
      <w:r>
        <w:rPr>
          <w:rFonts w:ascii="Times New Roman CYR" w:hAnsi="Times New Roman CYR"/>
          <w:sz w:val="28"/>
          <w:szCs w:val="28"/>
          <w:lang w:val="en-US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>3</w:t>
      </w:r>
      <w:r>
        <w:rPr>
          <w:rFonts w:ascii="Times New Roman CYR" w:hAnsi="Times New Roman CYR"/>
          <w:sz w:val="28"/>
          <w:szCs w:val="28"/>
          <w:lang w:val="en-US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>4</w:t>
      </w:r>
      <w:r>
        <w:rPr>
          <w:rFonts w:ascii="Times New Roman CYR" w:hAnsi="Times New Roman CYR"/>
          <w:sz w:val="28"/>
          <w:szCs w:val="28"/>
          <w:lang w:val="en-US"/>
        </w:rPr>
        <w:t>,</w:t>
      </w:r>
      <w:r w:rsidRPr="00115A39">
        <w:rPr>
          <w:rFonts w:ascii="Times New Roman CYR" w:hAnsi="Times New Roman CYR"/>
          <w:sz w:val="28"/>
          <w:szCs w:val="28"/>
          <w:lang w:val="ru-RU"/>
        </w:rPr>
        <w:t>6]</w:t>
      </w:r>
    </w:p>
    <w:p w:rsidR="00115A39" w:rsidRDefault="00115A39" w:rsidP="0011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A39" w:rsidRPr="00115A39" w:rsidRDefault="00115A39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15A39" w:rsidRDefault="00115A39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3EC" w:rsidRDefault="008763EC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EC" w:rsidRPr="008763EC" w:rsidRDefault="008763EC" w:rsidP="00040295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63EC">
        <w:rPr>
          <w:rFonts w:ascii="Times New Roman" w:hAnsi="Times New Roman" w:cs="Times New Roman"/>
          <w:b/>
          <w:sz w:val="24"/>
          <w:szCs w:val="24"/>
        </w:rPr>
        <w:t xml:space="preserve"> СОДЕРЖАНИЕ САМОСТОЯТЕЛЬНОЙ РАБОТЫ</w:t>
      </w:r>
    </w:p>
    <w:p w:rsidR="008763EC" w:rsidRDefault="008763EC" w:rsidP="008763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3EC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 w:rsidR="00403D8E" w:rsidRPr="00244ECA">
        <w:rPr>
          <w:rFonts w:ascii="Times New Roman" w:hAnsi="Times New Roman" w:cs="Times New Roman"/>
          <w:sz w:val="24"/>
          <w:szCs w:val="24"/>
        </w:rPr>
        <w:t>Основы системного подхода</w:t>
      </w:r>
      <w:r w:rsidRPr="00244ECA"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 и подготовка</w:t>
      </w:r>
      <w:r w:rsidR="0097607A" w:rsidRPr="00244ECA">
        <w:rPr>
          <w:rFonts w:ascii="Times New Roman" w:hAnsi="Times New Roman" w:cs="Times New Roman"/>
          <w:sz w:val="24"/>
          <w:szCs w:val="24"/>
        </w:rPr>
        <w:t xml:space="preserve"> докладов</w:t>
      </w:r>
      <w:r w:rsidRPr="008763EC">
        <w:rPr>
          <w:rFonts w:ascii="Times New Roman" w:hAnsi="Times New Roman" w:cs="Times New Roman"/>
          <w:sz w:val="24"/>
          <w:szCs w:val="24"/>
        </w:rPr>
        <w:t xml:space="preserve"> к практическим занятиям</w:t>
      </w:r>
      <w:r>
        <w:rPr>
          <w:rFonts w:ascii="Times New Roman" w:hAnsi="Times New Roman" w:cs="Times New Roman"/>
          <w:sz w:val="24"/>
          <w:szCs w:val="24"/>
        </w:rPr>
        <w:t>, а также написание курсовой работы</w:t>
      </w:r>
      <w:r w:rsidRPr="00876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0F77" w:rsidRPr="00B53A58" w:rsidRDefault="001E0F77" w:rsidP="00B53A58">
      <w:pPr>
        <w:pStyle w:val="ac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3A58"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:rsidR="001E0F77" w:rsidRPr="00B53A58" w:rsidRDefault="001E0F77" w:rsidP="0073481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лекционным материалом, предусматривающая проработку конспекта лекций и учебной литературы;</w:t>
      </w:r>
    </w:p>
    <w:p w:rsidR="001E0F77" w:rsidRPr="00B53A58" w:rsidRDefault="001E0F77" w:rsidP="0073481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обзор литературы и электронных источников информации по индивидуально заданной проблеме курса;</w:t>
      </w:r>
    </w:p>
    <w:p w:rsidR="001E0F77" w:rsidRPr="00B53A58" w:rsidRDefault="001E0F77" w:rsidP="0073481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домашнего задания в виде подготовки презентации, доклада по изучаемой теме;</w:t>
      </w:r>
    </w:p>
    <w:p w:rsidR="001E0F77" w:rsidRPr="00B53A58" w:rsidRDefault="001E0F77" w:rsidP="0073481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материала, вынесенного на самостоятельную проработку;</w:t>
      </w:r>
    </w:p>
    <w:p w:rsidR="001E0F77" w:rsidRPr="00B53A58" w:rsidRDefault="001E0F77" w:rsidP="0073481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практическим занятиям;</w:t>
      </w:r>
    </w:p>
    <w:p w:rsidR="001E0F77" w:rsidRPr="00B53A58" w:rsidRDefault="001E0F77" w:rsidP="0073481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заочной формы обучения – выполнение контрольной работы;</w:t>
      </w:r>
    </w:p>
    <w:p w:rsidR="00383056" w:rsidRDefault="001E0F77" w:rsidP="0073481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244E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зачету.</w:t>
      </w:r>
    </w:p>
    <w:p w:rsidR="00244ECA" w:rsidRDefault="00244ECA" w:rsidP="00244EC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39" w:rsidRPr="00115A39" w:rsidRDefault="00115A39" w:rsidP="00115A39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A39">
        <w:rPr>
          <w:rFonts w:ascii="Times New Roman" w:hAnsi="Times New Roman" w:cs="Times New Roman"/>
          <w:b/>
          <w:sz w:val="24"/>
          <w:szCs w:val="24"/>
        </w:rPr>
        <w:t>7.1 Темы и задания для подготовки к самостоятельным занятиям</w:t>
      </w:r>
    </w:p>
    <w:p w:rsidR="00115A39" w:rsidRDefault="00115A39" w:rsidP="00115A3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 Возникновение и развитие системных представлений. </w:t>
      </w:r>
    </w:p>
    <w:p w:rsidR="00115A39" w:rsidRPr="005E7EF8" w:rsidRDefault="00115A39" w:rsidP="00115A3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:rsidR="00115A39" w:rsidRPr="00F556A2" w:rsidRDefault="00115A39" w:rsidP="00115A39">
      <w:pPr>
        <w:spacing w:after="0"/>
        <w:jc w:val="both"/>
        <w:rPr>
          <w:rFonts w:eastAsia="Times New Roman" w:cs="Times New Roman"/>
          <w:sz w:val="24"/>
        </w:rPr>
      </w:pPr>
    </w:p>
    <w:p w:rsidR="00115A39" w:rsidRDefault="00115A39" w:rsidP="00115A3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 Закономерности функционирования и развития систем. </w:t>
      </w:r>
    </w:p>
    <w:p w:rsidR="00115A39" w:rsidRPr="005E7EF8" w:rsidRDefault="00115A39" w:rsidP="00115A3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:rsidR="00115A39" w:rsidRPr="00F556A2" w:rsidRDefault="00115A39" w:rsidP="00115A39">
      <w:pPr>
        <w:spacing w:after="0"/>
        <w:jc w:val="both"/>
        <w:rPr>
          <w:rFonts w:eastAsia="Times New Roman" w:cs="Times New Roman"/>
          <w:sz w:val="24"/>
        </w:rPr>
      </w:pPr>
    </w:p>
    <w:p w:rsidR="00115A39" w:rsidRDefault="00115A39" w:rsidP="00115A3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Моделирование систем. </w:t>
      </w:r>
    </w:p>
    <w:p w:rsidR="00115A39" w:rsidRPr="005E7EF8" w:rsidRDefault="00115A39" w:rsidP="00115A39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115A39" w:rsidRPr="00115A39" w:rsidRDefault="00115A39" w:rsidP="00115A3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15A39" w:rsidRDefault="00115A39" w:rsidP="00115A3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Классификация систем. </w:t>
      </w:r>
    </w:p>
    <w:p w:rsidR="00115A39" w:rsidRPr="005E7EF8" w:rsidRDefault="00115A39" w:rsidP="00115A39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115A39" w:rsidRPr="00115A39" w:rsidRDefault="00115A39" w:rsidP="00115A3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15A39" w:rsidRDefault="00115A39" w:rsidP="00115A3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 Декомпозиция и агрегирование как процедуры системного анализа. </w:t>
      </w:r>
    </w:p>
    <w:p w:rsidR="00115A39" w:rsidRPr="005E7EF8" w:rsidRDefault="00115A39" w:rsidP="00115A39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115A39" w:rsidRPr="00115A39" w:rsidRDefault="00115A39" w:rsidP="00115A3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15A39" w:rsidRDefault="00115A39" w:rsidP="00115A3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Основы управления сложными системами.</w:t>
      </w:r>
    </w:p>
    <w:p w:rsidR="00115A39" w:rsidRPr="005E7EF8" w:rsidRDefault="00115A39" w:rsidP="00115A39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115A39" w:rsidRPr="00115A39" w:rsidRDefault="00115A39" w:rsidP="00115A3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83056" w:rsidRDefault="00383056" w:rsidP="00C5574E">
      <w:pPr>
        <w:pStyle w:val="a7"/>
        <w:spacing w:after="0"/>
        <w:ind w:left="0" w:firstLine="709"/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115A39" w:rsidRPr="00115A39" w:rsidRDefault="00115A39" w:rsidP="000346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ОЦЕНОЧНЫЕ СРЕДСТВА ДЛЯ КОНТРОЛЯ УСПЕВАЕМОСТИ СТУДЕНТОВ</w:t>
      </w:r>
    </w:p>
    <w:p w:rsidR="00115A39" w:rsidRPr="00115A39" w:rsidRDefault="00115A39" w:rsidP="00115A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 Комплект тестовых заданий</w:t>
      </w:r>
    </w:p>
    <w:p w:rsidR="00115A39" w:rsidRPr="00115A39" w:rsidRDefault="00115A39" w:rsidP="00115A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опроса в ходе проведения промежуточной аттестации</w:t>
      </w:r>
    </w:p>
    <w:p w:rsidR="00115A39" w:rsidRPr="00115A39" w:rsidRDefault="00115A39" w:rsidP="00115A39">
      <w:pPr>
        <w:pStyle w:val="a7"/>
        <w:spacing w:after="0"/>
        <w:ind w:left="0" w:firstLine="709"/>
        <w:jc w:val="both"/>
        <w:rPr>
          <w:b/>
          <w:sz w:val="24"/>
        </w:rPr>
      </w:pPr>
    </w:p>
    <w:p w:rsidR="006A5718" w:rsidRPr="00B04B17" w:rsidRDefault="006A5718" w:rsidP="00734813">
      <w:pPr>
        <w:pStyle w:val="ac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B04B17">
        <w:rPr>
          <w:rFonts w:ascii="Times New Roman" w:hAnsi="Times New Roman" w:cs="Times New Roman"/>
          <w:b/>
        </w:rPr>
        <w:t>Управление системой – это:</w:t>
      </w:r>
    </w:p>
    <w:p w:rsidR="006A5718" w:rsidRPr="00B04B17" w:rsidRDefault="006A5718" w:rsidP="00734813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процесс жесткого регулирования системы</w:t>
      </w:r>
    </w:p>
    <w:p w:rsidR="006A5718" w:rsidRPr="00B04B17" w:rsidRDefault="006A5718" w:rsidP="00734813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автоматизированный документооборот системы</w:t>
      </w:r>
    </w:p>
    <w:p w:rsidR="006A5718" w:rsidRPr="00B04B17" w:rsidRDefault="006A5718" w:rsidP="00734813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управление документооборотом системы</w:t>
      </w:r>
    </w:p>
    <w:p w:rsidR="006A5718" w:rsidRPr="00B04B17" w:rsidRDefault="006A5718" w:rsidP="00734813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непрерывное поддерживание гармоничной структуры и гармонии процессов системы</w:t>
      </w:r>
    </w:p>
    <w:p w:rsidR="006A5718" w:rsidRPr="00B04B17" w:rsidRDefault="006A5718" w:rsidP="00734813">
      <w:pPr>
        <w:pStyle w:val="ac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B04B17">
        <w:rPr>
          <w:rFonts w:ascii="Times New Roman" w:hAnsi="Times New Roman" w:cs="Times New Roman"/>
          <w:b/>
        </w:rPr>
        <w:t>Автоматическая система – это</w:t>
      </w:r>
    </w:p>
    <w:p w:rsidR="006A5718" w:rsidRPr="00B04B17" w:rsidRDefault="006A5718" w:rsidP="00734813">
      <w:pPr>
        <w:pStyle w:val="ac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система, которую не роняли со стола</w:t>
      </w:r>
    </w:p>
    <w:p w:rsidR="006A5718" w:rsidRPr="00B04B17" w:rsidRDefault="006A5718" w:rsidP="00734813">
      <w:pPr>
        <w:pStyle w:val="ac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система, работающая без участия человека</w:t>
      </w:r>
    </w:p>
    <w:p w:rsidR="006A5718" w:rsidRPr="00B04B17" w:rsidRDefault="006A5718" w:rsidP="00734813">
      <w:pPr>
        <w:pStyle w:val="ac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система, имеющая выключатель</w:t>
      </w:r>
    </w:p>
    <w:p w:rsidR="006A5718" w:rsidRPr="00B04B17" w:rsidRDefault="006A5718" w:rsidP="00734813">
      <w:pPr>
        <w:pStyle w:val="ac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система, в которой главные решения принимает человек</w:t>
      </w:r>
    </w:p>
    <w:p w:rsidR="006A5718" w:rsidRPr="00B04B17" w:rsidRDefault="006A5718" w:rsidP="00734813">
      <w:pPr>
        <w:pStyle w:val="ac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B04B17">
        <w:rPr>
          <w:rFonts w:ascii="Times New Roman" w:hAnsi="Times New Roman" w:cs="Times New Roman"/>
          <w:b/>
        </w:rPr>
        <w:t>Простейшая, неделимая часть системы, определяемая в зависимости от цели построения и анализа системы: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04B17">
        <w:rPr>
          <w:rFonts w:ascii="Times New Roman" w:hAnsi="Times New Roman" w:cs="Times New Roman"/>
        </w:rPr>
        <w:t>компонент;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04B17">
        <w:rPr>
          <w:rFonts w:ascii="Times New Roman" w:hAnsi="Times New Roman" w:cs="Times New Roman"/>
        </w:rPr>
        <w:t>наблюдатель;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04B17">
        <w:rPr>
          <w:rFonts w:ascii="Times New Roman" w:hAnsi="Times New Roman" w:cs="Times New Roman"/>
        </w:rPr>
        <w:t>элемент; 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04B17">
        <w:rPr>
          <w:rFonts w:ascii="Times New Roman" w:hAnsi="Times New Roman" w:cs="Times New Roman"/>
        </w:rPr>
        <w:t>атом.</w:t>
      </w:r>
    </w:p>
    <w:p w:rsidR="006A5718" w:rsidRPr="00B04B17" w:rsidRDefault="006A5718" w:rsidP="00734813">
      <w:pPr>
        <w:pStyle w:val="ac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04B17">
        <w:rPr>
          <w:rFonts w:ascii="Times New Roman" w:eastAsia="Times New Roman" w:hAnsi="Times New Roman" w:cs="Times New Roman"/>
          <w:b/>
          <w:bCs/>
        </w:rPr>
        <w:t>Компонент системы- это: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часть системы, обладающая свойствами системы и имеющая собственную подцель;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предел членения системы с точки зрения аспекта рассмотрения;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средство достижения цели;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совокупность однородных элементов системы.</w:t>
      </w:r>
    </w:p>
    <w:p w:rsidR="006A5718" w:rsidRPr="00B04B17" w:rsidRDefault="006A5718" w:rsidP="00734813">
      <w:pPr>
        <w:pStyle w:val="ac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B04B17">
        <w:rPr>
          <w:rFonts w:ascii="Times New Roman" w:eastAsia="Times New Roman" w:hAnsi="Times New Roman" w:cs="Times New Roman"/>
          <w:b/>
        </w:rPr>
        <w:t> </w:t>
      </w:r>
      <w:r w:rsidRPr="00B04B17">
        <w:rPr>
          <w:rFonts w:ascii="Times New Roman" w:eastAsia="Times New Roman" w:hAnsi="Times New Roman" w:cs="Times New Roman"/>
          <w:b/>
          <w:bCs/>
        </w:rPr>
        <w:t>Ограничение системы свободы элементов определяют понятием</w:t>
      </w:r>
    </w:p>
    <w:p w:rsidR="006A5718" w:rsidRPr="00B04B17" w:rsidRDefault="006A5718" w:rsidP="00734813">
      <w:pPr>
        <w:pStyle w:val="ac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критерий;</w:t>
      </w:r>
    </w:p>
    <w:p w:rsidR="006A5718" w:rsidRPr="00B04B17" w:rsidRDefault="006A5718" w:rsidP="00734813">
      <w:pPr>
        <w:pStyle w:val="ac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цель;</w:t>
      </w:r>
    </w:p>
    <w:p w:rsidR="006A5718" w:rsidRPr="00B04B17" w:rsidRDefault="006A5718" w:rsidP="00734813">
      <w:pPr>
        <w:pStyle w:val="ac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связь; </w:t>
      </w:r>
    </w:p>
    <w:p w:rsidR="006A5718" w:rsidRPr="00B04B17" w:rsidRDefault="006A5718" w:rsidP="00734813">
      <w:pPr>
        <w:pStyle w:val="ac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  <w:b/>
          <w:bCs/>
        </w:rPr>
        <w:t>Способность системы в отсутствии внешних воздействий сохранять своё состояние сколь угодно долго определяется понятием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устойчивость;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развитие;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равновесие; 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поведение.</w:t>
      </w:r>
    </w:p>
    <w:p w:rsidR="006A5718" w:rsidRPr="00B04B17" w:rsidRDefault="006A5718" w:rsidP="006A5718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  <w:b/>
          <w:bCs/>
        </w:rPr>
        <w:t>7. Объединение некоторых параметров системы в параметре более высокого уровня - это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 xml:space="preserve">синергия; 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агрегирование; 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иерархия.</w:t>
      </w:r>
    </w:p>
    <w:p w:rsidR="006A5718" w:rsidRPr="00B04B17" w:rsidRDefault="006A5718" w:rsidP="00734813">
      <w:pPr>
        <w:pStyle w:val="ac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04B17">
        <w:rPr>
          <w:rFonts w:ascii="Times New Roman" w:eastAsia="Times New Roman" w:hAnsi="Times New Roman" w:cs="Times New Roman"/>
          <w:b/>
          <w:bCs/>
        </w:rPr>
        <w:t>Какого вида структуры систем не существует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с произвольными связями;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горизонтальной; 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смешанной;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04B17">
        <w:rPr>
          <w:rFonts w:ascii="Times New Roman" w:eastAsia="Times New Roman" w:hAnsi="Times New Roman" w:cs="Times New Roman"/>
        </w:rPr>
        <w:t>матричной.</w:t>
      </w:r>
    </w:p>
    <w:p w:rsidR="006A5718" w:rsidRPr="00B04B17" w:rsidRDefault="006A5718" w:rsidP="00734813">
      <w:pPr>
        <w:pStyle w:val="ae"/>
        <w:numPr>
          <w:ilvl w:val="0"/>
          <w:numId w:val="15"/>
        </w:numPr>
        <w:spacing w:before="0" w:beforeAutospacing="0" w:after="0" w:afterAutospacing="0"/>
        <w:ind w:left="0" w:firstLine="0"/>
        <w:jc w:val="both"/>
      </w:pPr>
      <w:r w:rsidRPr="00B04B17">
        <w:rPr>
          <w:rStyle w:val="af1"/>
        </w:rPr>
        <w:t>Подход, который требует принятия оптимального решения, которое зависит от соотношения взаимодействующих факторов - это:</w:t>
      </w:r>
    </w:p>
    <w:p w:rsidR="006A5718" w:rsidRPr="00B04B17" w:rsidRDefault="006A5718" w:rsidP="00734813">
      <w:pPr>
        <w:pStyle w:val="ae"/>
        <w:numPr>
          <w:ilvl w:val="0"/>
          <w:numId w:val="36"/>
        </w:numPr>
        <w:spacing w:before="0" w:beforeAutospacing="0" w:after="0" w:afterAutospacing="0"/>
        <w:ind w:left="0" w:firstLine="0"/>
        <w:jc w:val="both"/>
      </w:pPr>
      <w:r w:rsidRPr="00B04B17">
        <w:t>ситуационный подход;</w:t>
      </w:r>
    </w:p>
    <w:p w:rsidR="006A5718" w:rsidRPr="00B04B17" w:rsidRDefault="006A5718" w:rsidP="00734813">
      <w:pPr>
        <w:pStyle w:val="ae"/>
        <w:numPr>
          <w:ilvl w:val="0"/>
          <w:numId w:val="36"/>
        </w:numPr>
        <w:spacing w:before="0" w:beforeAutospacing="0" w:after="0" w:afterAutospacing="0"/>
        <w:ind w:left="0" w:firstLine="0"/>
        <w:jc w:val="both"/>
      </w:pPr>
      <w:r w:rsidRPr="00B04B17">
        <w:t>системный подход;</w:t>
      </w:r>
    </w:p>
    <w:p w:rsidR="006A5718" w:rsidRPr="00B04B17" w:rsidRDefault="006A5718" w:rsidP="00734813">
      <w:pPr>
        <w:pStyle w:val="ae"/>
        <w:numPr>
          <w:ilvl w:val="0"/>
          <w:numId w:val="36"/>
        </w:numPr>
        <w:spacing w:before="0" w:beforeAutospacing="0" w:after="0" w:afterAutospacing="0"/>
        <w:ind w:left="0" w:firstLine="0"/>
        <w:jc w:val="both"/>
      </w:pPr>
      <w:r w:rsidRPr="00B04B17">
        <w:t>процессный подход;</w:t>
      </w:r>
    </w:p>
    <w:p w:rsidR="006A5718" w:rsidRPr="00B04B17" w:rsidRDefault="006A5718" w:rsidP="00734813">
      <w:pPr>
        <w:pStyle w:val="ae"/>
        <w:numPr>
          <w:ilvl w:val="0"/>
          <w:numId w:val="36"/>
        </w:numPr>
        <w:spacing w:before="0" w:beforeAutospacing="0" w:after="0" w:afterAutospacing="0"/>
        <w:ind w:left="0" w:firstLine="0"/>
        <w:jc w:val="both"/>
      </w:pPr>
      <w:r w:rsidRPr="00B04B17">
        <w:t>поведенческий подход;</w:t>
      </w:r>
    </w:p>
    <w:p w:rsidR="006A5718" w:rsidRPr="00B04B17" w:rsidRDefault="006A5718" w:rsidP="00734813">
      <w:pPr>
        <w:pStyle w:val="ae"/>
        <w:numPr>
          <w:ilvl w:val="0"/>
          <w:numId w:val="36"/>
        </w:numPr>
        <w:spacing w:before="0" w:beforeAutospacing="0" w:after="0" w:afterAutospacing="0"/>
        <w:ind w:left="0" w:firstLine="0"/>
        <w:jc w:val="both"/>
      </w:pPr>
      <w:r w:rsidRPr="00B04B17">
        <w:t>текущий подход. ;</w:t>
      </w:r>
    </w:p>
    <w:p w:rsidR="006A5718" w:rsidRPr="00B04B17" w:rsidRDefault="006A5718" w:rsidP="00734813">
      <w:pPr>
        <w:pStyle w:val="ae"/>
        <w:numPr>
          <w:ilvl w:val="0"/>
          <w:numId w:val="15"/>
        </w:numPr>
        <w:spacing w:before="0" w:beforeAutospacing="0" w:after="0" w:afterAutospacing="0"/>
        <w:ind w:left="0" w:firstLine="0"/>
        <w:jc w:val="both"/>
      </w:pPr>
      <w:r w:rsidRPr="00B04B17">
        <w:rPr>
          <w:rStyle w:val="af1"/>
        </w:rPr>
        <w:t xml:space="preserve"> Если управление рассматривает все процессы и явления в виде целостной системы, которая имеет новые качества и функции, которые отсутствуют у элементов, которые их составляют, то мы имеем дело с</w:t>
      </w:r>
      <w:r w:rsidRPr="00B04B17">
        <w:t>:</w:t>
      </w:r>
    </w:p>
    <w:p w:rsidR="006A5718" w:rsidRPr="00B04B17" w:rsidRDefault="006A5718" w:rsidP="00734813">
      <w:pPr>
        <w:pStyle w:val="ae"/>
        <w:numPr>
          <w:ilvl w:val="0"/>
          <w:numId w:val="37"/>
        </w:numPr>
        <w:spacing w:before="0" w:beforeAutospacing="0" w:after="0" w:afterAutospacing="0"/>
        <w:ind w:left="0" w:firstLine="0"/>
        <w:jc w:val="both"/>
      </w:pPr>
      <w:r w:rsidRPr="00B04B17">
        <w:lastRenderedPageBreak/>
        <w:t>поведенческим подходом.</w:t>
      </w:r>
    </w:p>
    <w:p w:rsidR="006A5718" w:rsidRPr="00B04B17" w:rsidRDefault="006A5718" w:rsidP="00734813">
      <w:pPr>
        <w:pStyle w:val="ae"/>
        <w:numPr>
          <w:ilvl w:val="0"/>
          <w:numId w:val="37"/>
        </w:numPr>
        <w:spacing w:before="0" w:beforeAutospacing="0" w:after="0" w:afterAutospacing="0"/>
        <w:ind w:left="0" w:firstLine="0"/>
        <w:jc w:val="both"/>
      </w:pPr>
      <w:r w:rsidRPr="00B04B17">
        <w:t>процессным подходом;</w:t>
      </w:r>
    </w:p>
    <w:p w:rsidR="006A5718" w:rsidRPr="00B04B17" w:rsidRDefault="006A5718" w:rsidP="00734813">
      <w:pPr>
        <w:pStyle w:val="ae"/>
        <w:numPr>
          <w:ilvl w:val="0"/>
          <w:numId w:val="37"/>
        </w:numPr>
        <w:spacing w:before="0" w:beforeAutospacing="0" w:after="0" w:afterAutospacing="0"/>
        <w:ind w:left="0" w:firstLine="0"/>
        <w:jc w:val="both"/>
      </w:pPr>
      <w:r w:rsidRPr="00B04B17">
        <w:t>ситуационным подходом;</w:t>
      </w:r>
    </w:p>
    <w:p w:rsidR="006A5718" w:rsidRPr="00B04B17" w:rsidRDefault="006A5718" w:rsidP="00734813">
      <w:pPr>
        <w:pStyle w:val="ae"/>
        <w:numPr>
          <w:ilvl w:val="0"/>
          <w:numId w:val="37"/>
        </w:numPr>
        <w:spacing w:before="0" w:beforeAutospacing="0" w:after="0" w:afterAutospacing="0"/>
        <w:ind w:left="0" w:firstLine="0"/>
        <w:jc w:val="both"/>
      </w:pPr>
      <w:r w:rsidRPr="00B04B17">
        <w:t>системным подходом;</w:t>
      </w:r>
    </w:p>
    <w:p w:rsidR="006A5718" w:rsidRPr="00B04B17" w:rsidRDefault="006A5718" w:rsidP="00734813">
      <w:pPr>
        <w:pStyle w:val="ae"/>
        <w:numPr>
          <w:ilvl w:val="0"/>
          <w:numId w:val="37"/>
        </w:numPr>
        <w:spacing w:before="0" w:beforeAutospacing="0" w:after="0" w:afterAutospacing="0"/>
        <w:ind w:left="0" w:firstLine="0"/>
        <w:jc w:val="both"/>
      </w:pPr>
      <w:r w:rsidRPr="00B04B17">
        <w:t>текущим подходом.</w:t>
      </w:r>
    </w:p>
    <w:p w:rsidR="006A5718" w:rsidRPr="00B04B17" w:rsidRDefault="006A5718" w:rsidP="00734813">
      <w:pPr>
        <w:pStyle w:val="ae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</w:rPr>
      </w:pPr>
      <w:r w:rsidRPr="00B04B17">
        <w:rPr>
          <w:b/>
        </w:rPr>
        <w:t>Эмерджентность:</w:t>
      </w:r>
    </w:p>
    <w:p w:rsidR="006A5718" w:rsidRPr="00B04B17" w:rsidRDefault="006A5718" w:rsidP="00734813">
      <w:pPr>
        <w:pStyle w:val="ae"/>
        <w:numPr>
          <w:ilvl w:val="0"/>
          <w:numId w:val="38"/>
        </w:numPr>
        <w:spacing w:before="0" w:beforeAutospacing="0" w:after="0" w:afterAutospacing="0"/>
        <w:ind w:left="0" w:firstLine="0"/>
        <w:jc w:val="both"/>
      </w:pPr>
      <w:r w:rsidRPr="00B04B17">
        <w:t>качество, свойства системы, которые не присущи ее элементам в отдельности, а возникают благодаря объединению этих элементов в единую, целостную систему;</w:t>
      </w:r>
    </w:p>
    <w:p w:rsidR="006A5718" w:rsidRPr="00B04B17" w:rsidRDefault="006A5718" w:rsidP="00734813">
      <w:pPr>
        <w:pStyle w:val="ae"/>
        <w:numPr>
          <w:ilvl w:val="0"/>
          <w:numId w:val="38"/>
        </w:numPr>
        <w:spacing w:before="0" w:beforeAutospacing="0" w:after="0" w:afterAutospacing="0"/>
        <w:ind w:left="0" w:firstLine="0"/>
        <w:jc w:val="both"/>
      </w:pPr>
      <w:r w:rsidRPr="00B04B17">
        <w:t>качество, свойства системы, которые присущи ее элементам в отдельности, а возникают благодаря объединению этих элементов в единую, целостную систему — теряются;</w:t>
      </w:r>
    </w:p>
    <w:p w:rsidR="006A5718" w:rsidRPr="00B04B17" w:rsidRDefault="006A5718" w:rsidP="00734813">
      <w:pPr>
        <w:pStyle w:val="ae"/>
        <w:numPr>
          <w:ilvl w:val="0"/>
          <w:numId w:val="38"/>
        </w:numPr>
        <w:spacing w:before="0" w:beforeAutospacing="0" w:after="0" w:afterAutospacing="0"/>
        <w:ind w:left="0" w:firstLine="0"/>
        <w:jc w:val="both"/>
      </w:pPr>
      <w:r w:rsidRPr="00B04B17">
        <w:t>качество, свойства системы, которые присущи ее элементам и возникающие благодаря разделению этих элементов на подгруппы.</w:t>
      </w:r>
    </w:p>
    <w:p w:rsidR="006A5718" w:rsidRPr="00B04B17" w:rsidRDefault="006A5718" w:rsidP="00734813">
      <w:pPr>
        <w:pStyle w:val="ae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</w:rPr>
      </w:pPr>
      <w:r w:rsidRPr="00B04B17">
        <w:rPr>
          <w:b/>
        </w:rPr>
        <w:t>Элемент:</w:t>
      </w:r>
    </w:p>
    <w:p w:rsidR="006A5718" w:rsidRPr="00B04B17" w:rsidRDefault="006A5718" w:rsidP="00734813">
      <w:pPr>
        <w:pStyle w:val="ae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rPr>
          <w:b/>
        </w:rPr>
      </w:pPr>
      <w:r w:rsidRPr="00B04B17">
        <w:t>это неделимая наименьшая функциональная часть исследуемой системы;</w:t>
      </w:r>
    </w:p>
    <w:p w:rsidR="006A5718" w:rsidRPr="00B04B17" w:rsidRDefault="006A5718" w:rsidP="00734813">
      <w:pPr>
        <w:pStyle w:val="ae"/>
        <w:numPr>
          <w:ilvl w:val="0"/>
          <w:numId w:val="39"/>
        </w:numPr>
        <w:spacing w:before="0" w:beforeAutospacing="0" w:after="0" w:afterAutospacing="0"/>
        <w:ind w:left="0" w:firstLine="0"/>
        <w:jc w:val="both"/>
      </w:pPr>
      <w:r w:rsidRPr="00B04B17">
        <w:t>это неизученная наименьшая часть исследуемой системы;</w:t>
      </w:r>
    </w:p>
    <w:p w:rsidR="006A5718" w:rsidRPr="00B04B17" w:rsidRDefault="006A5718" w:rsidP="00734813">
      <w:pPr>
        <w:pStyle w:val="ae"/>
        <w:numPr>
          <w:ilvl w:val="0"/>
          <w:numId w:val="39"/>
        </w:numPr>
        <w:spacing w:before="0" w:beforeAutospacing="0" w:after="0" w:afterAutospacing="0"/>
        <w:ind w:left="0" w:firstLine="0"/>
        <w:jc w:val="both"/>
      </w:pPr>
      <w:r w:rsidRPr="00B04B17">
        <w:t>это часть исследуемой системы,</w:t>
      </w:r>
    </w:p>
    <w:p w:rsidR="006A5718" w:rsidRPr="00B04B17" w:rsidRDefault="006A5718" w:rsidP="00734813">
      <w:pPr>
        <w:pStyle w:val="ae"/>
        <w:numPr>
          <w:ilvl w:val="0"/>
          <w:numId w:val="39"/>
        </w:numPr>
        <w:spacing w:before="0" w:beforeAutospacing="0" w:after="0" w:afterAutospacing="0"/>
        <w:ind w:left="0" w:firstLine="0"/>
        <w:jc w:val="both"/>
      </w:pPr>
      <w:r w:rsidRPr="00B04B17">
        <w:t>состоящей из подсистем, которая не исследуется в данной задаче.</w:t>
      </w:r>
    </w:p>
    <w:p w:rsidR="006A5718" w:rsidRPr="00B04B17" w:rsidRDefault="006A5718" w:rsidP="006A5718">
      <w:pPr>
        <w:pStyle w:val="ae"/>
        <w:spacing w:before="0" w:beforeAutospacing="0" w:after="0" w:afterAutospacing="0"/>
        <w:jc w:val="both"/>
      </w:pPr>
    </w:p>
    <w:p w:rsidR="006A5718" w:rsidRPr="00B04B17" w:rsidRDefault="006A5718" w:rsidP="00734813">
      <w:pPr>
        <w:pStyle w:val="ae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</w:rPr>
      </w:pPr>
      <w:r w:rsidRPr="00B04B17">
        <w:rPr>
          <w:rStyle w:val="apple-converted-space"/>
          <w:b/>
        </w:rPr>
        <w:t> </w:t>
      </w:r>
      <w:r w:rsidRPr="00B04B17">
        <w:rPr>
          <w:b/>
        </w:rPr>
        <w:t>Вид отношений между элементами, который проявляется как некоторый обмен (взаимодействие), называется:</w:t>
      </w:r>
    </w:p>
    <w:p w:rsidR="006A5718" w:rsidRPr="00B04B17" w:rsidRDefault="006A5718" w:rsidP="00734813">
      <w:pPr>
        <w:pStyle w:val="ae"/>
        <w:numPr>
          <w:ilvl w:val="0"/>
          <w:numId w:val="40"/>
        </w:numPr>
        <w:spacing w:before="0" w:beforeAutospacing="0" w:after="0" w:afterAutospacing="0"/>
        <w:ind w:left="0" w:firstLine="0"/>
        <w:jc w:val="both"/>
      </w:pPr>
      <w:r w:rsidRPr="00B04B17">
        <w:t>связью;</w:t>
      </w:r>
    </w:p>
    <w:p w:rsidR="006A5718" w:rsidRPr="00B04B17" w:rsidRDefault="006A5718" w:rsidP="00734813">
      <w:pPr>
        <w:pStyle w:val="ae"/>
        <w:numPr>
          <w:ilvl w:val="0"/>
          <w:numId w:val="40"/>
        </w:numPr>
        <w:spacing w:before="0" w:beforeAutospacing="0" w:after="0" w:afterAutospacing="0"/>
        <w:ind w:left="0" w:firstLine="0"/>
        <w:jc w:val="both"/>
      </w:pPr>
      <w:r w:rsidRPr="00B04B17">
        <w:t>прямым;</w:t>
      </w:r>
    </w:p>
    <w:p w:rsidR="006A5718" w:rsidRPr="00B04B17" w:rsidRDefault="006A5718" w:rsidP="00734813">
      <w:pPr>
        <w:pStyle w:val="ae"/>
        <w:numPr>
          <w:ilvl w:val="0"/>
          <w:numId w:val="40"/>
        </w:numPr>
        <w:spacing w:before="0" w:beforeAutospacing="0" w:after="0" w:afterAutospacing="0"/>
        <w:ind w:left="0" w:firstLine="0"/>
        <w:jc w:val="both"/>
      </w:pPr>
      <w:r w:rsidRPr="00B04B17">
        <w:t>косвенным.</w:t>
      </w:r>
    </w:p>
    <w:p w:rsidR="006A5718" w:rsidRPr="00B04B17" w:rsidRDefault="006A5718" w:rsidP="00734813">
      <w:pPr>
        <w:pStyle w:val="ae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</w:rPr>
      </w:pPr>
      <w:r w:rsidRPr="00B04B17">
        <w:rPr>
          <w:b/>
        </w:rPr>
        <w:t>Совокупность образующих систему элементов и связей между ними это:</w:t>
      </w:r>
    </w:p>
    <w:p w:rsidR="006A5718" w:rsidRPr="00B04B17" w:rsidRDefault="006A5718" w:rsidP="00734813">
      <w:pPr>
        <w:pStyle w:val="ae"/>
        <w:numPr>
          <w:ilvl w:val="0"/>
          <w:numId w:val="41"/>
        </w:numPr>
        <w:spacing w:before="0" w:beforeAutospacing="0" w:after="0" w:afterAutospacing="0"/>
        <w:ind w:left="0" w:firstLine="0"/>
        <w:jc w:val="both"/>
        <w:rPr>
          <w:b/>
        </w:rPr>
      </w:pPr>
      <w:r w:rsidRPr="00B04B17">
        <w:t>качество;</w:t>
      </w:r>
    </w:p>
    <w:p w:rsidR="006A5718" w:rsidRPr="00B04B17" w:rsidRDefault="006A5718" w:rsidP="00734813">
      <w:pPr>
        <w:pStyle w:val="ae"/>
        <w:numPr>
          <w:ilvl w:val="0"/>
          <w:numId w:val="41"/>
        </w:numPr>
        <w:spacing w:before="0" w:beforeAutospacing="0" w:after="0" w:afterAutospacing="0"/>
        <w:ind w:left="0" w:firstLine="0"/>
        <w:jc w:val="both"/>
      </w:pPr>
      <w:r w:rsidRPr="00B04B17">
        <w:t>уровнь;</w:t>
      </w:r>
    </w:p>
    <w:p w:rsidR="006A5718" w:rsidRPr="00B04B17" w:rsidRDefault="006A5718" w:rsidP="00734813">
      <w:pPr>
        <w:pStyle w:val="ae"/>
        <w:numPr>
          <w:ilvl w:val="0"/>
          <w:numId w:val="41"/>
        </w:numPr>
        <w:spacing w:before="0" w:beforeAutospacing="0" w:after="0" w:afterAutospacing="0"/>
        <w:ind w:left="0" w:firstLine="0"/>
        <w:jc w:val="both"/>
      </w:pPr>
      <w:r w:rsidRPr="00B04B17">
        <w:t>структура.</w:t>
      </w:r>
    </w:p>
    <w:p w:rsidR="006A5718" w:rsidRPr="00B04B17" w:rsidRDefault="006A5718" w:rsidP="00734813">
      <w:pPr>
        <w:pStyle w:val="ae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  <w:bCs/>
          <w:shd w:val="clear" w:color="auto" w:fill="FFFFFF"/>
        </w:rPr>
      </w:pPr>
      <w:r w:rsidRPr="00B04B17">
        <w:rPr>
          <w:b/>
          <w:bCs/>
          <w:shd w:val="clear" w:color="auto" w:fill="FFFFFF"/>
        </w:rPr>
        <w:t>Подсистема – это….</w:t>
      </w:r>
    </w:p>
    <w:p w:rsidR="006A5718" w:rsidRPr="00B04B17" w:rsidRDefault="006A5718" w:rsidP="00734813">
      <w:pPr>
        <w:pStyle w:val="ae"/>
        <w:numPr>
          <w:ilvl w:val="0"/>
          <w:numId w:val="42"/>
        </w:numPr>
        <w:spacing w:before="0" w:beforeAutospacing="0" w:after="0" w:afterAutospacing="0"/>
        <w:ind w:left="0" w:firstLine="0"/>
        <w:jc w:val="both"/>
        <w:rPr>
          <w:bCs/>
          <w:shd w:val="clear" w:color="auto" w:fill="FFFFFF"/>
        </w:rPr>
      </w:pPr>
      <w:r w:rsidRPr="00B04B17">
        <w:rPr>
          <w:bCs/>
          <w:shd w:val="clear" w:color="auto" w:fill="FFFFFF"/>
        </w:rPr>
        <w:t>наименьшая часть системы, внутренняя структура которой не проявляется во взаимодействии с системой-наблюдателем в течение заданного отрезка времени;</w:t>
      </w:r>
    </w:p>
    <w:p w:rsidR="006A5718" w:rsidRPr="00B04B17" w:rsidRDefault="006A5718" w:rsidP="00734813">
      <w:pPr>
        <w:pStyle w:val="ae"/>
        <w:numPr>
          <w:ilvl w:val="0"/>
          <w:numId w:val="42"/>
        </w:numPr>
        <w:spacing w:before="0" w:beforeAutospacing="0" w:after="0" w:afterAutospacing="0"/>
        <w:ind w:left="0" w:firstLine="0"/>
        <w:jc w:val="both"/>
        <w:rPr>
          <w:bCs/>
          <w:shd w:val="clear" w:color="auto" w:fill="FFFFFF"/>
        </w:rPr>
      </w:pPr>
      <w:r w:rsidRPr="00B04B17">
        <w:rPr>
          <w:bCs/>
          <w:shd w:val="clear" w:color="auto" w:fill="FFFFFF"/>
        </w:rPr>
        <w:t>пространственно-временной континуум;</w:t>
      </w:r>
    </w:p>
    <w:p w:rsidR="006A5718" w:rsidRPr="00B04B17" w:rsidRDefault="006A5718" w:rsidP="00734813">
      <w:pPr>
        <w:pStyle w:val="ae"/>
        <w:numPr>
          <w:ilvl w:val="0"/>
          <w:numId w:val="42"/>
        </w:numPr>
        <w:spacing w:before="0" w:beforeAutospacing="0" w:after="0" w:afterAutospacing="0"/>
        <w:ind w:left="0" w:firstLine="0"/>
        <w:jc w:val="both"/>
        <w:rPr>
          <w:bCs/>
          <w:shd w:val="clear" w:color="auto" w:fill="FFFFFF"/>
        </w:rPr>
      </w:pPr>
      <w:r w:rsidRPr="00B04B17">
        <w:rPr>
          <w:bCs/>
          <w:shd w:val="clear" w:color="auto" w:fill="FFFFFF"/>
        </w:rPr>
        <w:t>частичный образ некоторой реальной системы;</w:t>
      </w:r>
    </w:p>
    <w:p w:rsidR="006A5718" w:rsidRPr="00B04B17" w:rsidRDefault="006A5718" w:rsidP="00734813">
      <w:pPr>
        <w:pStyle w:val="ae"/>
        <w:numPr>
          <w:ilvl w:val="0"/>
          <w:numId w:val="42"/>
        </w:numPr>
        <w:spacing w:before="0" w:beforeAutospacing="0" w:after="0" w:afterAutospacing="0"/>
        <w:ind w:left="0" w:firstLine="0"/>
        <w:jc w:val="both"/>
        <w:rPr>
          <w:bCs/>
          <w:shd w:val="clear" w:color="auto" w:fill="FFFFFF"/>
        </w:rPr>
      </w:pPr>
      <w:r w:rsidRPr="00B04B17">
        <w:rPr>
          <w:bCs/>
          <w:shd w:val="clear" w:color="auto" w:fill="FFFFFF"/>
        </w:rPr>
        <w:t>часть системы, выступающая по отношению ко всей остальной части системы как целостное структурное образование, обладающее признаками системы;</w:t>
      </w:r>
    </w:p>
    <w:p w:rsidR="006A5718" w:rsidRPr="00B04B17" w:rsidRDefault="006A5718" w:rsidP="00734813">
      <w:pPr>
        <w:pStyle w:val="ae"/>
        <w:numPr>
          <w:ilvl w:val="0"/>
          <w:numId w:val="42"/>
        </w:numPr>
        <w:spacing w:before="0" w:beforeAutospacing="0" w:after="0" w:afterAutospacing="0"/>
        <w:ind w:left="0" w:firstLine="0"/>
        <w:jc w:val="both"/>
        <w:rPr>
          <w:bCs/>
          <w:shd w:val="clear" w:color="auto" w:fill="FFFFFF"/>
        </w:rPr>
      </w:pPr>
      <w:r w:rsidRPr="00B04B17">
        <w:rPr>
          <w:bCs/>
          <w:shd w:val="clear" w:color="auto" w:fill="FFFFFF"/>
        </w:rPr>
        <w:t>активное отношение, существующее между структурными образованиями.</w:t>
      </w:r>
    </w:p>
    <w:p w:rsidR="006A5718" w:rsidRPr="00B04B17" w:rsidRDefault="006A5718" w:rsidP="00734813">
      <w:pPr>
        <w:pStyle w:val="ae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</w:rPr>
      </w:pPr>
      <w:r w:rsidRPr="00B04B17">
        <w:rPr>
          <w:b/>
        </w:rPr>
        <w:t>Какой подход рассматривает предприятие в виде сложной совокупности взаимосвязанных элементов и подсистем: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B04B17">
        <w:rPr>
          <w:rFonts w:ascii="Times New Roman" w:eastAsia="Calibri" w:hAnsi="Times New Roman" w:cs="Times New Roman"/>
          <w:lang w:eastAsia="en-US"/>
        </w:rPr>
        <w:t>процессный подход к управлению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B04B17">
        <w:rPr>
          <w:rFonts w:ascii="Times New Roman" w:eastAsia="Calibri" w:hAnsi="Times New Roman" w:cs="Times New Roman"/>
          <w:lang w:eastAsia="en-US"/>
        </w:rPr>
        <w:t>системный подход к управлению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B04B17">
        <w:rPr>
          <w:rFonts w:ascii="Times New Roman" w:eastAsia="Calibri" w:hAnsi="Times New Roman" w:cs="Times New Roman"/>
          <w:lang w:eastAsia="en-US"/>
        </w:rPr>
        <w:t>целевой подход к управлению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B04B17">
        <w:rPr>
          <w:rFonts w:ascii="Times New Roman" w:eastAsia="Calibri" w:hAnsi="Times New Roman" w:cs="Times New Roman"/>
          <w:lang w:eastAsia="en-US"/>
        </w:rPr>
        <w:t>ситуационный подход к управлению</w:t>
      </w:r>
    </w:p>
    <w:p w:rsidR="006A5718" w:rsidRPr="00B04B17" w:rsidRDefault="006A5718" w:rsidP="00734813">
      <w:pPr>
        <w:pStyle w:val="ae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</w:rPr>
      </w:pPr>
      <w:r w:rsidRPr="00B04B17">
        <w:rPr>
          <w:b/>
        </w:rPr>
        <w:t>Системный подход позволил: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B04B17">
        <w:rPr>
          <w:rFonts w:ascii="Times New Roman" w:eastAsia="Calibri" w:hAnsi="Times New Roman" w:cs="Times New Roman"/>
          <w:lang w:eastAsia="en-US"/>
        </w:rPr>
        <w:t>исключить научный поиск лучших вариантов решений, как своеобразного лекарства от всех болезней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B04B17">
        <w:rPr>
          <w:rFonts w:ascii="Times New Roman" w:eastAsia="Calibri" w:hAnsi="Times New Roman" w:cs="Times New Roman"/>
          <w:lang w:eastAsia="en-US"/>
        </w:rPr>
        <w:t>автоматизировать часть процессов управления</w:t>
      </w:r>
    </w:p>
    <w:p w:rsidR="006A5718" w:rsidRPr="00B04B17" w:rsidRDefault="006A5718" w:rsidP="00734813">
      <w:pPr>
        <w:pStyle w:val="ac"/>
        <w:widowControl w:val="0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B04B17">
        <w:rPr>
          <w:rFonts w:ascii="Times New Roman" w:eastAsia="Calibri" w:hAnsi="Times New Roman" w:cs="Times New Roman"/>
          <w:lang w:eastAsia="en-US"/>
        </w:rPr>
        <w:t>признать факторы внешней среды и отработать методики их анализа</w:t>
      </w:r>
    </w:p>
    <w:p w:rsidR="006A5718" w:rsidRPr="00AE3928" w:rsidRDefault="006A5718" w:rsidP="00734813">
      <w:pPr>
        <w:pStyle w:val="ac"/>
        <w:widowControl w:val="0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AE3928">
        <w:rPr>
          <w:rFonts w:ascii="Times New Roman" w:eastAsia="Calibri" w:hAnsi="Times New Roman" w:cs="Times New Roman"/>
          <w:lang w:eastAsia="en-US"/>
        </w:rPr>
        <w:t>широко использовать математические методы в управлении</w:t>
      </w:r>
    </w:p>
    <w:p w:rsidR="00277F7F" w:rsidRDefault="00277F7F" w:rsidP="006A571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A5718" w:rsidRPr="00B04B17" w:rsidRDefault="006A5718" w:rsidP="006A5718">
      <w:pPr>
        <w:spacing w:after="0" w:line="240" w:lineRule="auto"/>
        <w:rPr>
          <w:rFonts w:ascii="Times New Roman" w:hAnsi="Times New Roman" w:cs="Times New Roman"/>
          <w:b/>
        </w:rPr>
      </w:pPr>
      <w:r w:rsidRPr="00B04B17">
        <w:rPr>
          <w:rFonts w:ascii="Times New Roman" w:hAnsi="Times New Roman" w:cs="Times New Roman"/>
          <w:b/>
        </w:rPr>
        <w:lastRenderedPageBreak/>
        <w:t>18. Вставьте пропущенное понятие:</w:t>
      </w:r>
    </w:p>
    <w:p w:rsidR="006A5718" w:rsidRDefault="006A5718" w:rsidP="006A57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Pr="00510F63">
        <w:rPr>
          <w:rFonts w:ascii="Times New Roman" w:hAnsi="Times New Roman" w:cs="Times New Roman"/>
        </w:rPr>
        <w:t>– это направление методологии научного познания и социальной практ</w:t>
      </w:r>
      <w:r>
        <w:rPr>
          <w:rFonts w:ascii="Times New Roman" w:hAnsi="Times New Roman" w:cs="Times New Roman"/>
        </w:rPr>
        <w:t>ики, в основе которого лежит ис</w:t>
      </w:r>
      <w:r w:rsidRPr="00510F63">
        <w:rPr>
          <w:rFonts w:ascii="Times New Roman" w:hAnsi="Times New Roman" w:cs="Times New Roman"/>
        </w:rPr>
        <w:t>следование объектов как систем, ориентирует исследование на раскрытие целостности объекта, на выявление многообразных типов связей в нем и сведени</w:t>
      </w:r>
      <w:r>
        <w:rPr>
          <w:rFonts w:ascii="Times New Roman" w:hAnsi="Times New Roman" w:cs="Times New Roman"/>
        </w:rPr>
        <w:t>е их в единую теоретическую кар</w:t>
      </w:r>
      <w:r w:rsidRPr="00510F63">
        <w:rPr>
          <w:rFonts w:ascii="Times New Roman" w:hAnsi="Times New Roman" w:cs="Times New Roman"/>
        </w:rPr>
        <w:t>тину</w:t>
      </w:r>
      <w:r>
        <w:rPr>
          <w:rFonts w:ascii="Times New Roman" w:hAnsi="Times New Roman" w:cs="Times New Roman"/>
        </w:rPr>
        <w:t>.</w:t>
      </w:r>
    </w:p>
    <w:p w:rsidR="006A5718" w:rsidRPr="00B04B17" w:rsidRDefault="006A5718" w:rsidP="006A5718">
      <w:pPr>
        <w:spacing w:after="0" w:line="240" w:lineRule="auto"/>
        <w:rPr>
          <w:rFonts w:ascii="Times New Roman" w:hAnsi="Times New Roman" w:cs="Times New Roman"/>
          <w:b/>
        </w:rPr>
      </w:pPr>
      <w:r w:rsidRPr="00B04B17">
        <w:rPr>
          <w:rFonts w:ascii="Times New Roman" w:hAnsi="Times New Roman" w:cs="Times New Roman"/>
          <w:b/>
        </w:rPr>
        <w:t>19. Вставьте пропущенное понятие:</w:t>
      </w:r>
    </w:p>
    <w:p w:rsidR="006A5718" w:rsidRDefault="006A5718" w:rsidP="006A57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Pr="00CA4163">
        <w:rPr>
          <w:rFonts w:ascii="Times New Roman" w:hAnsi="Times New Roman" w:cs="Times New Roman"/>
        </w:rPr>
        <w:t>системы прояв</w:t>
      </w:r>
      <w:r>
        <w:rPr>
          <w:rFonts w:ascii="Times New Roman" w:hAnsi="Times New Roman" w:cs="Times New Roman"/>
        </w:rPr>
        <w:t>ляется в том, что эффектив</w:t>
      </w:r>
      <w:r w:rsidRPr="00CA4163">
        <w:rPr>
          <w:rFonts w:ascii="Times New Roman" w:hAnsi="Times New Roman" w:cs="Times New Roman"/>
        </w:rPr>
        <w:t xml:space="preserve">ность функционирования </w:t>
      </w:r>
      <w:r>
        <w:rPr>
          <w:rFonts w:ascii="Times New Roman" w:hAnsi="Times New Roman" w:cs="Times New Roman"/>
        </w:rPr>
        <w:t>системы не равна сумме эффектив</w:t>
      </w:r>
      <w:r w:rsidRPr="00CA4163">
        <w:rPr>
          <w:rFonts w:ascii="Times New Roman" w:hAnsi="Times New Roman" w:cs="Times New Roman"/>
        </w:rPr>
        <w:t>ностей функционирования ее подсистем (компонентов).</w:t>
      </w:r>
      <w:r>
        <w:rPr>
          <w:rFonts w:ascii="Times New Roman" w:hAnsi="Times New Roman" w:cs="Times New Roman"/>
        </w:rPr>
        <w:t xml:space="preserve"> </w:t>
      </w:r>
    </w:p>
    <w:p w:rsidR="006A5718" w:rsidRPr="00CA4163" w:rsidRDefault="006A5718" w:rsidP="006A5718">
      <w:pPr>
        <w:rPr>
          <w:rFonts w:ascii="Times New Roman" w:eastAsia="Calibri" w:hAnsi="Times New Roman" w:cs="Times New Roman"/>
          <w:lang w:eastAsia="en-US"/>
        </w:rPr>
      </w:pPr>
    </w:p>
    <w:p w:rsidR="006A5718" w:rsidRPr="00A3535F" w:rsidRDefault="006A5718" w:rsidP="006A5718">
      <w:pPr>
        <w:pStyle w:val="ac"/>
        <w:ind w:left="284"/>
        <w:rPr>
          <w:rFonts w:ascii="Times New Roman" w:hAnsi="Times New Roman"/>
          <w:b/>
        </w:rPr>
      </w:pPr>
      <w:r w:rsidRPr="00B04B17">
        <w:rPr>
          <w:rFonts w:ascii="Times New Roman" w:eastAsia="Calibri" w:hAnsi="Times New Roman" w:cs="Times New Roman"/>
          <w:b/>
          <w:lang w:eastAsia="en-US"/>
        </w:rPr>
        <w:t>20</w:t>
      </w:r>
      <w:r>
        <w:rPr>
          <w:rFonts w:ascii="Times New Roman" w:eastAsia="Calibri" w:hAnsi="Times New Roman" w:cs="Times New Roman"/>
          <w:lang w:eastAsia="en-US"/>
        </w:rPr>
        <w:t>. </w:t>
      </w:r>
      <w:r w:rsidRPr="00A3535F">
        <w:rPr>
          <w:rFonts w:ascii="Times New Roman" w:hAnsi="Times New Roman"/>
          <w:b/>
        </w:rPr>
        <w:t>Поставьте в соответствие понятие с его содержанием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6"/>
        <w:gridCol w:w="6358"/>
      </w:tblGrid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6"/>
              </w:numPr>
              <w:ind w:left="0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>Интегративный аспект анализа системы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7"/>
              </w:numPr>
              <w:ind w:left="0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>означает определение внешней среды системы, характер субординационных и координационных связей с другими системами, тесноты этих связей</w:t>
            </w:r>
          </w:p>
        </w:tc>
      </w:tr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6"/>
              </w:numPr>
              <w:ind w:left="0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>Исторический аспект анализа системы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7"/>
              </w:numPr>
              <w:ind w:left="0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 xml:space="preserve">заключается в исследовании истории возникновения системы, этапов ее развития, достигнутой ступени и на этой основе осуществлении прогнозирования перспектив на будущее. </w:t>
            </w:r>
          </w:p>
        </w:tc>
      </w:tr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6"/>
              </w:numPr>
              <w:ind w:left="0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>Коммуникативный аспект анализа системы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7"/>
              </w:numPr>
              <w:ind w:left="0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>заключается в выяснении целей системы, противоречий в ее функционировании, путей и способов разрешения противоречий, выявлении основного звена, обеспечивающего сохранение объекта исследования как целостной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A5718" w:rsidRDefault="006A5718" w:rsidP="006A5718">
      <w:pPr>
        <w:pStyle w:val="ac"/>
        <w:ind w:left="284"/>
        <w:rPr>
          <w:rFonts w:ascii="Times New Roman" w:eastAsia="Calibri" w:hAnsi="Times New Roman" w:cs="Times New Roman"/>
          <w:lang w:eastAsia="en-US"/>
        </w:rPr>
      </w:pPr>
    </w:p>
    <w:p w:rsidR="006A5718" w:rsidRDefault="006A5718" w:rsidP="006A5718">
      <w:pPr>
        <w:pStyle w:val="ac"/>
        <w:ind w:left="284"/>
        <w:rPr>
          <w:rFonts w:ascii="Times New Roman" w:eastAsia="Calibri" w:hAnsi="Times New Roman" w:cs="Times New Roman"/>
          <w:lang w:eastAsia="en-US"/>
        </w:rPr>
      </w:pPr>
      <w:r w:rsidRPr="00B04B17">
        <w:rPr>
          <w:rFonts w:ascii="Times New Roman" w:eastAsia="Calibri" w:hAnsi="Times New Roman" w:cs="Times New Roman"/>
          <w:b/>
          <w:lang w:eastAsia="en-US"/>
        </w:rPr>
        <w:t>21.</w:t>
      </w:r>
      <w:r>
        <w:rPr>
          <w:rFonts w:ascii="Times New Roman" w:eastAsia="Calibri" w:hAnsi="Times New Roman" w:cs="Times New Roman"/>
          <w:lang w:eastAsia="en-US"/>
        </w:rPr>
        <w:t> </w:t>
      </w:r>
      <w:r w:rsidRPr="00A3535F">
        <w:rPr>
          <w:rFonts w:ascii="Times New Roman" w:hAnsi="Times New Roman"/>
          <w:b/>
        </w:rPr>
        <w:t xml:space="preserve">Поставьте в соответствие </w:t>
      </w:r>
      <w:r>
        <w:rPr>
          <w:rFonts w:ascii="Times New Roman" w:hAnsi="Times New Roman"/>
          <w:b/>
        </w:rPr>
        <w:t>свойства системы с</w:t>
      </w:r>
      <w:r w:rsidRPr="00A353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характеристикой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2"/>
        <w:gridCol w:w="6352"/>
      </w:tblGrid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8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>Жесткость системы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 xml:space="preserve">каждый компонент (подсистема) рассматривается как подсистема (система) более глобальной системы </w:t>
            </w:r>
          </w:p>
        </w:tc>
      </w:tr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8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>Иерархичность системы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>характеризуется степенью изменения параметров системы за заданный промежуток времени; степенью влияния на функционирование системы законов и закономерностей; степенью свободы системы и др.</w:t>
            </w:r>
          </w:p>
        </w:tc>
      </w:tr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8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>Инерционность системы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rFonts w:eastAsia="Calibri"/>
                <w:sz w:val="22"/>
                <w:szCs w:val="22"/>
                <w:lang w:eastAsia="en-US"/>
              </w:rPr>
              <w:t>означает, что результаты проявления некоторых свойств системы (например, ее безотказности) определяются не сложением, а умножением относительных значений данного свойства каждого компонента системы.</w:t>
            </w:r>
          </w:p>
        </w:tc>
      </w:tr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rFonts w:eastAsia="Calibri"/>
                <w:sz w:val="22"/>
                <w:szCs w:val="22"/>
                <w:lang w:eastAsia="en-US"/>
              </w:rPr>
              <w:t>Мультипликативность системы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588C">
              <w:rPr>
                <w:sz w:val="22"/>
                <w:szCs w:val="22"/>
              </w:rPr>
              <w:t>характеризуется скоростью изменения выходных параметров системы в ответ на изменения входных параметров и параметров ее функционирования, средним временем получения результата при внесении изменений в параметры функционирования.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A5718" w:rsidRPr="00A3535F" w:rsidRDefault="006A5718" w:rsidP="006A5718">
      <w:pPr>
        <w:pStyle w:val="ac"/>
        <w:ind w:left="284"/>
        <w:rPr>
          <w:rFonts w:ascii="Times New Roman" w:hAnsi="Times New Roman"/>
          <w:b/>
        </w:rPr>
      </w:pPr>
      <w:r w:rsidRPr="00B04B17">
        <w:rPr>
          <w:rFonts w:ascii="Times New Roman" w:eastAsia="Calibri" w:hAnsi="Times New Roman" w:cs="Times New Roman"/>
          <w:b/>
          <w:lang w:eastAsia="en-US"/>
        </w:rPr>
        <w:t>22.</w:t>
      </w:r>
      <w:r>
        <w:rPr>
          <w:rFonts w:ascii="Times New Roman" w:eastAsia="Calibri" w:hAnsi="Times New Roman" w:cs="Times New Roman"/>
          <w:lang w:eastAsia="en-US"/>
        </w:rPr>
        <w:t> </w:t>
      </w:r>
      <w:r w:rsidRPr="00A3535F">
        <w:rPr>
          <w:rFonts w:ascii="Times New Roman" w:hAnsi="Times New Roman"/>
          <w:b/>
        </w:rPr>
        <w:t xml:space="preserve">Поставьте в соответствие </w:t>
      </w:r>
      <w:r>
        <w:rPr>
          <w:rFonts w:ascii="Times New Roman" w:hAnsi="Times New Roman"/>
          <w:b/>
        </w:rPr>
        <w:t>свойства системы с</w:t>
      </w:r>
      <w:r w:rsidRPr="00A353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характеристикой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4"/>
        <w:gridCol w:w="6360"/>
      </w:tblGrid>
      <w:tr w:rsidR="006A5718" w:rsidRPr="00B04B17" w:rsidTr="006A5718">
        <w:tc>
          <w:tcPr>
            <w:tcW w:w="3369" w:type="dxa"/>
          </w:tcPr>
          <w:p w:rsidR="006A5718" w:rsidRPr="00B04B17" w:rsidRDefault="006A5718" w:rsidP="00734813">
            <w:pPr>
              <w:pStyle w:val="ac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B04B17">
              <w:rPr>
                <w:rFonts w:eastAsia="Calibri"/>
                <w:sz w:val="22"/>
                <w:szCs w:val="22"/>
                <w:lang w:eastAsia="en-US"/>
              </w:rPr>
              <w:t>Надежность системы</w:t>
            </w:r>
          </w:p>
        </w:tc>
        <w:tc>
          <w:tcPr>
            <w:tcW w:w="6442" w:type="dxa"/>
          </w:tcPr>
          <w:p w:rsidR="006A5718" w:rsidRPr="00B04B17" w:rsidRDefault="006A5718" w:rsidP="00734813">
            <w:pPr>
              <w:pStyle w:val="ac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B04B17">
              <w:rPr>
                <w:rFonts w:eastAsia="Calibri"/>
                <w:sz w:val="22"/>
                <w:szCs w:val="22"/>
                <w:lang w:eastAsia="en-US"/>
              </w:rPr>
              <w:t xml:space="preserve">характеризует закономерность передачи доминантных (преобладающих, наиболее сильных) и рецессивных признаков на отдельных этапах развития (эволюции) от старого поколения системы к новому </w:t>
            </w:r>
          </w:p>
        </w:tc>
      </w:tr>
      <w:tr w:rsidR="006A5718" w:rsidRPr="00B04B17" w:rsidTr="006A5718">
        <w:tc>
          <w:tcPr>
            <w:tcW w:w="3369" w:type="dxa"/>
          </w:tcPr>
          <w:p w:rsidR="006A5718" w:rsidRPr="00B04B17" w:rsidRDefault="006A5718" w:rsidP="00734813">
            <w:pPr>
              <w:pStyle w:val="ac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B04B17">
              <w:rPr>
                <w:rFonts w:eastAsia="Calibri"/>
                <w:sz w:val="22"/>
                <w:szCs w:val="22"/>
                <w:lang w:eastAsia="en-US"/>
              </w:rPr>
              <w:t>Наследственность системы</w:t>
            </w:r>
          </w:p>
        </w:tc>
        <w:tc>
          <w:tcPr>
            <w:tcW w:w="6442" w:type="dxa"/>
          </w:tcPr>
          <w:p w:rsidR="006A5718" w:rsidRPr="00B04B17" w:rsidRDefault="006A5718" w:rsidP="00734813">
            <w:pPr>
              <w:pStyle w:val="ac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B04B17">
              <w:rPr>
                <w:rFonts w:eastAsia="Calibri"/>
                <w:sz w:val="22"/>
                <w:szCs w:val="22"/>
                <w:lang w:eastAsia="en-US"/>
              </w:rPr>
              <w:t>характеризуется бесперебойностью функционирования системы при выходе из строя одного из компонентов; сохраняемостью проектных значений параметров системы в течение запланированного периода времени.</w:t>
            </w:r>
          </w:p>
        </w:tc>
      </w:tr>
      <w:tr w:rsidR="006A5718" w:rsidRPr="00B04B17" w:rsidTr="006A5718">
        <w:tc>
          <w:tcPr>
            <w:tcW w:w="3369" w:type="dxa"/>
          </w:tcPr>
          <w:p w:rsidR="006A5718" w:rsidRPr="00B04B17" w:rsidRDefault="006A5718" w:rsidP="00734813">
            <w:pPr>
              <w:pStyle w:val="ac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04B17">
              <w:rPr>
                <w:rFonts w:eastAsia="Calibri"/>
                <w:sz w:val="22"/>
                <w:szCs w:val="22"/>
                <w:lang w:eastAsia="en-US"/>
              </w:rPr>
              <w:t>Открытость системы</w:t>
            </w:r>
          </w:p>
        </w:tc>
        <w:tc>
          <w:tcPr>
            <w:tcW w:w="6442" w:type="dxa"/>
          </w:tcPr>
          <w:p w:rsidR="006A5718" w:rsidRPr="00B04B17" w:rsidRDefault="006A5718" w:rsidP="00734813">
            <w:pPr>
              <w:pStyle w:val="ac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04B17">
              <w:rPr>
                <w:rFonts w:eastAsia="Calibri"/>
                <w:sz w:val="22"/>
                <w:szCs w:val="22"/>
                <w:lang w:eastAsia="en-US"/>
              </w:rPr>
              <w:t>характеризует интенсивность обмена информацией или ресурсами с внешней средой; количество систем внешней среды, взаимодействующих с данной системой; степень влияния других систем на данную систему</w:t>
            </w:r>
          </w:p>
        </w:tc>
      </w:tr>
    </w:tbl>
    <w:p w:rsidR="006A5718" w:rsidRDefault="006A5718" w:rsidP="006A5718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br w:type="page"/>
      </w:r>
    </w:p>
    <w:p w:rsidR="006A5718" w:rsidRDefault="006A5718" w:rsidP="006A5718">
      <w:pPr>
        <w:rPr>
          <w:rFonts w:ascii="Times New Roman" w:eastAsia="Calibri" w:hAnsi="Times New Roman" w:cs="Times New Roman"/>
          <w:lang w:eastAsia="en-US"/>
        </w:rPr>
      </w:pPr>
    </w:p>
    <w:p w:rsidR="006A5718" w:rsidRDefault="006A5718" w:rsidP="00277F7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04B17">
        <w:rPr>
          <w:rFonts w:ascii="Times New Roman" w:eastAsia="Calibri" w:hAnsi="Times New Roman" w:cs="Times New Roman"/>
          <w:b/>
          <w:lang w:eastAsia="en-US"/>
        </w:rPr>
        <w:t>23.</w:t>
      </w:r>
      <w:r>
        <w:rPr>
          <w:rFonts w:ascii="Times New Roman" w:eastAsia="Calibri" w:hAnsi="Times New Roman" w:cs="Times New Roman"/>
          <w:lang w:eastAsia="en-US"/>
        </w:rPr>
        <w:t> </w:t>
      </w:r>
      <w:r w:rsidRPr="00A3535F">
        <w:rPr>
          <w:rFonts w:ascii="Times New Roman" w:hAnsi="Times New Roman"/>
          <w:b/>
        </w:rPr>
        <w:t xml:space="preserve">Поставьте в соответствие </w:t>
      </w:r>
      <w:r>
        <w:rPr>
          <w:rFonts w:ascii="Times New Roman" w:hAnsi="Times New Roman"/>
          <w:b/>
        </w:rPr>
        <w:t>методы с</w:t>
      </w:r>
      <w:r w:rsidRPr="00A353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их сущностью</w:t>
      </w:r>
    </w:p>
    <w:p w:rsidR="006A5718" w:rsidRPr="00244F11" w:rsidRDefault="006A5718" w:rsidP="00277F7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0"/>
        <w:gridCol w:w="6374"/>
      </w:tblGrid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2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sz w:val="22"/>
                <w:szCs w:val="22"/>
              </w:rPr>
              <w:t>Метод «Дельфи»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sz w:val="22"/>
                <w:szCs w:val="22"/>
              </w:rPr>
              <w:t xml:space="preserve">способ построения целевой структуры какой-либо, как правило, крупномасштабной коллективной деятельности, особенность которой состоит в том, что общая цель делится на ряд подцелей, затем эти подцели делятся на еще более частные и т. д. </w:t>
            </w:r>
          </w:p>
        </w:tc>
      </w:tr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2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sz w:val="22"/>
                <w:szCs w:val="22"/>
              </w:rPr>
              <w:t>Метод «дерева целей»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sz w:val="22"/>
                <w:szCs w:val="22"/>
              </w:rPr>
              <w:t>ряд последовательно осуществляемых процедур, направленных на подготовку и обоснование решения. Процедуры характеризуются анонимностью опроса, регулируемой обратной связью между результатами опроса предыдущего этапа и подготовкой их нового варианта, а также групповым характером ответа</w:t>
            </w:r>
          </w:p>
        </w:tc>
      </w:tr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2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sz w:val="22"/>
                <w:szCs w:val="22"/>
              </w:rPr>
              <w:t>Метод «мозгового штурма»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sz w:val="22"/>
                <w:szCs w:val="22"/>
              </w:rPr>
              <w:t>сочетание логико-эвристических и формализованных приемов исследования. Представляется гипотетическая картина последовательного развития во времени и в пространстве событий, составляющих в совокупности эволюцию прогнозируемого процесса.</w:t>
            </w:r>
          </w:p>
        </w:tc>
      </w:tr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2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sz w:val="22"/>
                <w:szCs w:val="22"/>
              </w:rPr>
              <w:t>Метод сценариев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sz w:val="22"/>
                <w:szCs w:val="22"/>
              </w:rPr>
              <w:t>построен на специфическом сочетании методологии и организации исследования, раздельного использования усилий исследователей-фантазеров с исследователями-аналитиками, скептиками, практиками.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A5718" w:rsidRPr="0099588C" w:rsidTr="006A5718">
        <w:tc>
          <w:tcPr>
            <w:tcW w:w="3369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2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sz w:val="22"/>
                <w:szCs w:val="22"/>
              </w:rPr>
              <w:t>Метод экспертной оценки</w:t>
            </w:r>
          </w:p>
        </w:tc>
        <w:tc>
          <w:tcPr>
            <w:tcW w:w="6442" w:type="dxa"/>
          </w:tcPr>
          <w:p w:rsidR="006A5718" w:rsidRPr="0099588C" w:rsidRDefault="006A5718" w:rsidP="00734813">
            <w:pPr>
              <w:pStyle w:val="ac"/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9588C">
              <w:rPr>
                <w:sz w:val="22"/>
                <w:szCs w:val="22"/>
              </w:rPr>
              <w:t>получение информации путем проведения экспертного опроса, способ использования знания и опыта квалифицированных специалистов при решении определенных проблем.</w:t>
            </w:r>
          </w:p>
        </w:tc>
      </w:tr>
    </w:tbl>
    <w:p w:rsidR="006A5718" w:rsidRDefault="006A5718" w:rsidP="00277F7F">
      <w:pPr>
        <w:spacing w:after="0" w:line="240" w:lineRule="auto"/>
        <w:rPr>
          <w:rFonts w:ascii="Times New Roman" w:hAnsi="Times New Roman" w:cs="Times New Roman"/>
        </w:rPr>
      </w:pPr>
    </w:p>
    <w:p w:rsidR="006A5718" w:rsidRDefault="006A5718" w:rsidP="00277F7F">
      <w:pPr>
        <w:spacing w:after="0" w:line="240" w:lineRule="auto"/>
        <w:rPr>
          <w:rFonts w:ascii="Times New Roman" w:hAnsi="Times New Roman" w:cs="Times New Roman"/>
        </w:rPr>
      </w:pPr>
      <w:r w:rsidRPr="00B04B17">
        <w:rPr>
          <w:rFonts w:ascii="Times New Roman" w:hAnsi="Times New Roman" w:cs="Times New Roman"/>
          <w:b/>
        </w:rPr>
        <w:t>24.</w:t>
      </w:r>
      <w:r>
        <w:rPr>
          <w:rFonts w:ascii="Times New Roman" w:hAnsi="Times New Roman" w:cs="Times New Roman"/>
        </w:rPr>
        <w:t xml:space="preserve">  </w:t>
      </w:r>
      <w:r w:rsidRPr="00A3535F">
        <w:rPr>
          <w:rFonts w:ascii="Times New Roman" w:hAnsi="Times New Roman"/>
          <w:b/>
        </w:rPr>
        <w:t xml:space="preserve">Поставьте в соответствие </w:t>
      </w:r>
      <w:r>
        <w:rPr>
          <w:rFonts w:ascii="Times New Roman" w:hAnsi="Times New Roman"/>
          <w:b/>
        </w:rPr>
        <w:t>группы принципов системного подхода с</w:t>
      </w:r>
      <w:r w:rsidRPr="00A353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их сущностью</w:t>
      </w:r>
    </w:p>
    <w:p w:rsidR="006A5718" w:rsidRDefault="006A5718" w:rsidP="00277F7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0"/>
        <w:gridCol w:w="6354"/>
      </w:tblGrid>
      <w:tr w:rsidR="006A5718" w:rsidRPr="00DC5859" w:rsidTr="006A5718">
        <w:tc>
          <w:tcPr>
            <w:tcW w:w="3369" w:type="dxa"/>
          </w:tcPr>
          <w:p w:rsidR="006A5718" w:rsidRPr="00DC5859" w:rsidRDefault="006A5718" w:rsidP="00734813">
            <w:pPr>
              <w:pStyle w:val="ac"/>
              <w:widowControl w:val="0"/>
              <w:numPr>
                <w:ilvl w:val="0"/>
                <w:numId w:val="2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C5859">
              <w:rPr>
                <w:sz w:val="22"/>
                <w:szCs w:val="22"/>
              </w:rPr>
              <w:t>Общесистемные (системообразующие)</w:t>
            </w:r>
          </w:p>
        </w:tc>
        <w:tc>
          <w:tcPr>
            <w:tcW w:w="6442" w:type="dxa"/>
          </w:tcPr>
          <w:p w:rsidR="006A5718" w:rsidRPr="00DC5859" w:rsidRDefault="006A5718" w:rsidP="00734813">
            <w:pPr>
              <w:pStyle w:val="ac"/>
              <w:widowControl w:val="0"/>
              <w:numPr>
                <w:ilvl w:val="0"/>
                <w:numId w:val="2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C5859">
              <w:rPr>
                <w:sz w:val="22"/>
                <w:szCs w:val="22"/>
              </w:rPr>
              <w:t>отображает некоторые закономерности создания, построения, функционирования и развития систем.</w:t>
            </w:r>
          </w:p>
        </w:tc>
      </w:tr>
      <w:tr w:rsidR="006A5718" w:rsidRPr="00DC5859" w:rsidTr="006A5718">
        <w:tc>
          <w:tcPr>
            <w:tcW w:w="3369" w:type="dxa"/>
          </w:tcPr>
          <w:p w:rsidR="006A5718" w:rsidRPr="00DC5859" w:rsidRDefault="006A5718" w:rsidP="00734813">
            <w:pPr>
              <w:pStyle w:val="ac"/>
              <w:widowControl w:val="0"/>
              <w:numPr>
                <w:ilvl w:val="0"/>
                <w:numId w:val="2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C5859">
              <w:rPr>
                <w:sz w:val="22"/>
                <w:szCs w:val="22"/>
              </w:rPr>
              <w:t>Системообразующие (инструментальные)</w:t>
            </w:r>
          </w:p>
        </w:tc>
        <w:tc>
          <w:tcPr>
            <w:tcW w:w="6442" w:type="dxa"/>
          </w:tcPr>
          <w:p w:rsidR="006A5718" w:rsidRPr="00DC5859" w:rsidRDefault="006A5718" w:rsidP="00734813">
            <w:pPr>
              <w:pStyle w:val="ac"/>
              <w:widowControl w:val="0"/>
              <w:numPr>
                <w:ilvl w:val="0"/>
                <w:numId w:val="2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C5859">
              <w:rPr>
                <w:sz w:val="22"/>
                <w:szCs w:val="22"/>
              </w:rPr>
              <w:t xml:space="preserve">отображает принципы исследования, проектирования, создания сложных систем. </w:t>
            </w:r>
          </w:p>
        </w:tc>
      </w:tr>
    </w:tbl>
    <w:p w:rsidR="006A5718" w:rsidRDefault="006A5718" w:rsidP="00277F7F">
      <w:pPr>
        <w:spacing w:after="0" w:line="240" w:lineRule="auto"/>
        <w:rPr>
          <w:rFonts w:ascii="Times New Roman" w:hAnsi="Times New Roman"/>
          <w:b/>
        </w:rPr>
      </w:pPr>
    </w:p>
    <w:p w:rsidR="006A5718" w:rsidRDefault="006A5718" w:rsidP="00277F7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25. </w:t>
      </w:r>
      <w:r w:rsidRPr="00A3535F">
        <w:rPr>
          <w:rFonts w:ascii="Times New Roman" w:hAnsi="Times New Roman"/>
          <w:b/>
        </w:rPr>
        <w:t xml:space="preserve">Поставьте в соответствие </w:t>
      </w:r>
      <w:r>
        <w:rPr>
          <w:rFonts w:ascii="Times New Roman" w:hAnsi="Times New Roman"/>
          <w:b/>
        </w:rPr>
        <w:t>модели с</w:t>
      </w:r>
      <w:r w:rsidRPr="00A353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их примерами: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8"/>
        <w:gridCol w:w="4856"/>
      </w:tblGrid>
      <w:tr w:rsidR="006A5718" w:rsidRPr="0068770B" w:rsidTr="006A5718">
        <w:tc>
          <w:tcPr>
            <w:tcW w:w="4905" w:type="dxa"/>
          </w:tcPr>
          <w:p w:rsidR="006A5718" w:rsidRPr="0068770B" w:rsidRDefault="006A5718" w:rsidP="00734813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  <w:t>А</w:t>
            </w:r>
            <w:r w:rsidRPr="0068770B"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  <w:t>бстрактные (идеальные</w:t>
            </w:r>
            <w:r w:rsidRPr="0068770B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) </w:t>
            </w:r>
          </w:p>
        </w:tc>
        <w:tc>
          <w:tcPr>
            <w:tcW w:w="4906" w:type="dxa"/>
          </w:tcPr>
          <w:p w:rsidR="006A5718" w:rsidRPr="0068770B" w:rsidRDefault="006A5718" w:rsidP="00734813">
            <w:pPr>
              <w:pStyle w:val="ac"/>
              <w:widowControl w:val="0"/>
              <w:numPr>
                <w:ilvl w:val="0"/>
                <w:numId w:val="27"/>
              </w:numPr>
              <w:ind w:left="0" w:firstLine="0"/>
              <w:rPr>
                <w:sz w:val="22"/>
                <w:szCs w:val="22"/>
              </w:rPr>
            </w:pPr>
            <w:r w:rsidRPr="0068770B">
              <w:rPr>
                <w:sz w:val="22"/>
                <w:szCs w:val="22"/>
              </w:rPr>
              <w:t>языковые модели «слово – предложение – текст»; «понятия – отношения – определения – конструкции»</w:t>
            </w:r>
          </w:p>
        </w:tc>
      </w:tr>
      <w:tr w:rsidR="006A5718" w:rsidRPr="0068770B" w:rsidTr="006A5718">
        <w:tc>
          <w:tcPr>
            <w:tcW w:w="4905" w:type="dxa"/>
          </w:tcPr>
          <w:p w:rsidR="006A5718" w:rsidRPr="0068770B" w:rsidRDefault="006A5718" w:rsidP="00734813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  <w:t>М</w:t>
            </w:r>
            <w:r w:rsidRPr="0068770B"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  <w:t>атериальные (реальные, вещественные).</w:t>
            </w:r>
          </w:p>
        </w:tc>
        <w:tc>
          <w:tcPr>
            <w:tcW w:w="4906" w:type="dxa"/>
          </w:tcPr>
          <w:p w:rsidR="006A5718" w:rsidRPr="0068770B" w:rsidRDefault="006A5718" w:rsidP="00734813">
            <w:pPr>
              <w:pStyle w:val="ac"/>
              <w:widowControl w:val="0"/>
              <w:numPr>
                <w:ilvl w:val="0"/>
                <w:numId w:val="27"/>
              </w:numPr>
              <w:ind w:left="0" w:firstLine="0"/>
              <w:rPr>
                <w:sz w:val="22"/>
                <w:szCs w:val="22"/>
              </w:rPr>
            </w:pPr>
            <w:r w:rsidRPr="0068770B">
              <w:rPr>
                <w:sz w:val="22"/>
                <w:szCs w:val="22"/>
              </w:rPr>
              <w:t>фотографии, масштабированные модели самолетов, кораблей или гидротехнических сооружений, макеты зданий, куклы</w:t>
            </w:r>
          </w:p>
        </w:tc>
      </w:tr>
    </w:tbl>
    <w:p w:rsidR="00115A39" w:rsidRDefault="00115A39" w:rsidP="00277F7F">
      <w:pPr>
        <w:pStyle w:val="a7"/>
        <w:spacing w:after="0"/>
        <w:ind w:left="0"/>
        <w:jc w:val="both"/>
        <w:rPr>
          <w:b/>
          <w:sz w:val="24"/>
        </w:rPr>
      </w:pPr>
    </w:p>
    <w:p w:rsidR="00115A39" w:rsidRDefault="00115A39" w:rsidP="00277F7F">
      <w:pPr>
        <w:pStyle w:val="a7"/>
        <w:spacing w:after="0"/>
        <w:ind w:left="0"/>
        <w:jc w:val="both"/>
        <w:rPr>
          <w:b/>
          <w:sz w:val="24"/>
        </w:rPr>
      </w:pPr>
    </w:p>
    <w:p w:rsidR="00115A39" w:rsidRDefault="00115A39" w:rsidP="00C5574E">
      <w:pPr>
        <w:pStyle w:val="a7"/>
        <w:spacing w:after="0"/>
        <w:ind w:left="0" w:firstLine="709"/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B53A58" w:rsidRDefault="00B53A58" w:rsidP="00277F7F">
      <w:pPr>
        <w:pStyle w:val="a7"/>
        <w:spacing w:after="0"/>
        <w:ind w:left="0"/>
        <w:jc w:val="both"/>
        <w:rPr>
          <w:b/>
          <w:sz w:val="24"/>
        </w:rPr>
      </w:pPr>
    </w:p>
    <w:p w:rsidR="009C067E" w:rsidRPr="00B53A58" w:rsidRDefault="00115A39" w:rsidP="00734813">
      <w:pPr>
        <w:pStyle w:val="af"/>
        <w:numPr>
          <w:ilvl w:val="1"/>
          <w:numId w:val="1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EB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зачету</w:t>
      </w:r>
    </w:p>
    <w:p w:rsidR="00B53A58" w:rsidRPr="00C56EEB" w:rsidRDefault="00B53A58" w:rsidP="00277F7F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и сущность системного подхода.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этапы исторического развития системного подхода.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Принципы системного подхода.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системы, структуры, подсистемы.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признаки системы.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Свойство эмерджентности.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Понятие, сущность, цель моделирования.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Познавательные и прагматические модели.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Статические и динамические модели.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Абстрактные и материальные модели.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Прямое, косвенное и условное подобие реальных моделей.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Классификация моделей систем.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Типы моделей систем.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Свойства моделей.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Этапы моделирования.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Графическое представление модели системы.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Графическое представление модели процесса.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Графическое представление модели деятельности.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Этапы и алгоритм системного анализа.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Декомпозиция и агрегирование.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Методы генерирования альтернатив.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 многокритериальных шкал.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Дерево решений.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 управления сложными системами.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Модели основных функций управления. 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Модель общей задачи принятия решений. 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Модель функции контроля. 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Модель функции планирования. 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Модель функции оперативного управления.</w:t>
      </w:r>
    </w:p>
    <w:p w:rsidR="00244ECA" w:rsidRPr="00244ECA" w:rsidRDefault="00244ECA" w:rsidP="00734813">
      <w:pPr>
        <w:numPr>
          <w:ilvl w:val="0"/>
          <w:numId w:val="8"/>
        </w:numPr>
        <w:tabs>
          <w:tab w:val="num" w:pos="36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Прогнозирование развития сложных систем.</w:t>
      </w:r>
    </w:p>
    <w:p w:rsidR="00244ECA" w:rsidRPr="00244ECA" w:rsidRDefault="00244ECA" w:rsidP="00244E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E01B70" w:rsidRDefault="00E01B70" w:rsidP="00E01B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56" w:rsidRDefault="00383056" w:rsidP="00C56E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17B" w:rsidRPr="00D05A29" w:rsidRDefault="00277F7F" w:rsidP="00277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9</w:t>
      </w:r>
      <w:r w:rsidR="0066317B" w:rsidRPr="00D05A29">
        <w:rPr>
          <w:rFonts w:ascii="Times New Roman" w:hAnsi="Times New Roman" w:cs="Times New Roman"/>
          <w:b/>
          <w:sz w:val="24"/>
          <w:szCs w:val="24"/>
        </w:rPr>
        <w:t>. МЕТОДЫ ОБУЧЕНИЯ</w:t>
      </w:r>
    </w:p>
    <w:p w:rsidR="002D3D0F" w:rsidRDefault="002D3D0F" w:rsidP="00D05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D0F" w:rsidRDefault="009671B2" w:rsidP="002D3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A29">
        <w:rPr>
          <w:rFonts w:ascii="Times New Roman" w:hAnsi="Times New Roman" w:cs="Times New Roman"/>
          <w:sz w:val="24"/>
          <w:szCs w:val="24"/>
        </w:rPr>
        <w:t>При изучении дисциплины «</w:t>
      </w:r>
      <w:r w:rsidR="00451901">
        <w:rPr>
          <w:rFonts w:ascii="Times New Roman" w:hAnsi="Times New Roman" w:cs="Times New Roman"/>
          <w:sz w:val="24"/>
          <w:szCs w:val="24"/>
          <w:lang w:val="ru-RU"/>
        </w:rPr>
        <w:t>Основы системного подхода</w:t>
      </w:r>
      <w:r w:rsidRPr="00D05A29">
        <w:rPr>
          <w:rFonts w:ascii="Times New Roman" w:hAnsi="Times New Roman" w:cs="Times New Roman"/>
          <w:sz w:val="24"/>
          <w:szCs w:val="24"/>
        </w:rPr>
        <w:t xml:space="preserve">» применяются различные интерактивные и компьютерные методы обучения. Интерактивные технологии обучения включают лекции (научные, социальные, интегративные и др.) и </w:t>
      </w:r>
      <w:r w:rsidR="00D05A29" w:rsidRPr="00D05A29">
        <w:rPr>
          <w:rFonts w:ascii="Times New Roman" w:hAnsi="Times New Roman" w:cs="Times New Roman"/>
          <w:sz w:val="24"/>
          <w:szCs w:val="24"/>
        </w:rPr>
        <w:t>практические занятия</w:t>
      </w:r>
      <w:r w:rsidRPr="00D05A29">
        <w:rPr>
          <w:rFonts w:ascii="Times New Roman" w:hAnsi="Times New Roman" w:cs="Times New Roman"/>
          <w:sz w:val="24"/>
          <w:szCs w:val="24"/>
        </w:rPr>
        <w:t xml:space="preserve"> (диспуты, учебные дискуссии, технологии проектного обучения и др.). Компьютерные технологии обучения предполагают сбор, переработку, хранение и передачу информации от преподавателя к студенту и наоборот. Использование интерактивных методов обучения является одним из самых эффективных, результативных методов оптимального усвоения нового и закрепления пройденного материала. Интерактивные методы можно рассматривать как наиболее современную форму активных методов обучения. Суть активных методов обучения, направленных на формирование умений и навыков, состоит в том, чтобы обеспечить выполнение студентами тех задач, в процессе решения которых они самостоятельно овладевают умениями и навыками</w:t>
      </w:r>
      <w:r w:rsidR="00D05A29" w:rsidRPr="00D05A29">
        <w:rPr>
          <w:rFonts w:ascii="Times New Roman" w:hAnsi="Times New Roman" w:cs="Times New Roman"/>
          <w:sz w:val="24"/>
          <w:szCs w:val="24"/>
        </w:rPr>
        <w:t>, развивая творческие и коммуникативные способности личности, формируя личностный подход к возникающей проблеме.</w:t>
      </w:r>
    </w:p>
    <w:p w:rsidR="002D3D0F" w:rsidRPr="001C27F3" w:rsidRDefault="002D3D0F" w:rsidP="002D3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1C27F3">
        <w:rPr>
          <w:rFonts w:ascii="Times New Roman" w:eastAsia="F1" w:hAnsi="Times New Roman" w:cs="Times New Roman"/>
          <w:sz w:val="24"/>
          <w:szCs w:val="24"/>
        </w:rPr>
        <w:t xml:space="preserve">В процессе обучения используются следующие </w:t>
      </w:r>
      <w:r>
        <w:rPr>
          <w:rFonts w:ascii="Times New Roman" w:eastAsia="F1" w:hAnsi="Times New Roman" w:cs="Times New Roman"/>
          <w:sz w:val="24"/>
          <w:szCs w:val="24"/>
        </w:rPr>
        <w:t>активные методы</w:t>
      </w:r>
      <w:r w:rsidRPr="001C27F3">
        <w:rPr>
          <w:rFonts w:ascii="Times New Roman" w:eastAsia="F1" w:hAnsi="Times New Roman" w:cs="Times New Roman"/>
          <w:sz w:val="24"/>
          <w:szCs w:val="24"/>
        </w:rPr>
        <w:t>:</w:t>
      </w:r>
    </w:p>
    <w:p w:rsidR="002D3D0F" w:rsidRPr="002D3D0F" w:rsidRDefault="002D3D0F" w:rsidP="00734813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D3D0F">
        <w:rPr>
          <w:rFonts w:ascii="Times New Roman" w:eastAsia="F1" w:hAnsi="Times New Roman" w:cs="Times New Roman"/>
          <w:sz w:val="24"/>
          <w:szCs w:val="24"/>
        </w:rPr>
        <w:t>работа в малых группах (обсуждение практических ситуаций);</w:t>
      </w:r>
    </w:p>
    <w:p w:rsidR="002D3D0F" w:rsidRPr="002D3D0F" w:rsidRDefault="002D3D0F" w:rsidP="00734813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D3D0F">
        <w:rPr>
          <w:rFonts w:ascii="Times New Roman" w:eastAsia="F1" w:hAnsi="Times New Roman" w:cs="Times New Roman"/>
          <w:sz w:val="24"/>
          <w:szCs w:val="24"/>
        </w:rPr>
        <w:t>использование принципа диалогового общения (метод дебатов);</w:t>
      </w:r>
    </w:p>
    <w:p w:rsidR="002D3D0F" w:rsidRPr="002D3D0F" w:rsidRDefault="002D3D0F" w:rsidP="00734813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D3D0F">
        <w:rPr>
          <w:rFonts w:ascii="Times New Roman" w:eastAsia="F1" w:hAnsi="Times New Roman" w:cs="Times New Roman"/>
          <w:sz w:val="24"/>
          <w:szCs w:val="24"/>
        </w:rPr>
        <w:t>метод проектов (обсуждение существующих теоретических и практических проблем освоения дисциплины, разбор реальных практических проектов и оценка их эффективности).</w:t>
      </w:r>
    </w:p>
    <w:p w:rsidR="00D05A29" w:rsidRPr="00D05A29" w:rsidRDefault="00D05A29" w:rsidP="00D05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A29">
        <w:rPr>
          <w:rFonts w:ascii="Times New Roman" w:hAnsi="Times New Roman" w:cs="Times New Roman"/>
          <w:sz w:val="24"/>
          <w:szCs w:val="24"/>
        </w:rPr>
        <w:t>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D05A29" w:rsidRPr="00D05A29" w:rsidRDefault="00D05A29" w:rsidP="00D05A29">
      <w:pPr>
        <w:spacing w:after="0" w:line="240" w:lineRule="auto"/>
        <w:ind w:firstLine="709"/>
        <w:jc w:val="both"/>
        <w:rPr>
          <w:rStyle w:val="FontStyle72"/>
          <w:sz w:val="24"/>
          <w:szCs w:val="24"/>
        </w:rPr>
      </w:pPr>
      <w:r w:rsidRPr="00D05A29">
        <w:rPr>
          <w:rFonts w:ascii="Times New Roman" w:hAnsi="Times New Roman" w:cs="Times New Roman"/>
          <w:sz w:val="24"/>
          <w:szCs w:val="24"/>
        </w:rPr>
        <w:t xml:space="preserve">Практические занятия проводятся с помощью обучающих тренингов, решения кейсов, применения тестовых технологий, решение творчески прикладных ситуаций, проведения современных мультимедийных презентаций. </w:t>
      </w:r>
    </w:p>
    <w:p w:rsidR="0066317B" w:rsidRDefault="0066317B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05A29" w:rsidRPr="00D05A29" w:rsidRDefault="00277F7F" w:rsidP="00D05A29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D05A29" w:rsidRPr="00D05A29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244ECA" w:rsidRPr="00244ECA" w:rsidRDefault="00277F7F" w:rsidP="00244E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</w:t>
      </w:r>
      <w:r w:rsidR="00244ECA"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.1. </w:t>
      </w:r>
      <w:r w:rsidR="00F21991"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Критерии оценивания знаний студентов на зачете:</w:t>
      </w:r>
    </w:p>
    <w:p w:rsidR="00244ECA" w:rsidRPr="00244ECA" w:rsidRDefault="00244ECA" w:rsidP="00244E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8456"/>
      </w:tblGrid>
      <w:tr w:rsidR="00277F7F" w:rsidRPr="00BD0C8A" w:rsidTr="00344217">
        <w:trPr>
          <w:trHeight w:val="20"/>
          <w:jc w:val="center"/>
        </w:trPr>
        <w:tc>
          <w:tcPr>
            <w:tcW w:w="1130" w:type="dxa"/>
            <w:shd w:val="clear" w:color="auto" w:fill="FFFFFF"/>
          </w:tcPr>
          <w:p w:rsidR="00277F7F" w:rsidRPr="00BD0C8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0C8A">
              <w:rPr>
                <w:rStyle w:val="11pt1"/>
                <w:sz w:val="20"/>
                <w:szCs w:val="20"/>
              </w:rPr>
              <w:t>Шкала оценивания (интервал баллов)</w:t>
            </w:r>
          </w:p>
        </w:tc>
        <w:tc>
          <w:tcPr>
            <w:tcW w:w="8456" w:type="dxa"/>
            <w:shd w:val="clear" w:color="auto" w:fill="FFFFFF"/>
          </w:tcPr>
          <w:p w:rsidR="00277F7F" w:rsidRPr="00BD0C8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0C8A">
              <w:rPr>
                <w:rStyle w:val="11pt1"/>
                <w:sz w:val="20"/>
                <w:szCs w:val="20"/>
              </w:rPr>
              <w:t>Критерий оценивания</w:t>
            </w:r>
          </w:p>
        </w:tc>
      </w:tr>
      <w:tr w:rsidR="00277F7F" w:rsidRPr="00BD0C8A" w:rsidTr="00344217">
        <w:trPr>
          <w:trHeight w:val="20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277F7F" w:rsidRPr="0056773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1pt1"/>
                <w:sz w:val="20"/>
                <w:szCs w:val="20"/>
              </w:rPr>
            </w:pPr>
            <w:r w:rsidRPr="0056773A">
              <w:rPr>
                <w:rStyle w:val="11pt"/>
                <w:rFonts w:eastAsia="Courier New"/>
                <w:sz w:val="20"/>
                <w:szCs w:val="20"/>
              </w:rPr>
              <w:t>Теоретические вопросы, задачи и задания для устного/письменного опроса в ходе проведения текущей аттестации</w:t>
            </w:r>
          </w:p>
        </w:tc>
      </w:tr>
      <w:tr w:rsidR="00277F7F" w:rsidRPr="00BD0C8A" w:rsidTr="00344217">
        <w:trPr>
          <w:trHeight w:val="20"/>
          <w:jc w:val="center"/>
        </w:trPr>
        <w:tc>
          <w:tcPr>
            <w:tcW w:w="1130" w:type="dxa"/>
            <w:shd w:val="clear" w:color="auto" w:fill="FFFFFF"/>
          </w:tcPr>
          <w:p w:rsidR="00277F7F" w:rsidRPr="00BD0C8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0C8A">
              <w:rPr>
                <w:sz w:val="20"/>
                <w:szCs w:val="20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277F7F" w:rsidRPr="00BD0C8A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23"/>
                <w:sz w:val="20"/>
                <w:szCs w:val="20"/>
              </w:rPr>
              <w:t xml:space="preserve">Ответы обучающегося на </w:t>
            </w:r>
            <w:r w:rsidRPr="0056773A">
              <w:rPr>
                <w:rStyle w:val="23"/>
                <w:sz w:val="20"/>
                <w:szCs w:val="20"/>
              </w:rPr>
              <w:t>вопросы, задачи и задания</w:t>
            </w:r>
            <w:r w:rsidRPr="0056773A">
              <w:rPr>
                <w:rStyle w:val="23"/>
                <w:b/>
                <w:bCs/>
                <w:sz w:val="20"/>
                <w:szCs w:val="20"/>
              </w:rPr>
              <w:t xml:space="preserve"> </w:t>
            </w:r>
            <w:r w:rsidRPr="00BD0C8A">
              <w:rPr>
                <w:sz w:val="20"/>
                <w:szCs w:val="20"/>
              </w:rPr>
              <w:t>грамотно, исчерпывающе</w:t>
            </w:r>
            <w:r>
              <w:rPr>
                <w:sz w:val="20"/>
                <w:szCs w:val="20"/>
              </w:rPr>
              <w:t xml:space="preserve">, </w:t>
            </w:r>
            <w:r w:rsidRPr="00BD0C8A">
              <w:rPr>
                <w:sz w:val="20"/>
                <w:szCs w:val="20"/>
              </w:rPr>
              <w:t xml:space="preserve">логично </w:t>
            </w:r>
            <w:r>
              <w:rPr>
                <w:rFonts w:eastAsia="Calibri"/>
                <w:sz w:val="20"/>
                <w:szCs w:val="20"/>
              </w:rPr>
              <w:t>в полном объеме раскрывают</w:t>
            </w:r>
            <w:r w:rsidRPr="00BD0C8A">
              <w:rPr>
                <w:rFonts w:eastAsia="Calibri"/>
                <w:sz w:val="20"/>
                <w:szCs w:val="20"/>
              </w:rPr>
              <w:t xml:space="preserve"> рассматриваемую проблематику, </w:t>
            </w:r>
            <w:r>
              <w:rPr>
                <w:rFonts w:eastAsia="Calibri"/>
                <w:sz w:val="20"/>
                <w:szCs w:val="20"/>
              </w:rPr>
              <w:t>суждения</w:t>
            </w:r>
            <w:r w:rsidRPr="00BD0C8A">
              <w:rPr>
                <w:rFonts w:eastAsia="Calibri"/>
                <w:sz w:val="20"/>
                <w:szCs w:val="20"/>
              </w:rPr>
              <w:t xml:space="preserve"> аргумент</w:t>
            </w:r>
            <w:r>
              <w:rPr>
                <w:rFonts w:eastAsia="Calibri"/>
                <w:sz w:val="20"/>
                <w:szCs w:val="20"/>
              </w:rPr>
              <w:t>ированы</w:t>
            </w:r>
            <w:r w:rsidRPr="00BD0C8A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использован</w:t>
            </w:r>
            <w:r w:rsidRPr="00BD0C8A">
              <w:rPr>
                <w:rFonts w:eastAsia="Calibri"/>
                <w:sz w:val="20"/>
                <w:szCs w:val="20"/>
              </w:rPr>
              <w:t xml:space="preserve"> профильны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BD0C8A">
              <w:rPr>
                <w:rFonts w:eastAsia="Calibri"/>
                <w:sz w:val="20"/>
                <w:szCs w:val="20"/>
              </w:rPr>
              <w:t xml:space="preserve"> понятийны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BD0C8A">
              <w:rPr>
                <w:rFonts w:eastAsia="Calibri"/>
                <w:sz w:val="20"/>
                <w:szCs w:val="20"/>
              </w:rPr>
              <w:t xml:space="preserve"> (категориальны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BD0C8A">
              <w:rPr>
                <w:rFonts w:eastAsia="Calibri"/>
                <w:sz w:val="20"/>
                <w:szCs w:val="20"/>
              </w:rPr>
              <w:t>) аппарат и т.п.</w:t>
            </w:r>
          </w:p>
        </w:tc>
      </w:tr>
      <w:tr w:rsidR="00277F7F" w:rsidRPr="00BD0C8A" w:rsidTr="00344217">
        <w:trPr>
          <w:trHeight w:val="20"/>
          <w:jc w:val="center"/>
        </w:trPr>
        <w:tc>
          <w:tcPr>
            <w:tcW w:w="1130" w:type="dxa"/>
            <w:shd w:val="clear" w:color="auto" w:fill="FFFFFF"/>
          </w:tcPr>
          <w:p w:rsidR="00277F7F" w:rsidRPr="00BD0C8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0C8A">
              <w:rPr>
                <w:sz w:val="20"/>
                <w:szCs w:val="20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:rsidR="00277F7F" w:rsidRPr="00BD0C8A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23"/>
                <w:sz w:val="20"/>
                <w:szCs w:val="20"/>
              </w:rPr>
              <w:t xml:space="preserve">Ответы обучающегося на </w:t>
            </w:r>
            <w:r w:rsidRPr="0056773A">
              <w:rPr>
                <w:rStyle w:val="23"/>
                <w:sz w:val="20"/>
                <w:szCs w:val="20"/>
              </w:rPr>
              <w:t>вопросы, задачи и задания</w:t>
            </w:r>
            <w:r w:rsidRPr="0056773A">
              <w:rPr>
                <w:rStyle w:val="23"/>
                <w:b/>
                <w:bCs/>
                <w:sz w:val="20"/>
                <w:szCs w:val="20"/>
              </w:rPr>
              <w:t xml:space="preserve"> </w:t>
            </w:r>
            <w:r w:rsidRPr="00BD0C8A">
              <w:rPr>
                <w:sz w:val="20"/>
                <w:szCs w:val="20"/>
              </w:rPr>
              <w:t xml:space="preserve">грамотно, </w:t>
            </w:r>
            <w:r>
              <w:rPr>
                <w:sz w:val="20"/>
                <w:szCs w:val="20"/>
              </w:rPr>
              <w:t xml:space="preserve">полно, </w:t>
            </w:r>
            <w:r w:rsidRPr="00BD0C8A">
              <w:rPr>
                <w:sz w:val="20"/>
                <w:szCs w:val="20"/>
              </w:rPr>
              <w:t xml:space="preserve">логично </w:t>
            </w:r>
            <w:r>
              <w:rPr>
                <w:rFonts w:eastAsia="Calibri"/>
                <w:sz w:val="20"/>
                <w:szCs w:val="20"/>
              </w:rPr>
              <w:t>в полном объеме раскрывают</w:t>
            </w:r>
            <w:r w:rsidRPr="00BD0C8A">
              <w:rPr>
                <w:rFonts w:eastAsia="Calibri"/>
                <w:sz w:val="20"/>
                <w:szCs w:val="20"/>
              </w:rPr>
              <w:t xml:space="preserve"> рассматриваемую проблематику</w:t>
            </w:r>
            <w:r>
              <w:rPr>
                <w:rFonts w:eastAsia="Calibri"/>
                <w:sz w:val="20"/>
                <w:szCs w:val="20"/>
              </w:rPr>
              <w:t>, но содержат неточности</w:t>
            </w:r>
            <w:r w:rsidRPr="00BD0C8A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суждения</w:t>
            </w:r>
            <w:r w:rsidRPr="00BD0C8A">
              <w:rPr>
                <w:rFonts w:eastAsia="Calibri"/>
                <w:sz w:val="20"/>
                <w:szCs w:val="20"/>
              </w:rPr>
              <w:t xml:space="preserve"> аргумент</w:t>
            </w:r>
            <w:r>
              <w:rPr>
                <w:rFonts w:eastAsia="Calibri"/>
                <w:sz w:val="20"/>
                <w:szCs w:val="20"/>
              </w:rPr>
              <w:t>ированы</w:t>
            </w:r>
            <w:r w:rsidRPr="00BD0C8A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использован</w:t>
            </w:r>
            <w:r w:rsidRPr="00BD0C8A">
              <w:rPr>
                <w:rFonts w:eastAsia="Calibri"/>
                <w:sz w:val="20"/>
                <w:szCs w:val="20"/>
              </w:rPr>
              <w:t xml:space="preserve"> профильны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BD0C8A">
              <w:rPr>
                <w:rFonts w:eastAsia="Calibri"/>
                <w:sz w:val="20"/>
                <w:szCs w:val="20"/>
              </w:rPr>
              <w:t xml:space="preserve"> понятийны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BD0C8A">
              <w:rPr>
                <w:rFonts w:eastAsia="Calibri"/>
                <w:sz w:val="20"/>
                <w:szCs w:val="20"/>
              </w:rPr>
              <w:t xml:space="preserve"> (категориальны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BD0C8A">
              <w:rPr>
                <w:rFonts w:eastAsia="Calibri"/>
                <w:sz w:val="20"/>
                <w:szCs w:val="20"/>
              </w:rPr>
              <w:t>) аппарат и т.п.</w:t>
            </w:r>
          </w:p>
        </w:tc>
      </w:tr>
      <w:tr w:rsidR="00277F7F" w:rsidRPr="00BD0C8A" w:rsidTr="00344217">
        <w:trPr>
          <w:trHeight w:val="20"/>
          <w:jc w:val="center"/>
        </w:trPr>
        <w:tc>
          <w:tcPr>
            <w:tcW w:w="1130" w:type="dxa"/>
            <w:shd w:val="clear" w:color="auto" w:fill="FFFFFF"/>
          </w:tcPr>
          <w:p w:rsidR="00277F7F" w:rsidRPr="00BD0C8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0C8A">
              <w:rPr>
                <w:sz w:val="20"/>
                <w:szCs w:val="20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277F7F" w:rsidRPr="00BD0C8A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BD0C8A">
              <w:rPr>
                <w:rStyle w:val="23"/>
                <w:sz w:val="20"/>
                <w:szCs w:val="20"/>
              </w:rPr>
              <w:t xml:space="preserve">Ответы </w:t>
            </w:r>
            <w:r>
              <w:rPr>
                <w:rStyle w:val="23"/>
                <w:sz w:val="20"/>
                <w:szCs w:val="20"/>
              </w:rPr>
              <w:t xml:space="preserve">обучающегося на </w:t>
            </w:r>
            <w:r w:rsidRPr="0056773A">
              <w:rPr>
                <w:rStyle w:val="23"/>
                <w:sz w:val="20"/>
                <w:szCs w:val="20"/>
              </w:rPr>
              <w:t>вопросы, задачи и задания</w:t>
            </w:r>
            <w:r w:rsidRPr="00BD0C8A">
              <w:rPr>
                <w:rStyle w:val="23"/>
                <w:sz w:val="20"/>
                <w:szCs w:val="20"/>
              </w:rPr>
              <w:t xml:space="preserve"> </w:t>
            </w:r>
            <w:r>
              <w:rPr>
                <w:rStyle w:val="23"/>
                <w:sz w:val="20"/>
                <w:szCs w:val="20"/>
              </w:rPr>
              <w:t xml:space="preserve">содержат </w:t>
            </w:r>
            <w:r w:rsidRPr="00BD0C8A">
              <w:rPr>
                <w:rStyle w:val="23"/>
                <w:sz w:val="20"/>
                <w:szCs w:val="20"/>
              </w:rPr>
              <w:t>ошибки в формулировках,</w:t>
            </w:r>
            <w:r w:rsidRPr="00BD0C8A">
              <w:rPr>
                <w:sz w:val="20"/>
                <w:szCs w:val="20"/>
              </w:rPr>
              <w:t xml:space="preserve"> нече</w:t>
            </w:r>
            <w:r>
              <w:rPr>
                <w:sz w:val="20"/>
                <w:szCs w:val="20"/>
              </w:rPr>
              <w:t>ткое и не</w:t>
            </w:r>
            <w:r w:rsidRPr="00BD0C8A">
              <w:rPr>
                <w:sz w:val="20"/>
                <w:szCs w:val="20"/>
              </w:rPr>
              <w:t>последовательное изложение материала</w:t>
            </w:r>
            <w:r>
              <w:rPr>
                <w:sz w:val="20"/>
                <w:szCs w:val="20"/>
              </w:rPr>
              <w:t xml:space="preserve">, недостаточно аргументированы, содержат существенные </w:t>
            </w:r>
            <w:r w:rsidRPr="00BD0C8A">
              <w:rPr>
                <w:sz w:val="20"/>
                <w:szCs w:val="20"/>
              </w:rPr>
              <w:t>ошибк</w:t>
            </w:r>
            <w:r>
              <w:rPr>
                <w:sz w:val="20"/>
                <w:szCs w:val="20"/>
              </w:rPr>
              <w:t>и.</w:t>
            </w:r>
          </w:p>
        </w:tc>
      </w:tr>
      <w:tr w:rsidR="00277F7F" w:rsidRPr="00BD0C8A" w:rsidTr="00344217">
        <w:trPr>
          <w:trHeight w:val="20"/>
          <w:jc w:val="center"/>
        </w:trPr>
        <w:tc>
          <w:tcPr>
            <w:tcW w:w="1130" w:type="dxa"/>
            <w:shd w:val="clear" w:color="auto" w:fill="FFFFFF"/>
          </w:tcPr>
          <w:p w:rsidR="00277F7F" w:rsidRPr="00BD0C8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0C8A">
              <w:rPr>
                <w:sz w:val="20"/>
                <w:szCs w:val="20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277F7F" w:rsidRPr="00BD0C8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 не может сформулировать ответ.</w:t>
            </w:r>
          </w:p>
        </w:tc>
      </w:tr>
      <w:tr w:rsidR="00277F7F" w:rsidRPr="00BD0C8A" w:rsidTr="00344217">
        <w:trPr>
          <w:trHeight w:val="20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277F7F" w:rsidRPr="00BD0C8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1pt1"/>
                <w:sz w:val="20"/>
                <w:szCs w:val="20"/>
              </w:rPr>
            </w:pPr>
            <w:r w:rsidRPr="00BD0C8A">
              <w:rPr>
                <w:rStyle w:val="11pt"/>
                <w:rFonts w:eastAsia="Courier New"/>
                <w:sz w:val="20"/>
                <w:szCs w:val="20"/>
              </w:rPr>
              <w:t xml:space="preserve">Вопросы к </w:t>
            </w:r>
            <w:r>
              <w:rPr>
                <w:rStyle w:val="11pt"/>
                <w:rFonts w:eastAsia="Courier New"/>
                <w:sz w:val="20"/>
                <w:szCs w:val="20"/>
              </w:rPr>
              <w:t>зачету</w:t>
            </w:r>
          </w:p>
        </w:tc>
      </w:tr>
      <w:tr w:rsidR="00277F7F" w:rsidRPr="00BD0C8A" w:rsidTr="00344217">
        <w:trPr>
          <w:trHeight w:val="20"/>
          <w:jc w:val="center"/>
        </w:trPr>
        <w:tc>
          <w:tcPr>
            <w:tcW w:w="1130" w:type="dxa"/>
            <w:shd w:val="clear" w:color="auto" w:fill="FFFFFF"/>
          </w:tcPr>
          <w:p w:rsidR="00277F7F" w:rsidRPr="00BD0C8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зачтено</w:t>
            </w:r>
          </w:p>
        </w:tc>
        <w:tc>
          <w:tcPr>
            <w:tcW w:w="8456" w:type="dxa"/>
            <w:shd w:val="clear" w:color="auto" w:fill="FFFFFF"/>
          </w:tcPr>
          <w:p w:rsidR="00277F7F" w:rsidRPr="00D64F60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3"/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 xml:space="preserve">- не имеет задолженностей по дисциплине; </w:t>
            </w:r>
          </w:p>
          <w:p w:rsidR="00277F7F" w:rsidRPr="00D64F60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3"/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 xml:space="preserve">- имеет четкое представление о современных методах, методиках и технологиях, применяемых в рамках изучаемой дисциплины; </w:t>
            </w:r>
          </w:p>
          <w:p w:rsidR="00277F7F" w:rsidRPr="00D64F60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3"/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 xml:space="preserve">- правильно оперирует предметной и методической терминологией; </w:t>
            </w:r>
          </w:p>
          <w:p w:rsidR="00277F7F" w:rsidRPr="00D64F60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3"/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 xml:space="preserve">- излагает ответы на вопросы зачета; </w:t>
            </w:r>
          </w:p>
          <w:p w:rsidR="00277F7F" w:rsidRPr="00D64F60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3"/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 xml:space="preserve">- подтверждает теоретические знания практическими примерами; </w:t>
            </w:r>
          </w:p>
          <w:p w:rsidR="00277F7F" w:rsidRPr="00D64F60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3"/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 xml:space="preserve">- дает ответы на задаваемые уточняющие вопросы; </w:t>
            </w:r>
          </w:p>
          <w:p w:rsidR="00277F7F" w:rsidRPr="00D64F60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3"/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 xml:space="preserve">- имеет собственные суждения о решении теоретических и практических вопросов, связанных с профессиональной деятельностью; </w:t>
            </w:r>
          </w:p>
          <w:p w:rsidR="00277F7F" w:rsidRPr="00BD0C8A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>- проявляет эрудицию, вступая при необходимости в научную дискуссию.</w:t>
            </w:r>
          </w:p>
        </w:tc>
      </w:tr>
      <w:tr w:rsidR="00277F7F" w:rsidRPr="00BD0C8A" w:rsidTr="00344217">
        <w:trPr>
          <w:trHeight w:val="20"/>
          <w:jc w:val="center"/>
        </w:trPr>
        <w:tc>
          <w:tcPr>
            <w:tcW w:w="1130" w:type="dxa"/>
            <w:shd w:val="clear" w:color="auto" w:fill="FFFFFF"/>
          </w:tcPr>
          <w:p w:rsidR="00277F7F" w:rsidRPr="00BD0C8A" w:rsidRDefault="00277F7F" w:rsidP="00344217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зачтено</w:t>
            </w:r>
          </w:p>
        </w:tc>
        <w:tc>
          <w:tcPr>
            <w:tcW w:w="8456" w:type="dxa"/>
            <w:shd w:val="clear" w:color="auto" w:fill="FFFFFF"/>
          </w:tcPr>
          <w:p w:rsidR="00277F7F" w:rsidRPr="00D64F60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3"/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 xml:space="preserve">- не имеет четкого представления о современных методах, методиках и технологиях, применяемых в рамках изучаемой дисциплины; </w:t>
            </w:r>
          </w:p>
          <w:p w:rsidR="00277F7F" w:rsidRPr="00D64F60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23"/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 xml:space="preserve">- не оперирует основными понятиями; </w:t>
            </w:r>
          </w:p>
          <w:p w:rsidR="00277F7F" w:rsidRPr="00BD0C8A" w:rsidRDefault="00277F7F" w:rsidP="00344217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64F60">
              <w:rPr>
                <w:rStyle w:val="23"/>
                <w:sz w:val="20"/>
                <w:szCs w:val="20"/>
              </w:rPr>
              <w:t>- проявляет затруднения при ответе на уточняющие вопросы.</w:t>
            </w:r>
          </w:p>
        </w:tc>
      </w:tr>
    </w:tbl>
    <w:p w:rsidR="00D05A29" w:rsidRPr="00277F7F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A29" w:rsidRPr="00D05A29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3287" w:rsidRPr="00B73287" w:rsidRDefault="00B73287" w:rsidP="007F1789">
      <w:pPr>
        <w:spacing w:after="0" w:line="240" w:lineRule="auto"/>
        <w:jc w:val="both"/>
        <w:rPr>
          <w:rStyle w:val="FontStyle72"/>
        </w:rPr>
      </w:pPr>
      <w:r w:rsidRPr="009C067E">
        <w:rPr>
          <w:rFonts w:ascii="Times New Roman" w:hAnsi="Times New Roman" w:cs="Times New Roman"/>
          <w:sz w:val="24"/>
        </w:rPr>
        <w:br w:type="page"/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1</w:t>
      </w:r>
      <w:r w:rsidR="00277F7F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1</w:t>
      </w:r>
      <w:r w:rsidRPr="00D6665B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2D3D0F" w:rsidRPr="00D6665B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D3D0F" w:rsidRPr="00D6665B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665B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244ECA" w:rsidRPr="00244ECA" w:rsidRDefault="00244ECA" w:rsidP="00244ECA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244ECA" w:rsidRPr="00244ECA" w:rsidRDefault="00344217" w:rsidP="00734813">
      <w:pPr>
        <w:numPr>
          <w:ilvl w:val="0"/>
          <w:numId w:val="11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9" w:history="1"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Анфилатов В. С. Системный анализ в управлении : учеб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.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п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особ. / В. С. Анфилатов, А. А. Емельянов, А. А. Кукушкин. — М.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Финансы и статистика, 2002. — 368 с. </w:t>
        </w:r>
      </w:hyperlink>
    </w:p>
    <w:p w:rsidR="00244ECA" w:rsidRPr="00244ECA" w:rsidRDefault="00344217" w:rsidP="00734813">
      <w:pPr>
        <w:numPr>
          <w:ilvl w:val="0"/>
          <w:numId w:val="11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0" w:history="1"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Бурков В. H. Введение в теорию 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управлении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организационными системами / под ред. чл.-корр. РАН Д. А. Новикова. — М.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Либроком, 2009. — 264 с.</w:t>
        </w:r>
      </w:hyperlink>
    </w:p>
    <w:p w:rsidR="00244ECA" w:rsidRPr="00244ECA" w:rsidRDefault="00344217" w:rsidP="00734813">
      <w:pPr>
        <w:numPr>
          <w:ilvl w:val="0"/>
          <w:numId w:val="11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1" w:history="1"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Грошев И. В. Системный бренд-менеджмент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 :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учебник для студентов вузов, обучающихся по специальностям менеджмента и маркетинга / Грошев И. В., А. А. Краснослободцев. — М.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Юнити-Дана, 2012. — 655 с.</w:t>
        </w:r>
      </w:hyperlink>
    </w:p>
    <w:p w:rsidR="00244ECA" w:rsidRPr="00244ECA" w:rsidRDefault="00344217" w:rsidP="00734813">
      <w:pPr>
        <w:numPr>
          <w:ilvl w:val="0"/>
          <w:numId w:val="11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2" w:history="1"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Пашин А. И. Управление библиотечным делом: системный подход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 :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учебно-метод. пособие / А. И. Пашин. — М.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Либерея-Бибинформ, 2008. — 168 с.</w:t>
        </w:r>
      </w:hyperlink>
    </w:p>
    <w:p w:rsidR="00244ECA" w:rsidRPr="00244ECA" w:rsidRDefault="00344217" w:rsidP="00734813">
      <w:pPr>
        <w:numPr>
          <w:ilvl w:val="0"/>
          <w:numId w:val="11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3" w:history="1"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Порядина В. Л., Баркалов В. А., Лихачева Т. Г. Основы научных исследований в управлении социально-экономическими системами. — Воронеж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[б. и.], 2015. — 262 с. </w:t>
        </w:r>
      </w:hyperlink>
    </w:p>
    <w:p w:rsidR="00244ECA" w:rsidRPr="00244ECA" w:rsidRDefault="00344217" w:rsidP="00734813">
      <w:pPr>
        <w:numPr>
          <w:ilvl w:val="0"/>
          <w:numId w:val="11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4" w:history="1"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Сурмин Ю. П. Теория систем и системный анализ : учеб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.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п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особие / Ю. П. Сурмин. — К.</w:t>
        </w:r>
        <w:proofErr w:type="gramStart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244ECA"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МАУП, 2003. — 368 с.</w:t>
        </w:r>
      </w:hyperlink>
    </w:p>
    <w:p w:rsidR="00244ECA" w:rsidRPr="00244ECA" w:rsidRDefault="00244ECA" w:rsidP="00244ECA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44ECA" w:rsidRPr="00244ECA" w:rsidRDefault="00244ECA" w:rsidP="00244EC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Дополнительная литература:</w:t>
      </w:r>
    </w:p>
    <w:p w:rsidR="00244ECA" w:rsidRPr="00244ECA" w:rsidRDefault="00244ECA" w:rsidP="00244EC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Артус М. М. Система організації функціонування фінансів // Актуальні проблеми економіки. — // 2006. — №7. — С.56-64.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Голицына О. Л. Информационные системы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особие / О. Л. Голицына, Н. В. Максимов, И.И. Попов. — М.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Инфра-М, 2007. — 496 с. 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Давыдов А. А. Системная социология / А. А. Давыдов. — Изд. 2-е. — М.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Изд-во ЛКИ, 2008. — 95 с.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Игнатьева А. В. Исследование систем управления : учеб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особ. / А. В. Игнатьева, М. М. Максимцов. — М.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Юнити-Дана, 2000. — 113 с. 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Калита П. Комплексная система оценивания и признания уровней совершенствования предприятий и организ // Менеджмент. — // 2004. — №6. — С.58-62.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Калянов Г. Н. Консалтинг: от бизнес-стратегии к корпоративной информационно-управляющей системе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учебник для вузов. — 2-е изд., доп. — М. : Горячая линия-Телеком, 2011. — 210 с.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Матросова Г. А. Информационные системы в управлении предприятием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Учеб, пособ. — К. : Изд-во Европ. ун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.-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та, 2007. — 175 с. 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Новиков Д. А. Институциональное управление организационными системами / Д. А. Новиков. — М.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ИПУ РАН, 2004. — 68 с. 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Прохорова И. А. Теория систем и системный анализ: учебное пособие / И. А. Прохорова. – Челябинск: Издательский центр ЮУрГУ, 2013. – 49 с.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Рогальский Ф. Б. Математические методы анализа экономических систем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Кн.1. Теоретические основы. Научное издание / Ф. Б. Рогальский, Я. Е. Курилович, А. А. Цокуренко. — К.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Наукова думка, 2001. — 436 с. 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Саати Т. Аналитическое планирование. Организация систем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/ Т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Саати, К. Кернс. — М.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Радио и связь, 1991. — 224 с.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Тузовский А. Ф. Системы управления знаниями (методы и технологии) : монография / под общ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ед. В. З. Ямпольского. — Томск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Изд-во НТЛ, 2005. — 260 с. 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Чемеков В. П. Грейдинг: технология построения системы управления персоналом. — М.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Вершина, 2007. — 208 с.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Экономические системы : кибернетическая природа развития, рыночные методы управления, координация хозяйственной деятельности корпораций / Под общ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ед. акад. РАН Н. Я. Петракова, В. И. Видяпина, Г. П. Журавлевой. — М.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Инфра-М, 2008. — 384 с. </w:t>
      </w:r>
    </w:p>
    <w:p w:rsidR="00244ECA" w:rsidRPr="00244ECA" w:rsidRDefault="00244ECA" w:rsidP="00734813">
      <w:pPr>
        <w:numPr>
          <w:ilvl w:val="0"/>
          <w:numId w:val="10"/>
        </w:numPr>
        <w:tabs>
          <w:tab w:val="num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Ясенев В. Н. Информационные системы и технологии в экономике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особ. / В. Н. Ясенев. — 3-е изд. — М.</w:t>
      </w:r>
      <w:proofErr w:type="gramStart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Юнити-Дана, 2008. — 560 с.</w:t>
      </w:r>
    </w:p>
    <w:p w:rsidR="00244ECA" w:rsidRPr="00244ECA" w:rsidRDefault="00244ECA" w:rsidP="00244EC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44ECA" w:rsidRPr="00244ECA" w:rsidRDefault="00244ECA" w:rsidP="00244ECA">
      <w:pPr>
        <w:suppressAutoHyphens/>
        <w:spacing w:after="0"/>
        <w:ind w:right="28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Интернет-источники:</w:t>
      </w:r>
    </w:p>
    <w:p w:rsidR="00244ECA" w:rsidRPr="00244ECA" w:rsidRDefault="00244ECA" w:rsidP="00244ECA">
      <w:pPr>
        <w:suppressAutoHyphens/>
        <w:spacing w:after="0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44ECA" w:rsidRPr="00244ECA" w:rsidRDefault="00244ECA" w:rsidP="00734813">
      <w:pPr>
        <w:numPr>
          <w:ilvl w:val="0"/>
          <w:numId w:val="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Библиотека рыночной экономики </w:t>
      </w:r>
      <w:r w:rsidRPr="00244ECA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– Режим доступа:  </w:t>
      </w:r>
      <w:hyperlink r:id="rId15" w:history="1">
        <w:r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http://www.cemi.rssi.ru/mei/libr.htm</w:t>
        </w:r>
      </w:hyperlink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244ECA" w:rsidRPr="00244ECA" w:rsidRDefault="00244ECA" w:rsidP="00734813">
      <w:pPr>
        <w:numPr>
          <w:ilvl w:val="0"/>
          <w:numId w:val="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</w:pP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Экономический словарь </w:t>
      </w:r>
      <w:r w:rsidRPr="00244ECA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 w:rsidRPr="00244E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– Режим доступа:  </w:t>
      </w:r>
      <w:hyperlink r:id="rId16" w:history="1">
        <w:r w:rsidRPr="00244EC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http://enc-dic.com/economic/</w:t>
        </w:r>
      </w:hyperlink>
    </w:p>
    <w:p w:rsidR="00244ECA" w:rsidRPr="00244ECA" w:rsidRDefault="00244ECA" w:rsidP="00244ECA">
      <w:pPr>
        <w:suppressAutoHyphens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6665B" w:rsidRPr="00244ECA" w:rsidRDefault="00D6665B" w:rsidP="0045474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</w:p>
    <w:p w:rsidR="00D6665B" w:rsidRPr="00F43CD9" w:rsidRDefault="00D6665B" w:rsidP="00D6665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F1"/>
          <w:sz w:val="28"/>
          <w:szCs w:val="28"/>
        </w:rPr>
      </w:pP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1</w:t>
      </w:r>
      <w:r w:rsidR="00277F7F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2D3D0F"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3A" w:rsidRPr="002D3D0F" w:rsidRDefault="0075503A" w:rsidP="007550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75503A" w:rsidRPr="002D3D0F" w:rsidRDefault="0075503A" w:rsidP="0075503A">
      <w:pPr>
        <w:tabs>
          <w:tab w:val="left" w:pos="9498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 w:rsidRPr="002D3D0F"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 w:rsidR="00277F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А</w:t>
      </w:r>
      <w:r w:rsidRP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кадеми</w:t>
      </w:r>
      <w:r w:rsidR="00277F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</w:t>
      </w:r>
      <w:r w:rsidR="00201D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 </w:t>
      </w:r>
      <w:r w:rsidRP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Матусовского»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, </w:t>
      </w:r>
      <w:r w:rsidRPr="002D3D0F">
        <w:rPr>
          <w:rFonts w:ascii="Times New Roman" w:hAnsi="Times New Roman" w:cs="Times New Roman"/>
          <w:sz w:val="24"/>
          <w:szCs w:val="24"/>
        </w:rPr>
        <w:t xml:space="preserve">имеют доступ к ресурсам электронной библиотечной системы Академии, а также возможность использования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2D3D0F" w:rsidRPr="0069151D" w:rsidRDefault="002D3D0F" w:rsidP="0075503A">
      <w:pPr>
        <w:spacing w:after="0" w:line="240" w:lineRule="auto"/>
        <w:ind w:firstLine="709"/>
        <w:jc w:val="both"/>
      </w:pPr>
    </w:p>
    <w:p w:rsidR="002D3D0F" w:rsidRPr="009E7F0C" w:rsidRDefault="002D3D0F" w:rsidP="002D3D0F">
      <w:pPr>
        <w:pStyle w:val="ac"/>
        <w:tabs>
          <w:tab w:val="left" w:pos="792"/>
          <w:tab w:val="left" w:pos="1080"/>
          <w:tab w:val="left" w:pos="1260"/>
        </w:tabs>
        <w:spacing w:after="0" w:line="240" w:lineRule="auto"/>
        <w:ind w:left="794"/>
        <w:jc w:val="both"/>
        <w:rPr>
          <w:rFonts w:ascii="Times New Roman" w:eastAsia="F1" w:hAnsi="Times New Roman" w:cs="Times New Roman"/>
          <w:sz w:val="24"/>
          <w:szCs w:val="24"/>
        </w:rPr>
      </w:pPr>
    </w:p>
    <w:sectPr w:rsidR="002D3D0F" w:rsidRPr="009E7F0C" w:rsidSect="00DF48D3">
      <w:headerReference w:type="default" r:id="rId1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42" w:rsidRDefault="00115F42" w:rsidP="008E3977">
      <w:pPr>
        <w:spacing w:after="0" w:line="240" w:lineRule="auto"/>
      </w:pPr>
      <w:r>
        <w:separator/>
      </w:r>
    </w:p>
  </w:endnote>
  <w:endnote w:type="continuationSeparator" w:id="0">
    <w:p w:rsidR="00115F42" w:rsidRDefault="00115F42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42" w:rsidRDefault="00115F42" w:rsidP="008E3977">
      <w:pPr>
        <w:spacing w:after="0" w:line="240" w:lineRule="auto"/>
      </w:pPr>
      <w:r>
        <w:separator/>
      </w:r>
    </w:p>
  </w:footnote>
  <w:footnote w:type="continuationSeparator" w:id="0">
    <w:p w:rsidR="00115F42" w:rsidRDefault="00115F42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17" w:rsidRDefault="00344217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2A4A">
      <w:rPr>
        <w:noProof/>
      </w:rPr>
      <w:t>2</w:t>
    </w:r>
    <w:r>
      <w:rPr>
        <w:noProof/>
      </w:rPr>
      <w:fldChar w:fldCharType="end"/>
    </w:r>
  </w:p>
  <w:p w:rsidR="00344217" w:rsidRDefault="003442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B5375A"/>
    <w:multiLevelType w:val="hybridMultilevel"/>
    <w:tmpl w:val="86C002FA"/>
    <w:lvl w:ilvl="0" w:tplc="AA924204">
      <w:start w:val="1"/>
      <w:numFmt w:val="decimal"/>
      <w:lvlText w:val="%1."/>
      <w:lvlJc w:val="left"/>
      <w:pPr>
        <w:tabs>
          <w:tab w:val="num" w:pos="1531"/>
        </w:tabs>
        <w:ind w:left="822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54F3E"/>
    <w:multiLevelType w:val="hybridMultilevel"/>
    <w:tmpl w:val="7F182C22"/>
    <w:lvl w:ilvl="0" w:tplc="24647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504360"/>
    <w:multiLevelType w:val="hybridMultilevel"/>
    <w:tmpl w:val="0A62AA80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8F0F42"/>
    <w:multiLevelType w:val="hybridMultilevel"/>
    <w:tmpl w:val="031A4E56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76640"/>
    <w:multiLevelType w:val="hybridMultilevel"/>
    <w:tmpl w:val="F6D87210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F758B"/>
    <w:multiLevelType w:val="hybridMultilevel"/>
    <w:tmpl w:val="3D6A5C90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501EC"/>
    <w:multiLevelType w:val="hybridMultilevel"/>
    <w:tmpl w:val="EFBA5CF4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7335D"/>
    <w:multiLevelType w:val="hybridMultilevel"/>
    <w:tmpl w:val="46F463C6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0B46D34"/>
    <w:multiLevelType w:val="hybridMultilevel"/>
    <w:tmpl w:val="61184354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70346"/>
    <w:multiLevelType w:val="multilevel"/>
    <w:tmpl w:val="61E029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11">
    <w:nsid w:val="1DDF3A9A"/>
    <w:multiLevelType w:val="hybridMultilevel"/>
    <w:tmpl w:val="C6D2DF2E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A7E10"/>
    <w:multiLevelType w:val="hybridMultilevel"/>
    <w:tmpl w:val="EC46C90A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D57CE"/>
    <w:multiLevelType w:val="hybridMultilevel"/>
    <w:tmpl w:val="5EBCC01A"/>
    <w:lvl w:ilvl="0" w:tplc="BB60C618">
      <w:start w:val="1"/>
      <w:numFmt w:val="decimal"/>
      <w:lvlText w:val="%1."/>
      <w:lvlJc w:val="left"/>
      <w:pPr>
        <w:tabs>
          <w:tab w:val="num" w:pos="1531"/>
        </w:tabs>
        <w:ind w:left="822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665889"/>
    <w:multiLevelType w:val="hybridMultilevel"/>
    <w:tmpl w:val="97A4E2B8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E0D0C"/>
    <w:multiLevelType w:val="hybridMultilevel"/>
    <w:tmpl w:val="651444D8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B1822"/>
    <w:multiLevelType w:val="hybridMultilevel"/>
    <w:tmpl w:val="C3148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63F4C04"/>
    <w:multiLevelType w:val="hybridMultilevel"/>
    <w:tmpl w:val="DE3E9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F1D44"/>
    <w:multiLevelType w:val="hybridMultilevel"/>
    <w:tmpl w:val="C33685F0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B4759"/>
    <w:multiLevelType w:val="hybridMultilevel"/>
    <w:tmpl w:val="AD32D146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B1C2A"/>
    <w:multiLevelType w:val="multilevel"/>
    <w:tmpl w:val="40DE11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0963BC"/>
    <w:multiLevelType w:val="hybridMultilevel"/>
    <w:tmpl w:val="C1A45E06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4724"/>
    <w:multiLevelType w:val="hybridMultilevel"/>
    <w:tmpl w:val="D7708490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537B7"/>
    <w:multiLevelType w:val="hybridMultilevel"/>
    <w:tmpl w:val="5E2AE2AC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154E7"/>
    <w:multiLevelType w:val="hybridMultilevel"/>
    <w:tmpl w:val="B72CC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C66D5"/>
    <w:multiLevelType w:val="hybridMultilevel"/>
    <w:tmpl w:val="C3844506"/>
    <w:lvl w:ilvl="0" w:tplc="53765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84819"/>
    <w:multiLevelType w:val="hybridMultilevel"/>
    <w:tmpl w:val="77627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E3946"/>
    <w:multiLevelType w:val="hybridMultilevel"/>
    <w:tmpl w:val="ED62461C"/>
    <w:lvl w:ilvl="0" w:tplc="5EF2D620">
      <w:start w:val="1"/>
      <w:numFmt w:val="decimal"/>
      <w:lvlText w:val="%1."/>
      <w:lvlJc w:val="left"/>
      <w:pPr>
        <w:tabs>
          <w:tab w:val="num" w:pos="822"/>
        </w:tabs>
        <w:ind w:left="113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1F4794"/>
    <w:multiLevelType w:val="hybridMultilevel"/>
    <w:tmpl w:val="6170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173C6"/>
    <w:multiLevelType w:val="hybridMultilevel"/>
    <w:tmpl w:val="9ABE0CFC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C50F0"/>
    <w:multiLevelType w:val="hybridMultilevel"/>
    <w:tmpl w:val="852A34B6"/>
    <w:lvl w:ilvl="0" w:tplc="1F3466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45E72D3"/>
    <w:multiLevelType w:val="hybridMultilevel"/>
    <w:tmpl w:val="AF96B424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E0996"/>
    <w:multiLevelType w:val="hybridMultilevel"/>
    <w:tmpl w:val="D4EACEEC"/>
    <w:lvl w:ilvl="0" w:tplc="265E6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D6EE9"/>
    <w:multiLevelType w:val="hybridMultilevel"/>
    <w:tmpl w:val="69CC0EEC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C684E"/>
    <w:multiLevelType w:val="hybridMultilevel"/>
    <w:tmpl w:val="A63A7CF4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2B5F04"/>
    <w:multiLevelType w:val="hybridMultilevel"/>
    <w:tmpl w:val="EE86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12024"/>
    <w:multiLevelType w:val="hybridMultilevel"/>
    <w:tmpl w:val="64C0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3661E"/>
    <w:multiLevelType w:val="hybridMultilevel"/>
    <w:tmpl w:val="8E140D3E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8C2CF9"/>
    <w:multiLevelType w:val="hybridMultilevel"/>
    <w:tmpl w:val="D5FE0740"/>
    <w:lvl w:ilvl="0" w:tplc="66AE7DC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C1785"/>
    <w:multiLevelType w:val="hybridMultilevel"/>
    <w:tmpl w:val="E5F69062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37DE1"/>
    <w:multiLevelType w:val="hybridMultilevel"/>
    <w:tmpl w:val="03D8B150"/>
    <w:lvl w:ilvl="0" w:tplc="BB60C618">
      <w:start w:val="1"/>
      <w:numFmt w:val="decimal"/>
      <w:lvlText w:val="%1."/>
      <w:lvlJc w:val="left"/>
      <w:pPr>
        <w:tabs>
          <w:tab w:val="num" w:pos="1531"/>
        </w:tabs>
        <w:ind w:left="822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CB5E2C"/>
    <w:multiLevelType w:val="hybridMultilevel"/>
    <w:tmpl w:val="1D04775E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C711D"/>
    <w:multiLevelType w:val="hybridMultilevel"/>
    <w:tmpl w:val="539ACE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0"/>
  </w:num>
  <w:num w:numId="5">
    <w:abstractNumId w:val="2"/>
  </w:num>
  <w:num w:numId="6">
    <w:abstractNumId w:val="3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7"/>
  </w:num>
  <w:num w:numId="10">
    <w:abstractNumId w:val="40"/>
  </w:num>
  <w:num w:numId="11">
    <w:abstractNumId w:val="13"/>
  </w:num>
  <w:num w:numId="12">
    <w:abstractNumId w:val="30"/>
  </w:num>
  <w:num w:numId="13">
    <w:abstractNumId w:val="10"/>
  </w:num>
  <w:num w:numId="14">
    <w:abstractNumId w:val="25"/>
  </w:num>
  <w:num w:numId="15">
    <w:abstractNumId w:val="42"/>
  </w:num>
  <w:num w:numId="16">
    <w:abstractNumId w:val="36"/>
  </w:num>
  <w:num w:numId="17">
    <w:abstractNumId w:val="9"/>
  </w:num>
  <w:num w:numId="18">
    <w:abstractNumId w:val="24"/>
  </w:num>
  <w:num w:numId="19">
    <w:abstractNumId w:val="11"/>
  </w:num>
  <w:num w:numId="20">
    <w:abstractNumId w:val="28"/>
  </w:num>
  <w:num w:numId="21">
    <w:abstractNumId w:val="7"/>
  </w:num>
  <w:num w:numId="22">
    <w:abstractNumId w:val="17"/>
  </w:num>
  <w:num w:numId="23">
    <w:abstractNumId w:val="31"/>
  </w:num>
  <w:num w:numId="24">
    <w:abstractNumId w:val="26"/>
  </w:num>
  <w:num w:numId="25">
    <w:abstractNumId w:val="18"/>
  </w:num>
  <w:num w:numId="26">
    <w:abstractNumId w:val="35"/>
  </w:num>
  <w:num w:numId="27">
    <w:abstractNumId w:val="19"/>
  </w:num>
  <w:num w:numId="28">
    <w:abstractNumId w:val="15"/>
  </w:num>
  <w:num w:numId="29">
    <w:abstractNumId w:val="3"/>
  </w:num>
  <w:num w:numId="30">
    <w:abstractNumId w:val="37"/>
  </w:num>
  <w:num w:numId="31">
    <w:abstractNumId w:val="33"/>
  </w:num>
  <w:num w:numId="32">
    <w:abstractNumId w:val="21"/>
  </w:num>
  <w:num w:numId="33">
    <w:abstractNumId w:val="41"/>
  </w:num>
  <w:num w:numId="34">
    <w:abstractNumId w:val="39"/>
  </w:num>
  <w:num w:numId="35">
    <w:abstractNumId w:val="34"/>
  </w:num>
  <w:num w:numId="36">
    <w:abstractNumId w:val="14"/>
  </w:num>
  <w:num w:numId="37">
    <w:abstractNumId w:val="23"/>
  </w:num>
  <w:num w:numId="38">
    <w:abstractNumId w:val="29"/>
  </w:num>
  <w:num w:numId="39">
    <w:abstractNumId w:val="38"/>
  </w:num>
  <w:num w:numId="40">
    <w:abstractNumId w:val="12"/>
  </w:num>
  <w:num w:numId="41">
    <w:abstractNumId w:val="22"/>
  </w:num>
  <w:num w:numId="42">
    <w:abstractNumId w:val="5"/>
  </w:num>
  <w:num w:numId="43">
    <w:abstractNumId w:val="6"/>
  </w:num>
  <w:num w:numId="44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346B9"/>
    <w:rsid w:val="00035602"/>
    <w:rsid w:val="0003786D"/>
    <w:rsid w:val="00040295"/>
    <w:rsid w:val="00046616"/>
    <w:rsid w:val="00046D08"/>
    <w:rsid w:val="00050EFA"/>
    <w:rsid w:val="0006470B"/>
    <w:rsid w:val="00072FDA"/>
    <w:rsid w:val="000E0D0B"/>
    <w:rsid w:val="00115A39"/>
    <w:rsid w:val="00115F42"/>
    <w:rsid w:val="001251E8"/>
    <w:rsid w:val="00141B6B"/>
    <w:rsid w:val="00180A24"/>
    <w:rsid w:val="00180CBA"/>
    <w:rsid w:val="001834F0"/>
    <w:rsid w:val="001A1540"/>
    <w:rsid w:val="001B5792"/>
    <w:rsid w:val="001C00EC"/>
    <w:rsid w:val="001C0623"/>
    <w:rsid w:val="001C27F3"/>
    <w:rsid w:val="001C3908"/>
    <w:rsid w:val="001D0A18"/>
    <w:rsid w:val="001E0F77"/>
    <w:rsid w:val="001F3EB9"/>
    <w:rsid w:val="001F72E4"/>
    <w:rsid w:val="00201D6C"/>
    <w:rsid w:val="00243609"/>
    <w:rsid w:val="00244ECA"/>
    <w:rsid w:val="00270E96"/>
    <w:rsid w:val="00277F7F"/>
    <w:rsid w:val="00287150"/>
    <w:rsid w:val="00293DD0"/>
    <w:rsid w:val="00297771"/>
    <w:rsid w:val="002B2B7D"/>
    <w:rsid w:val="002B5703"/>
    <w:rsid w:val="002B622D"/>
    <w:rsid w:val="002C008C"/>
    <w:rsid w:val="002C3171"/>
    <w:rsid w:val="002D3D0F"/>
    <w:rsid w:val="002D4887"/>
    <w:rsid w:val="003307F1"/>
    <w:rsid w:val="00340054"/>
    <w:rsid w:val="00344217"/>
    <w:rsid w:val="00346EB8"/>
    <w:rsid w:val="00367A5A"/>
    <w:rsid w:val="003707D8"/>
    <w:rsid w:val="003732BE"/>
    <w:rsid w:val="00383056"/>
    <w:rsid w:val="003959A7"/>
    <w:rsid w:val="003A276A"/>
    <w:rsid w:val="003B43BD"/>
    <w:rsid w:val="003B6944"/>
    <w:rsid w:val="003D3406"/>
    <w:rsid w:val="003D6C3F"/>
    <w:rsid w:val="003E78E7"/>
    <w:rsid w:val="00403D8E"/>
    <w:rsid w:val="00407F57"/>
    <w:rsid w:val="004109E5"/>
    <w:rsid w:val="00443F3F"/>
    <w:rsid w:val="00443F80"/>
    <w:rsid w:val="00451901"/>
    <w:rsid w:val="00454745"/>
    <w:rsid w:val="004559F4"/>
    <w:rsid w:val="00462C3C"/>
    <w:rsid w:val="00473F17"/>
    <w:rsid w:val="0049474E"/>
    <w:rsid w:val="004A3BA4"/>
    <w:rsid w:val="004F0E91"/>
    <w:rsid w:val="00500185"/>
    <w:rsid w:val="0050487E"/>
    <w:rsid w:val="00506360"/>
    <w:rsid w:val="00514CEC"/>
    <w:rsid w:val="00562608"/>
    <w:rsid w:val="0056631C"/>
    <w:rsid w:val="005808B3"/>
    <w:rsid w:val="00581695"/>
    <w:rsid w:val="005B47C3"/>
    <w:rsid w:val="005D1ED5"/>
    <w:rsid w:val="005F2BEC"/>
    <w:rsid w:val="00607560"/>
    <w:rsid w:val="006143F4"/>
    <w:rsid w:val="0061686F"/>
    <w:rsid w:val="00620FC2"/>
    <w:rsid w:val="00626E95"/>
    <w:rsid w:val="006436D5"/>
    <w:rsid w:val="00660D69"/>
    <w:rsid w:val="006625C6"/>
    <w:rsid w:val="0066317B"/>
    <w:rsid w:val="00675D06"/>
    <w:rsid w:val="00680870"/>
    <w:rsid w:val="0068342C"/>
    <w:rsid w:val="006846D4"/>
    <w:rsid w:val="00692426"/>
    <w:rsid w:val="006A2A6D"/>
    <w:rsid w:val="006A5718"/>
    <w:rsid w:val="006B2D45"/>
    <w:rsid w:val="006D6414"/>
    <w:rsid w:val="006E0DF7"/>
    <w:rsid w:val="006E31A4"/>
    <w:rsid w:val="006F2C98"/>
    <w:rsid w:val="006F60E0"/>
    <w:rsid w:val="006F737F"/>
    <w:rsid w:val="0070126B"/>
    <w:rsid w:val="0070479C"/>
    <w:rsid w:val="00724C79"/>
    <w:rsid w:val="00734813"/>
    <w:rsid w:val="00742C93"/>
    <w:rsid w:val="0075503A"/>
    <w:rsid w:val="0075540D"/>
    <w:rsid w:val="0076002A"/>
    <w:rsid w:val="00763551"/>
    <w:rsid w:val="0077236C"/>
    <w:rsid w:val="00773CE4"/>
    <w:rsid w:val="0078486E"/>
    <w:rsid w:val="007954D5"/>
    <w:rsid w:val="007966BE"/>
    <w:rsid w:val="007C099D"/>
    <w:rsid w:val="007C256D"/>
    <w:rsid w:val="007D626B"/>
    <w:rsid w:val="007E293D"/>
    <w:rsid w:val="007E45F6"/>
    <w:rsid w:val="007F1789"/>
    <w:rsid w:val="00804B69"/>
    <w:rsid w:val="0080513B"/>
    <w:rsid w:val="00822FD4"/>
    <w:rsid w:val="00840AD5"/>
    <w:rsid w:val="00855E5F"/>
    <w:rsid w:val="00863553"/>
    <w:rsid w:val="0086415C"/>
    <w:rsid w:val="008763EC"/>
    <w:rsid w:val="00876F97"/>
    <w:rsid w:val="0088263C"/>
    <w:rsid w:val="00894386"/>
    <w:rsid w:val="00896F41"/>
    <w:rsid w:val="00897B02"/>
    <w:rsid w:val="008A02B4"/>
    <w:rsid w:val="008A1EEC"/>
    <w:rsid w:val="008A2699"/>
    <w:rsid w:val="008C4F3B"/>
    <w:rsid w:val="008D4E69"/>
    <w:rsid w:val="008E3977"/>
    <w:rsid w:val="008F7433"/>
    <w:rsid w:val="00911B27"/>
    <w:rsid w:val="009243F4"/>
    <w:rsid w:val="00927BBD"/>
    <w:rsid w:val="009671B2"/>
    <w:rsid w:val="00975A33"/>
    <w:rsid w:val="0097607A"/>
    <w:rsid w:val="009A6D64"/>
    <w:rsid w:val="009B50DC"/>
    <w:rsid w:val="009C067E"/>
    <w:rsid w:val="009D253A"/>
    <w:rsid w:val="009E7F0C"/>
    <w:rsid w:val="009F3970"/>
    <w:rsid w:val="009F5699"/>
    <w:rsid w:val="009F6A3C"/>
    <w:rsid w:val="00A022E5"/>
    <w:rsid w:val="00A1657A"/>
    <w:rsid w:val="00A27870"/>
    <w:rsid w:val="00A31319"/>
    <w:rsid w:val="00A32001"/>
    <w:rsid w:val="00A34AF8"/>
    <w:rsid w:val="00A50E0B"/>
    <w:rsid w:val="00A514FF"/>
    <w:rsid w:val="00A67087"/>
    <w:rsid w:val="00A709D5"/>
    <w:rsid w:val="00A73422"/>
    <w:rsid w:val="00A8275B"/>
    <w:rsid w:val="00A85846"/>
    <w:rsid w:val="00A872CC"/>
    <w:rsid w:val="00A9451F"/>
    <w:rsid w:val="00AA4636"/>
    <w:rsid w:val="00AA5DC8"/>
    <w:rsid w:val="00AB72F7"/>
    <w:rsid w:val="00AC09C9"/>
    <w:rsid w:val="00AC37CA"/>
    <w:rsid w:val="00AC5598"/>
    <w:rsid w:val="00AD0BB3"/>
    <w:rsid w:val="00AE4BDC"/>
    <w:rsid w:val="00AE657A"/>
    <w:rsid w:val="00B031E7"/>
    <w:rsid w:val="00B22C0C"/>
    <w:rsid w:val="00B35CA1"/>
    <w:rsid w:val="00B43943"/>
    <w:rsid w:val="00B51ECF"/>
    <w:rsid w:val="00B53A58"/>
    <w:rsid w:val="00B57990"/>
    <w:rsid w:val="00B579DA"/>
    <w:rsid w:val="00B676A6"/>
    <w:rsid w:val="00B73287"/>
    <w:rsid w:val="00B77696"/>
    <w:rsid w:val="00B7794A"/>
    <w:rsid w:val="00B804CA"/>
    <w:rsid w:val="00BA4C31"/>
    <w:rsid w:val="00BD0652"/>
    <w:rsid w:val="00BE1508"/>
    <w:rsid w:val="00C06663"/>
    <w:rsid w:val="00C25BF9"/>
    <w:rsid w:val="00C274EB"/>
    <w:rsid w:val="00C33B45"/>
    <w:rsid w:val="00C33F32"/>
    <w:rsid w:val="00C4079E"/>
    <w:rsid w:val="00C40DE0"/>
    <w:rsid w:val="00C42A4A"/>
    <w:rsid w:val="00C50819"/>
    <w:rsid w:val="00C5092C"/>
    <w:rsid w:val="00C5104E"/>
    <w:rsid w:val="00C542C3"/>
    <w:rsid w:val="00C5574E"/>
    <w:rsid w:val="00C56EEB"/>
    <w:rsid w:val="00C75A89"/>
    <w:rsid w:val="00C9193C"/>
    <w:rsid w:val="00C95B38"/>
    <w:rsid w:val="00CA0DD8"/>
    <w:rsid w:val="00CA6B5E"/>
    <w:rsid w:val="00CB1555"/>
    <w:rsid w:val="00CC2430"/>
    <w:rsid w:val="00CF60AA"/>
    <w:rsid w:val="00CF70CF"/>
    <w:rsid w:val="00D0360B"/>
    <w:rsid w:val="00D05A29"/>
    <w:rsid w:val="00D2450E"/>
    <w:rsid w:val="00D300A7"/>
    <w:rsid w:val="00D32335"/>
    <w:rsid w:val="00D43837"/>
    <w:rsid w:val="00D43FE6"/>
    <w:rsid w:val="00D57206"/>
    <w:rsid w:val="00D61B6F"/>
    <w:rsid w:val="00D629DF"/>
    <w:rsid w:val="00D6665B"/>
    <w:rsid w:val="00D7106C"/>
    <w:rsid w:val="00D923C6"/>
    <w:rsid w:val="00D92E72"/>
    <w:rsid w:val="00DD4401"/>
    <w:rsid w:val="00DF48D3"/>
    <w:rsid w:val="00DF4D93"/>
    <w:rsid w:val="00DF4F7F"/>
    <w:rsid w:val="00E01B70"/>
    <w:rsid w:val="00E11B09"/>
    <w:rsid w:val="00E12C1C"/>
    <w:rsid w:val="00E16C35"/>
    <w:rsid w:val="00E24016"/>
    <w:rsid w:val="00E2744C"/>
    <w:rsid w:val="00E3573E"/>
    <w:rsid w:val="00E37690"/>
    <w:rsid w:val="00E41791"/>
    <w:rsid w:val="00E55F52"/>
    <w:rsid w:val="00EA3EEB"/>
    <w:rsid w:val="00EA55A9"/>
    <w:rsid w:val="00EB5761"/>
    <w:rsid w:val="00EB6930"/>
    <w:rsid w:val="00EC4724"/>
    <w:rsid w:val="00ED0CC4"/>
    <w:rsid w:val="00ED7B49"/>
    <w:rsid w:val="00EE11FE"/>
    <w:rsid w:val="00EE733C"/>
    <w:rsid w:val="00EF1DD9"/>
    <w:rsid w:val="00EF205E"/>
    <w:rsid w:val="00EF3814"/>
    <w:rsid w:val="00EF4ACD"/>
    <w:rsid w:val="00F00635"/>
    <w:rsid w:val="00F03F6A"/>
    <w:rsid w:val="00F21991"/>
    <w:rsid w:val="00F5207D"/>
    <w:rsid w:val="00F631A1"/>
    <w:rsid w:val="00F730E6"/>
    <w:rsid w:val="00F96F14"/>
    <w:rsid w:val="00FB545A"/>
    <w:rsid w:val="00FD21B5"/>
    <w:rsid w:val="00FE2934"/>
    <w:rsid w:val="00FE4A45"/>
    <w:rsid w:val="00FE572F"/>
    <w:rsid w:val="00FE71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character" w:customStyle="1" w:styleId="Bodytext2">
    <w:name w:val="Body text (2)_"/>
    <w:link w:val="Bodytext21"/>
    <w:locked/>
    <w:rsid w:val="004559F4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rsid w:val="004559F4"/>
    <w:pPr>
      <w:widowControl w:val="0"/>
      <w:shd w:val="clear" w:color="auto" w:fill="FFFFFF"/>
      <w:spacing w:after="0" w:line="139" w:lineRule="exact"/>
      <w:ind w:hanging="1636"/>
      <w:jc w:val="center"/>
    </w:pPr>
    <w:rPr>
      <w:sz w:val="28"/>
    </w:rPr>
  </w:style>
  <w:style w:type="paragraph" w:styleId="af2">
    <w:name w:val="Title"/>
    <w:basedOn w:val="a"/>
    <w:link w:val="af3"/>
    <w:qFormat/>
    <w:rsid w:val="006625C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f3">
    <w:name w:val="Название Знак"/>
    <w:basedOn w:val="a0"/>
    <w:link w:val="af2"/>
    <w:rsid w:val="006625C6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fontstyle01">
    <w:name w:val="fontstyle01"/>
    <w:basedOn w:val="a0"/>
    <w:rsid w:val="00C508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F5207D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A8275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8275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827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Основной текст_"/>
    <w:basedOn w:val="a0"/>
    <w:link w:val="31"/>
    <w:rsid w:val="005D1E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rsid w:val="005D1ED5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Основной текст2"/>
    <w:basedOn w:val="af5"/>
    <w:rsid w:val="00277F7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pt1">
    <w:name w:val="Основной текст + 11 pt;Полужирный1"/>
    <w:basedOn w:val="af5"/>
    <w:rsid w:val="00277F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277F7F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f5"/>
    <w:rsid w:val="00277F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character" w:customStyle="1" w:styleId="Bodytext2">
    <w:name w:val="Body text (2)_"/>
    <w:link w:val="Bodytext21"/>
    <w:locked/>
    <w:rsid w:val="004559F4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rsid w:val="004559F4"/>
    <w:pPr>
      <w:widowControl w:val="0"/>
      <w:shd w:val="clear" w:color="auto" w:fill="FFFFFF"/>
      <w:spacing w:after="0" w:line="139" w:lineRule="exact"/>
      <w:ind w:hanging="1636"/>
      <w:jc w:val="center"/>
    </w:pPr>
    <w:rPr>
      <w:sz w:val="28"/>
    </w:rPr>
  </w:style>
  <w:style w:type="paragraph" w:styleId="af2">
    <w:name w:val="Title"/>
    <w:basedOn w:val="a"/>
    <w:link w:val="af3"/>
    <w:qFormat/>
    <w:rsid w:val="006625C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f3">
    <w:name w:val="Название Знак"/>
    <w:basedOn w:val="a0"/>
    <w:link w:val="af2"/>
    <w:rsid w:val="006625C6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fontstyle01">
    <w:name w:val="fontstyle01"/>
    <w:basedOn w:val="a0"/>
    <w:rsid w:val="00C508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F5207D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A8275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8275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827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Основной текст_"/>
    <w:basedOn w:val="a0"/>
    <w:link w:val="31"/>
    <w:rsid w:val="005D1E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rsid w:val="005D1ED5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Основной текст2"/>
    <w:basedOn w:val="af5"/>
    <w:rsid w:val="00277F7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pt1">
    <w:name w:val="Основной текст + 11 pt;Полужирный1"/>
    <w:basedOn w:val="af5"/>
    <w:rsid w:val="00277F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277F7F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f5"/>
    <w:rsid w:val="00277F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rary.lgaki.info:404/2017/&#1055;&#1086;&#1088;&#1103;&#1076;&#1080;&#1085;&#1072;_&#1054;&#1089;&#1085;&#1086;&#1074;&#1099;_&#1053;&#1048;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ibrary.lgaki.info:404/78%20%20%20%20%20%20%20%20%20%20%20%20%20%20%20%20%20&#1041;&#1080;&#1073;&#1083;&#1080;&#1086;&#1090;&#1077;&#1095;&#1085;&#1086;&#1077;%20&#1076;&#1077;&#1083;&#1086;/&#1087;&#1072;&#1096;&#1080;&#1085;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nc-dic.com/economi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lgaki.info:404/2017/&#1043;&#1088;&#1086;&#1096;&#1077;&#1074;%20&#1048;.%20&#1042;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emi.rssi.ru/mei/libr.htm%20" TargetMode="External"/><Relationship Id="rId10" Type="http://schemas.openxmlformats.org/officeDocument/2006/relationships/hyperlink" Target="http://library.lgaki.info:404/65.050%20%20%20%20%20%20%20%20%20%20%20&#1059;&#1087;&#1088;&#1072;&#1074;&#1083;&#1077;&#1085;&#1080;&#1077;%20&#1087;&#1088;&#1086;&#1077;&#1082;&#1090;&#1072;&#1084;&#1080;/&#1041;&#1091;&#1088;&#1082;&#1086;&#1074;%20&#1042;.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ibrary.lgaki.info:404/65.050%20%20%20%20%20%20%20%20%20%20%20&#1059;&#1087;&#1088;&#1072;&#1074;&#1083;&#1077;&#1085;&#1080;&#1077;%20&#1087;&#1088;&#1086;&#1077;&#1082;&#1090;&#1072;&#1084;&#1080;/&#1040;&#1085;&#1092;&#1080;&#1083;&#1072;&#1090;&#1086;&#1074;_&#1057;&#1080;&#1089;&#1090;&#1077;&#1084;&#1085;&#1099;&#1081;%20&#1072;&#1085;&#1072;&#1083;&#1080;&#1079;%20&#1074;%20&#1091;&#1087;&#1088;&#1072;&#1074;&#1083;&#1077;&#1085;&#1080;&#1080;.pdf" TargetMode="External"/><Relationship Id="rId14" Type="http://schemas.openxmlformats.org/officeDocument/2006/relationships/hyperlink" Target="http://library.lgaki.info:404/22.1%20%20%20%20%20%20%20%20%20%20%20%20%20&#1052;&#1072;&#1090;&#1077;&#1084;&#1072;&#1090;&#1080;&#1082;&#1072;/&#1057;&#1091;&#1088;&#1084;&#1080;&#1085;%20&#1058;&#1077;&#1086;&#1088;&#1080;&#1103;%20&#1089;&#1080;&#1089;&#1090;&#1077;&#1084;%20&#1080;%20&#1089;&#1080;&#1089;&#1090;&#1077;&#1084;&#1085;&#1099;&#1081;%20&#1072;&#1085;&#1072;&#1083;&#1080;&#1079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A6CAE-54BF-4FAA-B4F8-F6655470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19</Pages>
  <Words>5047</Words>
  <Characters>28770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7</cp:revision>
  <dcterms:created xsi:type="dcterms:W3CDTF">2024-11-02T08:41:00Z</dcterms:created>
  <dcterms:modified xsi:type="dcterms:W3CDTF">2024-12-25T10:51:00Z</dcterms:modified>
</cp:coreProperties>
</file>