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78E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268362B3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400C3E7B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09ED742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1F4DDC7A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16A34471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53FF7646">
      <w:pPr>
        <w:spacing w:line="306" w:lineRule="exact"/>
        <w:rPr>
          <w:sz w:val="24"/>
          <w:szCs w:val="24"/>
        </w:rPr>
      </w:pPr>
    </w:p>
    <w:p w14:paraId="5A20F405">
      <w:pPr>
        <w:spacing w:line="306" w:lineRule="exact"/>
        <w:rPr>
          <w:sz w:val="24"/>
          <w:szCs w:val="24"/>
        </w:rPr>
      </w:pPr>
    </w:p>
    <w:p w14:paraId="09B4103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Кафедра театрального искусства</w:t>
      </w:r>
    </w:p>
    <w:p w14:paraId="4C605FC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92D78B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2D4FB75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EF09680">
      <w:pPr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132BCC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3E74C6F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55324E8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2109885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</w:p>
    <w:p w14:paraId="788BDA88">
      <w:pPr>
        <w:spacing w:after="0" w:line="240" w:lineRule="auto"/>
        <w:ind w:right="-301"/>
        <w:jc w:val="center"/>
        <w:rPr>
          <w:rFonts w:ascii="Calibri" w:hAnsi="Calibri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РАБОЧАЯ ПРОГРАММА</w:t>
      </w:r>
    </w:p>
    <w:p w14:paraId="5BA08023">
      <w:pPr>
        <w:spacing w:after="0" w:line="240" w:lineRule="auto"/>
        <w:ind w:right="-30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ПРЕДДИПЛОМНОЙ ПРАКТИКИ</w:t>
      </w:r>
    </w:p>
    <w:p w14:paraId="2A2F6975">
      <w:pPr>
        <w:suppressAutoHyphens/>
        <w:spacing w:after="0" w:line="240" w:lineRule="auto"/>
        <w:ind w:firstLine="52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C56AB0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292483E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3BBE966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2771B6C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4200E7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3C404A87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4FF3C323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6F327BB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33867B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89F7BB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F77CA7C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A648EC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0A8C19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3824EA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0888BE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5883CE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752648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7D0A0FC0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FCC40B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1ECFE8D1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0C79E5E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5819162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655420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t>ЛУГАНСК 2023</w:t>
      </w:r>
    </w:p>
    <w:p w14:paraId="59893544">
      <w:pP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br w:type="page"/>
      </w:r>
    </w:p>
    <w:p w14:paraId="72F2D39E">
      <w:pPr>
        <w:spacing w:line="271" w:lineRule="auto"/>
        <w:ind w:left="260" w:right="10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Рабочая программа преддипломной практики по основной профессиональной образовательной программе высшего образования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составлена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учебного плана с учетом требований ОПОП ФГОС ВО направления подготовки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51.03.05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«Постановка театрализованных представлений и праздников» (уровень бакалавриата)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, утвержденного приказом Министерства образования и науки Российской Федерации от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06.12.2017 г. № 1181.</w:t>
      </w:r>
    </w:p>
    <w:p w14:paraId="41C8ACD2">
      <w:pPr>
        <w:spacing w:line="236" w:lineRule="auto"/>
        <w:ind w:left="260" w:right="100" w:firstLine="708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Рабочая программа творческой практики разработана доцентом кафедры театрального искусства Титовой В.Н.</w:t>
      </w:r>
    </w:p>
    <w:p w14:paraId="274E931E">
      <w:pPr>
        <w:spacing w:line="280" w:lineRule="exact"/>
        <w:rPr>
          <w:sz w:val="20"/>
          <w:szCs w:val="20"/>
        </w:rPr>
      </w:pPr>
    </w:p>
    <w:p w14:paraId="1F5737DE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театрального искусства (Академия Матусовского). </w:t>
      </w:r>
    </w:p>
    <w:p w14:paraId="07A4AC66">
      <w:pPr>
        <w:spacing w:line="233" w:lineRule="auto"/>
        <w:ind w:left="260" w:right="100" w:firstLine="44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Протокол № 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4"/>
          <w:szCs w:val="24"/>
        </w:rPr>
        <w:t>от 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2023 года.</w:t>
      </w:r>
    </w:p>
    <w:p w14:paraId="0F884BFD">
      <w:pPr>
        <w:spacing w:line="285" w:lineRule="exact"/>
        <w:rPr>
          <w:sz w:val="20"/>
          <w:szCs w:val="20"/>
        </w:rPr>
      </w:pPr>
    </w:p>
    <w:p w14:paraId="66FB346D">
      <w:pPr>
        <w:spacing w:line="200" w:lineRule="exact"/>
        <w:rPr>
          <w:sz w:val="20"/>
          <w:szCs w:val="20"/>
        </w:rPr>
      </w:pPr>
    </w:p>
    <w:p w14:paraId="4647D517">
      <w:pPr>
        <w:spacing w:line="200" w:lineRule="exact"/>
        <w:rPr>
          <w:sz w:val="20"/>
          <w:szCs w:val="20"/>
        </w:rPr>
      </w:pPr>
    </w:p>
    <w:p w14:paraId="30760029">
      <w:pPr>
        <w:sectPr>
          <w:footerReference r:id="rId5" w:type="default"/>
          <w:pgSz w:w="11900" w:h="16838"/>
          <w:pgMar w:top="1413" w:right="746" w:bottom="150" w:left="1440" w:header="0" w:footer="0" w:gutter="0"/>
          <w:cols w:equalWidth="0" w:num="1">
            <w:col w:w="9720"/>
          </w:cols>
        </w:sectPr>
      </w:pPr>
    </w:p>
    <w:p w14:paraId="021D3F24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053522AE">
      <w:pPr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74A7CD9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Преддипломная практика является важнейшим компонентом и составной частью учебного процесса студентов бакалавров. Данный вид практики выполняет функции общепрофессиональной подготовки в части подготовки бакалавров к творческой деятельности.</w:t>
      </w:r>
    </w:p>
    <w:p w14:paraId="6E0BF6D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Основной профессиональной образовательной программой бакалавриата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 предусмотрена «Преддипломная практика», структура и содержание которой определены в соответствии с требованиями ОПОП ВО.</w:t>
      </w:r>
    </w:p>
    <w:p w14:paraId="151272D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Преддипломная практика входит в Блок 2 Практика (Обязательная часть) и адресована студентам 4 курса (8 семестр) очной формы обучения направления подготовки 51.03.05 «Режиссура театрализованных представлений и праздников», профиль «Постановка театрализованных представлений и праздников» 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Практика реализуется профессорско-преподавательским составом кафедры театрального искусства.</w:t>
      </w:r>
    </w:p>
    <w:p w14:paraId="59A740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Преддипломная практика дает возможность прочного закрепления теоретических знаний, практических навыков и подготовки практической части выпускной квалификационной работы. Предполагается, что в ходе преддипломной практики происходит принятие студентом следующих основных положений: </w:t>
      </w:r>
    </w:p>
    <w:p w14:paraId="2CA72C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общекультурных и профессиональных компетенций;</w:t>
      </w:r>
    </w:p>
    <w:p w14:paraId="31420E0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углубление и закрепление накопленных знаний, умений и навыков по основным профессионально-ориентированным дисциплинам для успешного выполнения выпускной квалификационной работы.</w:t>
      </w:r>
    </w:p>
    <w:p w14:paraId="061F1244">
      <w:pPr>
        <w:spacing w:after="0" w:line="240" w:lineRule="auto"/>
        <w:ind w:left="142" w:firstLine="567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Преддипломная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ОПОП.</w:t>
      </w:r>
    </w:p>
    <w:p w14:paraId="3E60CEC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Проведение преддипломной практики предусматривает следующие формы организации учебного процесса: практические занятия, самостоятельная работа студентов, контроль и консультации.</w:t>
      </w:r>
    </w:p>
    <w:p w14:paraId="2BC94AA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Программой преддипломной практики предусмотрены следующие виды контроля: текущий контроль успеваемости в форме: устная (проверка самостоятельной работы, консультации и т. п.); письменная (выполнение отчета).</w:t>
      </w:r>
    </w:p>
    <w:p w14:paraId="588DD8C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Вид контроля – итоговая аттестация (зачет с оценкой).</w:t>
      </w:r>
    </w:p>
    <w:p w14:paraId="623740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Учебным планом на проведение преддипломной практики бакалавра отводится 12 з.е. (432 часа): в том числе для очного обучения - 22 часов прак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тических занятий, 383 часа самостоятельной работы, 27 часов контроль; для заочного обучения - 6 часов практических занятий, 424 часа самостоятельной работы, 2 часа контроль.</w:t>
      </w:r>
    </w:p>
    <w:p w14:paraId="1DFAF6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E4ACC04">
      <w:pPr>
        <w:spacing w:after="0" w:line="240" w:lineRule="auto"/>
        <w:jc w:val="both"/>
        <w:rPr>
          <w:sz w:val="20"/>
          <w:szCs w:val="20"/>
        </w:rPr>
      </w:pPr>
    </w:p>
    <w:p w14:paraId="2DA1AC48">
      <w:pPr>
        <w:suppressAutoHyphens/>
        <w:spacing w:after="0" w:line="240" w:lineRule="auto"/>
        <w:ind w:left="92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2. ЦЕЛЬ И ЗАДАЧИ ПРЕДДИПЛОМНОЙ ПРАКТИКИ</w:t>
      </w:r>
    </w:p>
    <w:p w14:paraId="5854F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преддипломной практики заключается в закреплении обучающимися теоретических знаний, полученных в ходе лекционных занятий, углубление и закрепление приобретенных практических навыков, приобретенных при изучении основных профессионально-ориентированных дисциплин для успешного выполнения выпускной квалификационной работы по выбранной теме.</w:t>
      </w:r>
    </w:p>
    <w:p w14:paraId="1EDCF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практики – обобщение и анализ выполненной практической части выпускной квалификационной работы – осуществленной сценарно-режиссерской работы театрализованного представления, праздника, массового зрелища; завершение создания режиссерско-постановочного плана как обязательной части ВКР,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деятельности.</w:t>
      </w:r>
    </w:p>
    <w:p w14:paraId="23803B69">
      <w:pPr>
        <w:spacing w:line="234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</w:p>
    <w:p w14:paraId="23BDAF2B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3. МЕСТО ПРЕДДИПЛОМНОЙ ПРАКТИКИ В СТРУКТУРЕ ОПОП ВО</w:t>
      </w:r>
    </w:p>
    <w:p w14:paraId="601438D4">
      <w:pPr>
        <w:spacing w:after="0" w:line="240" w:lineRule="auto"/>
        <w:ind w:right="1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EE1F7CF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Преддипломная практика входит Блок 2 Практика (Обязательная часть),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праздников».</w:t>
      </w:r>
    </w:p>
    <w:p w14:paraId="55A93064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Практика базируется на освоении теоретического и практического учебного материала по следующим дисциплинам Блока 1, формирующим у обучающихся знания, умения и навыки в области режиссуры массовых зрелищ:</w:t>
      </w:r>
    </w:p>
    <w:p w14:paraId="3055E0BA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«Режиссура»,</w:t>
      </w:r>
    </w:p>
    <w:p w14:paraId="2B70C402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«Сценарное мастерство»,</w:t>
      </w:r>
    </w:p>
    <w:p w14:paraId="2D5FAB3B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«Сценическая речь»,</w:t>
      </w:r>
    </w:p>
    <w:p w14:paraId="55A3CE7D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«Мастерство актера»,</w:t>
      </w:r>
    </w:p>
    <w:p w14:paraId="018CD158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«Актерский и режиссерский тренинг»,</w:t>
      </w:r>
    </w:p>
    <w:p w14:paraId="1FBB4710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«Сценическое движение»,</w:t>
      </w:r>
    </w:p>
    <w:p w14:paraId="6D6BD684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«Музыкальное оформление»,</w:t>
      </w:r>
    </w:p>
    <w:p w14:paraId="7A7A14BA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«Методика организации массовых праздников»,</w:t>
      </w:r>
    </w:p>
    <w:p w14:paraId="034DDC13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«Сценография массовых праздников и спектаклей»,</w:t>
      </w:r>
    </w:p>
    <w:p w14:paraId="5A49536F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Творческая практика.</w:t>
      </w:r>
    </w:p>
    <w:p w14:paraId="3F93BDE5">
      <w:pPr>
        <w:spacing w:after="0" w:line="240" w:lineRule="auto"/>
        <w:ind w:left="260"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Прохождение преддипломной практики является завершающим этапом профессиональной подготовки будущего режиссера театрализованных представлений и праздников.</w:t>
      </w:r>
    </w:p>
    <w:p w14:paraId="5C6ECF07">
      <w:pPr>
        <w:spacing w:after="0" w:line="240" w:lineRule="auto"/>
        <w:ind w:right="1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385004F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ТРЕБОВАНИЯ К РЕЗУЛЬТАТАМ ОСВОЕНИЯ ПРЕДДИПЛОМНОЙ ПРАКТИКИ</w:t>
      </w:r>
    </w:p>
    <w:p w14:paraId="6C4BA979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преддипломной практики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направлено на формирование следующих компетенций в соответствии с ФГОС ВО направления подготовки 51.03.05 «Режиссура театрализованных представлений и праздников»: ПК-2, ПК-4.</w:t>
      </w:r>
    </w:p>
    <w:p w14:paraId="53B9A2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6"/>
        <w:tblW w:w="494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52"/>
        <w:gridCol w:w="2151"/>
        <w:gridCol w:w="4465"/>
      </w:tblGrid>
      <w:tr w14:paraId="27A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0E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B7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D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Индикаторы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85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14:paraId="1C71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00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56E8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осуществлять на профессиональной основе сценарно-режиссерские задачи для создания современных театрализованных представлений и праздников и других форм праздничной культуры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0EC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ПК-2.1. Осуществляет сценарно-режиссерские задачи для создания современных театрализованных представлений и праздников и других форм праздничной культуры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5E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специфические особенности режиссуры театрализованных представлений и праздников; характерные черты театрализации как творческого метода в режиссуре театрализованных представлений и праздников, игровой технологии праздничных форм культуры; основные положения теории и практики режиссуры, профессиональную терминологию, сложившуюся в современном театральном искусстве; принципы репетиционной работы при подготовке театрализованных представлений;</w:t>
            </w:r>
          </w:p>
          <w:p w14:paraId="372B986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воплотить свою идею и творческий замысел художественно-выразительными средствами режиссерского искусства; различать особенности применения технологий режиссуры театрализованных представлений и праздников в соответствие с конкретными задачами профессиональной деятельности и в соответствии с запросами общества;</w:t>
            </w:r>
          </w:p>
          <w:p w14:paraId="3E95BBE5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технологиями работы с творческим коллективом в пределах единого художественного замысла для совместного достижения высоких качественных результатов творческой деятельности.</w:t>
            </w:r>
          </w:p>
        </w:tc>
      </w:tr>
      <w:tr w14:paraId="641B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BB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94D3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Способен создавать художественные образы актерскими средствами, применять сценическую пластику и сценическую речь, танец, основные приемы гримирования в профессиональной деятельности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10A6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ПК-4.1. Создает художественные образы актерскими средствами в театрализованном представлении (празднике), осуществленном в рамках дипломного проекта</w:t>
            </w:r>
          </w:p>
        </w:tc>
        <w:tc>
          <w:tcPr>
            <w:tcW w:w="2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83E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знать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теоретическое наследие К. С. Станиславского, Е.Б.Вахтангова, В. Э. Мейерхольда, Л. Курбаса, М. Чехова и других мастеров сцены.</w:t>
            </w:r>
          </w:p>
          <w:p w14:paraId="0879646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уметь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собирать, анализировать, синтезировать и интерпретировать явления и образы окружающей действительности, фиксировать свои наблюдения выразительными средствами для создания различных театрализованных или праздничных форм.</w:t>
            </w:r>
          </w:p>
          <w:p w14:paraId="31E7ACF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владеть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практическими навыками сценического поведения (с помощью анализа жизненного действия в сценических условиях, а затем анализа действительной жизни роли в предлагаемых обстоятельствах);</w:t>
            </w:r>
          </w:p>
          <w:p w14:paraId="145CC03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словесного (и умственного) действия как составной части сценического действия;</w:t>
            </w:r>
          </w:p>
          <w:p w14:paraId="6AC4984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метода действенного анализа роли для создания сценического образа с его сквозным действием;</w:t>
            </w:r>
          </w:p>
          <w:p w14:paraId="6B4E5BD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пластического поведения образа роли;</w:t>
            </w:r>
          </w:p>
          <w:p w14:paraId="2F44A6B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импровизационного творческого самочувствия, как гарантии органики и создания сценического образа.</w:t>
            </w:r>
          </w:p>
        </w:tc>
      </w:tr>
    </w:tbl>
    <w:p w14:paraId="660D5258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6628CF16">
      <w:pPr>
        <w:ind w:left="927"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5. Структура преддипломнОЙ ПРАКТИКИ</w:t>
      </w:r>
    </w:p>
    <w:p w14:paraId="53670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преддипломной </w:t>
      </w:r>
      <w:r>
        <w:rPr>
          <w:rFonts w:ascii="Times New Roman" w:hAnsi="Times New Roman" w:cs="Times New Roman"/>
          <w:sz w:val="24"/>
          <w:szCs w:val="24"/>
        </w:rPr>
        <w:t>практики предусматривает проведение практических занятий – 22 часа, 383 часа – самостоятельная работа, 27 часов – контроль. Практические занятия проводятся в форме консультаций, на которых руководитель практики от кафедры обсуждает вопросы организации и проведения практики.</w:t>
      </w:r>
    </w:p>
    <w:p w14:paraId="5B70FBB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14:paraId="788E1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418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2A6AC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textDirection w:val="btLr"/>
          </w:tcPr>
          <w:p w14:paraId="60F8F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054D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47E7B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3D5BD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Виды работы на практике, включая самостоятельную работу обучающегося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587BE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14:paraId="4D47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промежуточ-ной аттестации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72A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 компе-тенции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A86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14:paraId="1BBFF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Объем часов / з.е.</w:t>
            </w:r>
          </w:p>
        </w:tc>
      </w:tr>
      <w:tr w14:paraId="6B1BE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72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337AF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14:paraId="2D79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1201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63E88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0DEBF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</w:tcPr>
          <w:p w14:paraId="497B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Обеспечение проведения всех организационных мероприятий: инструктаж о порядке прохождения практики, консультация руководителя практики, консультация руководителя ВКР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right w:val="nil"/>
            </w:tcBorders>
            <w:shd w:val="clear" w:color="000000" w:fill="FFFFFF"/>
            <w:vAlign w:val="center"/>
          </w:tcPr>
          <w:p w14:paraId="431E5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33A4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ED4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14:paraId="6A46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70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7D7E2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14:paraId="64C7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60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18B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071B8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4344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Обобщение и анализ выполненной практической части выпускной квалификационной работы – постановки театрализованного представления, праздника, массового зрелища.</w:t>
            </w:r>
          </w:p>
          <w:p w14:paraId="70DB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Завершение написания основных разделов режиссерско-постановочного плана ВКР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55D1D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устный опрос, 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97A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ПК-2,</w:t>
            </w:r>
          </w:p>
          <w:p w14:paraId="555A9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2951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375</w:t>
            </w:r>
          </w:p>
        </w:tc>
      </w:tr>
      <w:tr w14:paraId="43945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360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19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3C82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264C8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Консультирование с руководителем практики. Консультирование с руководителем ВКР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  <w:vAlign w:val="center"/>
          </w:tcPr>
          <w:p w14:paraId="7EECD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2D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ПК-2,</w:t>
            </w:r>
          </w:p>
          <w:p w14:paraId="5054BA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50338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  <w:tr w14:paraId="7FA3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48" w:type="dxa"/>
            <w:gridSpan w:val="6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17B29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Заключительный этап</w:t>
            </w:r>
          </w:p>
        </w:tc>
        <w:tc>
          <w:tcPr>
            <w:tcW w:w="425" w:type="dxa"/>
          </w:tcPr>
          <w:p w14:paraId="6708D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37FC4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5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7E0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</w:tcPr>
          <w:p w14:paraId="118DF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5B0865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 руководителя по подготовке текста ВКР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61211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консультации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BF7B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ПК-2,</w:t>
            </w:r>
          </w:p>
          <w:p w14:paraId="17878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1E03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27</w:t>
            </w:r>
          </w:p>
        </w:tc>
      </w:tr>
      <w:tr w14:paraId="1BC2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55" w:hRule="atLeast"/>
        </w:trPr>
        <w:tc>
          <w:tcPr>
            <w:tcW w:w="42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1109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nil"/>
            </w:tcBorders>
            <w:shd w:val="clear" w:color="000000" w:fill="FFFFFF"/>
          </w:tcPr>
          <w:p w14:paraId="6C71A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71ED0F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текста ВКР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shd w:val="clear" w:color="000000" w:fill="FFFFFF"/>
          </w:tcPr>
          <w:p w14:paraId="1C23E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2087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ПК-2,</w:t>
            </w:r>
          </w:p>
          <w:p w14:paraId="6132B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vAlign w:val="center"/>
          </w:tcPr>
          <w:p w14:paraId="4E1C9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</w:tr>
      <w:tr w14:paraId="71EB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trHeight w:val="269" w:hRule="atLeast"/>
        </w:trPr>
        <w:tc>
          <w:tcPr>
            <w:tcW w:w="949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EF8B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89BB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432</w:t>
            </w:r>
          </w:p>
        </w:tc>
      </w:tr>
    </w:tbl>
    <w:p w14:paraId="50072FC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BFED8F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 СОДЕРЖАНИЕ ПРЕДДИПЛОМНОЙ ПРАКТИКИ</w:t>
      </w:r>
    </w:p>
    <w:p w14:paraId="37164A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14:paraId="351B0DB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Для прохождения преддипломной практики студентам предлагается следующий тематический план: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207"/>
      </w:tblGrid>
      <w:tr w14:paraId="5D6A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403F6FD1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14:paraId="2F902BED">
            <w:pPr>
              <w:tabs>
                <w:tab w:val="left" w:pos="709"/>
              </w:tabs>
              <w:spacing w:after="0" w:line="240" w:lineRule="auto"/>
              <w:ind w:firstLine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14:paraId="6C7CAAC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</w:tc>
      </w:tr>
      <w:tr w14:paraId="5DAE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38B7C00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bookmarkStart w:id="0" w:name="_Hlk3425130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14:paraId="4D08453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 xml:space="preserve">Составление и согласование с руководителем индивидуального задания </w:t>
            </w:r>
          </w:p>
        </w:tc>
      </w:tr>
      <w:tr w14:paraId="6A1B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5293D1E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14:paraId="6CC11C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Обобщение и анализ выполненной практической части выпускной квалификационной работы – постановки театрализованного представления, праздника, массового зрелища</w:t>
            </w:r>
          </w:p>
        </w:tc>
      </w:tr>
      <w:tr w14:paraId="74D8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0" w:type="pct"/>
          </w:tcPr>
          <w:p w14:paraId="5E3701E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14:paraId="6D13AF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Завершение написания основных разделов режиссерско-постановочного плана ВКР:</w:t>
            </w:r>
          </w:p>
          <w:p w14:paraId="25AEFB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оформление чистового варианта литературного сценария;</w:t>
            </w:r>
          </w:p>
          <w:p w14:paraId="034697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обоснование выбора темы;</w:t>
            </w:r>
          </w:p>
          <w:p w14:paraId="369683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идейно-тематический анализ;</w:t>
            </w:r>
          </w:p>
          <w:p w14:paraId="61876B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постановочный план (режиссерский замысел, партитуры, выписки по костюмам и оформлению, эскизы костюмов и оформления, финансовая смета, афиша, приглашение);</w:t>
            </w:r>
          </w:p>
          <w:p w14:paraId="748AC6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оформление документации (протокол)</w:t>
            </w:r>
          </w:p>
        </w:tc>
      </w:tr>
      <w:tr w14:paraId="3A3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5CDDF8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540" w:type="pct"/>
          </w:tcPr>
          <w:p w14:paraId="06E174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доклада защиты ВКР</w:t>
            </w:r>
          </w:p>
        </w:tc>
      </w:tr>
      <w:tr w14:paraId="6EED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7545EA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540" w:type="pct"/>
          </w:tcPr>
          <w:p w14:paraId="37CCE7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Подготовка видеопрезентации практической части ВКР (ролик театрализованного мероприятия, эпизоды)</w:t>
            </w:r>
          </w:p>
        </w:tc>
      </w:tr>
      <w:tr w14:paraId="2FAF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</w:tcPr>
          <w:p w14:paraId="4DC710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540" w:type="pct"/>
          </w:tcPr>
          <w:p w14:paraId="44B598C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zh-CN"/>
              </w:rPr>
              <w:t>Подготовка текста ВКР (окончательный вариант)</w:t>
            </w:r>
          </w:p>
        </w:tc>
      </w:tr>
      <w:bookmarkEnd w:id="0"/>
    </w:tbl>
    <w:p w14:paraId="2F0F1B0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3FDB63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081ED4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/>
      </w:r>
    </w:p>
    <w:p w14:paraId="60F23DCD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СОДЕРЖАНИЕ САМОСТОЯТЕЛЬНОЙ РАБОТЫ</w:t>
      </w:r>
    </w:p>
    <w:p w14:paraId="291E4527">
      <w:pPr>
        <w:numPr>
          <w:ilvl w:val="1"/>
          <w:numId w:val="2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14:paraId="29D37090">
      <w:pPr>
        <w:ind w:left="709"/>
        <w:rPr>
          <w:rFonts w:ascii="Times New Roman" w:hAnsi="Times New Roman" w:eastAsia="Times New Roman" w:cs="Times New Roman"/>
          <w:b/>
          <w:bCs/>
          <w:sz w:val="24"/>
          <w:szCs w:val="24"/>
          <w:lang w:val="uk-UA"/>
        </w:rPr>
      </w:pPr>
    </w:p>
    <w:p w14:paraId="52704AFA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Формы отчетности по практике</w:t>
      </w:r>
    </w:p>
    <w:p w14:paraId="5ACA2342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BB683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Отчет 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преддипломной практике представляет результаты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обобщения и анализа выполненной практической части выпускной квалификационной работы – осуществленной сценарно-режиссерской работы театрализованного представления, праздника, массового зрелища; завершение создания режиссерско-постановочного плана как обязательной части ВКР,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деятельности.</w:t>
      </w:r>
    </w:p>
    <w:p w14:paraId="1551C2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Учет прохождения преддипломной практики осуществляется на основании наличия и содержания окончательного варианта текста выпускной квалификационной работы</w:t>
      </w:r>
      <w:r>
        <w:rPr>
          <w:rFonts w:ascii="Times New Roman" w:hAnsi="Times New Roman" w:eastAsia="Times New Roman" w:cs="Times New Roman"/>
        </w:rPr>
        <w:t>.</w:t>
      </w:r>
    </w:p>
    <w:p w14:paraId="5A890BA0">
      <w:pPr>
        <w:spacing w:after="0" w:line="240" w:lineRule="auto"/>
        <w:ind w:left="709"/>
        <w:rPr>
          <w:sz w:val="20"/>
          <w:szCs w:val="20"/>
        </w:rPr>
      </w:pPr>
    </w:p>
    <w:p w14:paraId="03CE745F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14:paraId="7552ED08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 Критерии оценивания знаний студентов </w:t>
      </w:r>
    </w:p>
    <w:p w14:paraId="1C766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выполнения каждого этапа проведения преддипломной практики проводится итоговая аттестация, в ходе которой руководитель практики оценивает соответствие принятому плану, качество и объем выполненной работы. </w:t>
      </w:r>
    </w:p>
    <w:p w14:paraId="1D6C7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0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130"/>
        <w:gridCol w:w="8456"/>
      </w:tblGrid>
      <w:tr w14:paraId="2C1A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6" w:hRule="exact"/>
          <w:jc w:val="center"/>
        </w:trPr>
        <w:tc>
          <w:tcPr>
            <w:tcW w:w="2260" w:type="dxa"/>
            <w:gridSpan w:val="2"/>
            <w:shd w:val="clear" w:color="auto" w:fill="FFFFFF"/>
          </w:tcPr>
          <w:p w14:paraId="051CE5E4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14:paraId="4730D9E3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14:paraId="0E0F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1130" w:type="dxa"/>
            <w:shd w:val="clear" w:color="auto" w:fill="FFFFFF"/>
          </w:tcPr>
          <w:p w14:paraId="2BD99D1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14:paraId="5279511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14:paraId="6973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0" w:hRule="exact"/>
          <w:jc w:val="center"/>
        </w:trPr>
        <w:tc>
          <w:tcPr>
            <w:tcW w:w="1130" w:type="dxa"/>
            <w:shd w:val="clear" w:color="auto" w:fill="FFFFFF"/>
          </w:tcPr>
          <w:p w14:paraId="3D80C82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14:paraId="571B68A6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14:paraId="4129733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Обучающийся в установленные сроки представил отчетную документацию по итогам прохождения практики</w:t>
            </w:r>
            <w: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окончательный вариант текста выпускной квалификационной работы; отчет о прохождении творческой практики выполнен в полном соответствии с заданием на практику и изложен литературным языком без стилистических нарушений и с использованием профессиональной терминологии. Доклад защиты ВКР и видеопрезентация практической части ВКР (ролик театрализованного мероприятия, эпизоды) также представлены обучающимся.</w:t>
            </w:r>
          </w:p>
        </w:tc>
      </w:tr>
      <w:tr w14:paraId="0F8B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2" w:hRule="exact"/>
          <w:jc w:val="center"/>
        </w:trPr>
        <w:tc>
          <w:tcPr>
            <w:tcW w:w="1130" w:type="dxa"/>
            <w:shd w:val="clear" w:color="auto" w:fill="FFFFFF"/>
          </w:tcPr>
          <w:p w14:paraId="18C7C64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5783DA07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4C58E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в установленные сроки представил отчетную документацию по итогам прохождения практики; окончательный вариант текста выпускной квалификационной работы выполнен в полном соответствии с заданием на практику, изложен литературным языком без стилистических 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незначительными ошибками.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Доклад защиты ВКР и видеопрезентация практической части ВКР (ролик театрализованного мероприятия, эпизоды) также представлены обучающимся, но не в полном объеме либо требуют доработки.</w:t>
            </w:r>
          </w:p>
        </w:tc>
      </w:tr>
      <w:tr w14:paraId="3BB2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8" w:hRule="exact"/>
          <w:jc w:val="center"/>
        </w:trPr>
        <w:tc>
          <w:tcPr>
            <w:tcW w:w="1130" w:type="dxa"/>
            <w:shd w:val="clear" w:color="auto" w:fill="FFFFFF"/>
          </w:tcPr>
          <w:p w14:paraId="417421BB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 w:val="continue"/>
            <w:shd w:val="clear" w:color="auto" w:fill="FFFFFF"/>
          </w:tcPr>
          <w:p w14:paraId="330416A0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14:paraId="328FE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 установленные сроки представил отчетную документацию по итогам прохождения практики; окончательный вариант текста выпускной квалификационной работы выполнен в соответствии с заданием на практику, но содержит значительные ошибки.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Доклад защиты ВКР и видеопрезентация практической части ВКР находятся на стадии разработки.</w:t>
            </w:r>
          </w:p>
        </w:tc>
      </w:tr>
      <w:tr w14:paraId="6433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30" w:type="dxa"/>
            <w:shd w:val="clear" w:color="auto" w:fill="FFFFFF"/>
          </w:tcPr>
          <w:p w14:paraId="17EFA19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14:paraId="207A96BF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14:paraId="01430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выполнил программу практики по неуважительным причинам и не предоставил отчетные материалы. </w:t>
            </w:r>
          </w:p>
          <w:p w14:paraId="22719721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6C44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4028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/>
      </w:r>
    </w:p>
    <w:p w14:paraId="5D6CA3D6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9. Методическое обеспечение,</w:t>
      </w:r>
    </w:p>
    <w:p w14:paraId="171433E3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0E2B964E">
      <w:pPr>
        <w:pStyle w:val="23"/>
        <w:tabs>
          <w:tab w:val="left" w:pos="1422"/>
        </w:tabs>
        <w:spacing w:after="0" w:line="240" w:lineRule="auto"/>
        <w:ind w:left="709" w:right="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B223082">
      <w:pPr>
        <w:spacing w:after="0" w:line="240" w:lineRule="auto"/>
        <w:ind w:left="620"/>
        <w:rPr>
          <w:rFonts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Основная литература:</w:t>
      </w:r>
    </w:p>
    <w:p w14:paraId="7AFDA0BE">
      <w:pPr>
        <w:numPr>
          <w:ilvl w:val="1"/>
          <w:numId w:val="3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Асанова И. М. Организация культурно-досуговой деятельности. — М. : Академия, 2012. — 192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098C17D1">
      <w:pPr>
        <w:numPr>
          <w:ilvl w:val="1"/>
          <w:numId w:val="3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85.34%20%20%20%D0%9C%D0%B0%D1%81%D1%81%D0%BE%D0%B2%D1%8B%D0%B5%20%D0%BF%D1%80%D0%B5%D0%B4%D1%81%D1%82%D0%B0%D0%B2%D0%BB%D0%B5%D0%BD%D0%B8%D1%8F%20%D0%B8%20%D1%82%D0%B5%D0%B0%D1%82%D1%80%D0%B0%D0%BB%D0%B8%D0%B7%D0%BE%D0%B2%D0%B0%D0%BD%D0%BD%D1%8B%D0%B5%20%D0%BF%D1%80%D0%B0%D0%B7%D0%B4%D0%BD%D0%B8%D0%BA%D0%B8/Dramaturgia_estradnogo_predstavlenia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Богданов И. Л. Драматургия эстрадного представления : учебник / И. А. Богданов. — СПб : СПбГАТИ, 2009. — 424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20E27127">
      <w:pPr>
        <w:numPr>
          <w:ilvl w:val="1"/>
          <w:numId w:val="3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"http://195.39.248.242:404/2017/%d0%92%d0%b5%d1%80%d1%88%d0%ba%d0%be%d0%b2%d1%81%d0%ba%d0%b8%d0%b9_%d0%a0%d0%b5%d0%b6%d0%b8%d1%81%d1%81%d1%83%d1%80%d0%b0.pdf"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Вершковский Э. В. Режиссура театрализованных представлений. — СПб : Нестор-История, 2017. — 88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66307FC3">
      <w:pPr>
        <w:numPr>
          <w:ilvl w:val="1"/>
          <w:numId w:val="3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"http://195.39.248.242:404/2017/%d0%93%d0%b0%d0%b2%d0%b4%d0%b8%d1%81%20%d0%a1.%20%d0%98_%d0%9e%d1%81%d0%bd%d0%be%d0%b2%d1%8b%20%d1%81%d1%86%d0%b5%d0%bd%d0%bc%d0%b0%d1%81%d1%82%d0%b5%d1%80%d1%81%d1%82%d0%b2%d0%b0.pdf"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Гавдис С. И. Основы сценарного мастерства. — Орёл : ОГИИК, Полиграфическая фирма «Картуш», 2005. — 247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6483A">
      <w:pPr>
        <w:numPr>
          <w:ilvl w:val="1"/>
          <w:numId w:val="3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Генкин Д. М., Конович А. А. Сценарное мастерсво культпросветработника. Вып. 11. — М. : Сов. Россия, 1984. — 136 с.</w:t>
      </w:r>
    </w:p>
    <w:p w14:paraId="149A7716">
      <w:pPr>
        <w:spacing w:after="0" w:line="240" w:lineRule="auto"/>
        <w:rPr>
          <w:rFonts w:eastAsia="Times New Roman"/>
          <w:b/>
          <w:bCs/>
          <w:sz w:val="24"/>
          <w:szCs w:val="24"/>
          <w:highlight w:val="yellow"/>
        </w:rPr>
      </w:pPr>
    </w:p>
    <w:p w14:paraId="3566DE90">
      <w:pPr>
        <w:spacing w:after="0" w:line="240" w:lineRule="auto"/>
        <w:ind w:left="50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Дополнительная литература:</w:t>
      </w:r>
    </w:p>
    <w:p w14:paraId="3C3B7EF6">
      <w:pPr>
        <w:numPr>
          <w:ilvl w:val="0"/>
          <w:numId w:val="4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Марков О. И. Сценарная культура режиссеров театрализованных представлений и праздников (Сценарная технология) : учебное пособие. — Краснодар : КГУКиИ, 2004. — 200 с.</w:t>
      </w:r>
    </w:p>
    <w:p w14:paraId="6E52E9E3">
      <w:pPr>
        <w:numPr>
          <w:ilvl w:val="0"/>
          <w:numId w:val="4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"http://195.39.248.242:404/2017/%d0%9c%d0%be%d1%87%d0%b0%d0%bb%d0%be%d0%b2%20%d0%ae._%d0%9a%d0%be%d0%bc%d0%bf%d0%be%d0%b7%d0%b8%d1%86%d0%b8%d1%8f.pdf"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t>Мочалов Ю. Композиция сценического пространства : поэтика мизансцены : учеб. пособие / Ю. Мочалов. — М. : Просвещение, 1981. — 239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</w:rPr>
        <w:fldChar w:fldCharType="end"/>
      </w:r>
    </w:p>
    <w:p w14:paraId="0C1E5737">
      <w:pPr>
        <w:numPr>
          <w:ilvl w:val="0"/>
          <w:numId w:val="4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>
        <w:fldChar w:fldCharType="begin"/>
      </w:r>
      <w:r>
        <w:instrText xml:space="preserve"> HYPERLINK "http://195.39.248.242:404/2017/%d0%9f%d0%be%d0%bf%d0%be%d0%b2%20%d0%90_%d0%a5%d1%83%d0%b4%d0%be%d0%b6%d0%b5%d1%81%d1%82%d0%b2.pdf" </w:instrText>
      </w:r>
      <w:r>
        <w:fldChar w:fldCharType="separate"/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t>Попов А. Д. Художественная целостность спектакля / А. Д. Попов. — М. : ВТО, 1959. — 290 с.</w:t>
      </w:r>
      <w:r>
        <w:rPr>
          <w:rFonts w:ascii="Times New Roman" w:hAnsi="Times New Roman" w:cs="Times New Roman"/>
          <w:color w:val="000080"/>
          <w:sz w:val="24"/>
          <w:szCs w:val="24"/>
          <w:u w:val="single"/>
        </w:rPr>
        <w:fldChar w:fldCharType="end"/>
      </w:r>
    </w:p>
    <w:p w14:paraId="13C987A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29E1F3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10.МАТЕРИАЛЬНО-ТЕХНИЧЕСКОЕ ОБЕСПЕЧЕНИЕ И ИНФОРМАЦИОННЫЕ ТЕХНОЛОГИИ,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14:paraId="081A6233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060859F">
      <w:pPr>
        <w:suppressAutoHyphens/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03CC7DA">
      <w:pPr>
        <w:pStyle w:val="23"/>
        <w:spacing w:after="0" w:line="240" w:lineRule="auto"/>
        <w:ind w:left="0"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прохождения преддипломной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14:paraId="41E832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методы IT – использование Internet-ресурсов для расширения информационного поля и получения информации, в том числе и профессиональной; </w:t>
      </w:r>
    </w:p>
    <w:p w14:paraId="169541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14:paraId="44EAE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403E22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71F36354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прохождения преддипломной практики в рамках реализации основной профессиональной образовательной программы высшего образования по направлению подготовки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51.03.05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«Режиссура театрализованных представлений и праздников»,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профиль «Постановка театрализованных представлений и праздников» (бакалавриат) используется материально-техническое оснащение, имеющееся в Академии Матусовского.</w:t>
      </w:r>
    </w:p>
    <w:p w14:paraId="5AC3ED5B">
      <w:pPr>
        <w:pStyle w:val="23"/>
        <w:spacing w:after="0" w:line="240" w:lineRule="auto"/>
        <w:ind w:left="709" w:right="340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</w:rPr>
      </w:pPr>
    </w:p>
    <w:p w14:paraId="2E7E1126">
      <w:pPr>
        <w:pStyle w:val="23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14:paraId="283DF05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95A8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11. ЛИСТ РЕГИСТРАЦИИ ИЗМЕНЕНИЙ</w:t>
      </w:r>
    </w:p>
    <w:p w14:paraId="3BB7FFD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14:paraId="2138838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14:paraId="4F35EE4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212"/>
        <w:gridCol w:w="3713"/>
        <w:gridCol w:w="2499"/>
      </w:tblGrid>
      <w:tr w14:paraId="62F0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110BE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</w:t>
            </w:r>
          </w:p>
          <w:p w14:paraId="405DB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14:paraId="4D6F3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14:paraId="58189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14:paraId="2B0BA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Подпись</w:t>
            </w:r>
          </w:p>
          <w:p w14:paraId="09D65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14:paraId="5F38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661F92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0AEA2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06A5D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561AD6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AE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3D1AC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533E05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48888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2DB6B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44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314958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4FE302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6C3F0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55842F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B7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0C48B4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10EFFE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496C0C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6A9E7C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4C02B9FE">
      <w:pPr>
        <w:rPr>
          <w:sz w:val="20"/>
          <w:szCs w:val="20"/>
        </w:rPr>
      </w:pPr>
    </w:p>
    <w:sectPr>
      <w:pgSz w:w="11909" w:h="16834"/>
      <w:pgMar w:top="709" w:right="851" w:bottom="851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1808813"/>
      <w:docPartObj>
        <w:docPartGallery w:val="AutoText"/>
      </w:docPartObj>
    </w:sdtPr>
    <w:sdtContent>
      <w:p w14:paraId="2DC2B549">
        <w:pPr>
          <w:pStyle w:val="1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5B27666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E5F59"/>
    <w:multiLevelType w:val="multilevel"/>
    <w:tmpl w:val="0CCE5F59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1">
    <w:nsid w:val="2B1F7863"/>
    <w:multiLevelType w:val="multilevel"/>
    <w:tmpl w:val="2B1F786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F17D6B"/>
    <w:multiLevelType w:val="multilevel"/>
    <w:tmpl w:val="3DF17D6B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0351E"/>
    <w:multiLevelType w:val="multilevel"/>
    <w:tmpl w:val="708035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7648"/>
    <w:rsid w:val="000526B6"/>
    <w:rsid w:val="00081084"/>
    <w:rsid w:val="00083421"/>
    <w:rsid w:val="000B5A58"/>
    <w:rsid w:val="000B70A2"/>
    <w:rsid w:val="000C2D74"/>
    <w:rsid w:val="000F5C15"/>
    <w:rsid w:val="00113FF6"/>
    <w:rsid w:val="00116F65"/>
    <w:rsid w:val="00155528"/>
    <w:rsid w:val="001705F9"/>
    <w:rsid w:val="00171013"/>
    <w:rsid w:val="0018219B"/>
    <w:rsid w:val="00182B16"/>
    <w:rsid w:val="001C70BB"/>
    <w:rsid w:val="001E1849"/>
    <w:rsid w:val="00210BFA"/>
    <w:rsid w:val="00235368"/>
    <w:rsid w:val="00244623"/>
    <w:rsid w:val="00256A67"/>
    <w:rsid w:val="00257648"/>
    <w:rsid w:val="0026703E"/>
    <w:rsid w:val="002716D1"/>
    <w:rsid w:val="002B4DAF"/>
    <w:rsid w:val="002C305D"/>
    <w:rsid w:val="00301F56"/>
    <w:rsid w:val="00321341"/>
    <w:rsid w:val="00326D70"/>
    <w:rsid w:val="00331967"/>
    <w:rsid w:val="0033403A"/>
    <w:rsid w:val="00363B44"/>
    <w:rsid w:val="00373F5F"/>
    <w:rsid w:val="00374C94"/>
    <w:rsid w:val="00377909"/>
    <w:rsid w:val="00384FBE"/>
    <w:rsid w:val="00387579"/>
    <w:rsid w:val="003A5604"/>
    <w:rsid w:val="003E3C2D"/>
    <w:rsid w:val="003F65A4"/>
    <w:rsid w:val="00401372"/>
    <w:rsid w:val="004124BC"/>
    <w:rsid w:val="004172C4"/>
    <w:rsid w:val="004C6341"/>
    <w:rsid w:val="004D084B"/>
    <w:rsid w:val="004D489C"/>
    <w:rsid w:val="00502037"/>
    <w:rsid w:val="00516E41"/>
    <w:rsid w:val="00520DF1"/>
    <w:rsid w:val="0052268E"/>
    <w:rsid w:val="0052402F"/>
    <w:rsid w:val="00544101"/>
    <w:rsid w:val="00551261"/>
    <w:rsid w:val="005518AE"/>
    <w:rsid w:val="00556CC6"/>
    <w:rsid w:val="005572A0"/>
    <w:rsid w:val="00565046"/>
    <w:rsid w:val="005A0D60"/>
    <w:rsid w:val="005B37E5"/>
    <w:rsid w:val="005E0591"/>
    <w:rsid w:val="005E7791"/>
    <w:rsid w:val="005F6F61"/>
    <w:rsid w:val="006067CB"/>
    <w:rsid w:val="00634C1B"/>
    <w:rsid w:val="006402E6"/>
    <w:rsid w:val="0065531E"/>
    <w:rsid w:val="00667EC0"/>
    <w:rsid w:val="006A375B"/>
    <w:rsid w:val="006D2605"/>
    <w:rsid w:val="006D6FEF"/>
    <w:rsid w:val="006F21FF"/>
    <w:rsid w:val="006F2F44"/>
    <w:rsid w:val="00704E8A"/>
    <w:rsid w:val="00705565"/>
    <w:rsid w:val="00706A00"/>
    <w:rsid w:val="0071066B"/>
    <w:rsid w:val="007115B4"/>
    <w:rsid w:val="00715F43"/>
    <w:rsid w:val="00755233"/>
    <w:rsid w:val="00762415"/>
    <w:rsid w:val="00766FD5"/>
    <w:rsid w:val="00770638"/>
    <w:rsid w:val="007754E9"/>
    <w:rsid w:val="00780F81"/>
    <w:rsid w:val="00782876"/>
    <w:rsid w:val="007D6D5F"/>
    <w:rsid w:val="007E265D"/>
    <w:rsid w:val="007E3CB3"/>
    <w:rsid w:val="008223C2"/>
    <w:rsid w:val="008464BA"/>
    <w:rsid w:val="0086502D"/>
    <w:rsid w:val="00870EA7"/>
    <w:rsid w:val="00886996"/>
    <w:rsid w:val="008A5F38"/>
    <w:rsid w:val="008D1617"/>
    <w:rsid w:val="008F5EBB"/>
    <w:rsid w:val="00933577"/>
    <w:rsid w:val="009652F4"/>
    <w:rsid w:val="00966E1F"/>
    <w:rsid w:val="00972EAC"/>
    <w:rsid w:val="00A02869"/>
    <w:rsid w:val="00A12EFA"/>
    <w:rsid w:val="00A1525B"/>
    <w:rsid w:val="00A1714C"/>
    <w:rsid w:val="00A2083A"/>
    <w:rsid w:val="00A24649"/>
    <w:rsid w:val="00A41E7E"/>
    <w:rsid w:val="00A62AAF"/>
    <w:rsid w:val="00A67392"/>
    <w:rsid w:val="00A73323"/>
    <w:rsid w:val="00A85C11"/>
    <w:rsid w:val="00AA3FCE"/>
    <w:rsid w:val="00AD65B6"/>
    <w:rsid w:val="00AD7A2C"/>
    <w:rsid w:val="00AE1EE7"/>
    <w:rsid w:val="00B07539"/>
    <w:rsid w:val="00B50116"/>
    <w:rsid w:val="00B50228"/>
    <w:rsid w:val="00B50D4E"/>
    <w:rsid w:val="00B64372"/>
    <w:rsid w:val="00BC03D7"/>
    <w:rsid w:val="00C445DC"/>
    <w:rsid w:val="00C464B4"/>
    <w:rsid w:val="00C57011"/>
    <w:rsid w:val="00C87F2C"/>
    <w:rsid w:val="00CB08F3"/>
    <w:rsid w:val="00CC42DE"/>
    <w:rsid w:val="00CD7CF3"/>
    <w:rsid w:val="00D17E67"/>
    <w:rsid w:val="00D91A5C"/>
    <w:rsid w:val="00DA120E"/>
    <w:rsid w:val="00DA2655"/>
    <w:rsid w:val="00DC372B"/>
    <w:rsid w:val="00DD5CF2"/>
    <w:rsid w:val="00DD73A6"/>
    <w:rsid w:val="00DF51AC"/>
    <w:rsid w:val="00E0457E"/>
    <w:rsid w:val="00E244A0"/>
    <w:rsid w:val="00E36FC9"/>
    <w:rsid w:val="00E40A5A"/>
    <w:rsid w:val="00E73FFE"/>
    <w:rsid w:val="00E803D1"/>
    <w:rsid w:val="00E83325"/>
    <w:rsid w:val="00ED0908"/>
    <w:rsid w:val="00ED7D5D"/>
    <w:rsid w:val="00F00652"/>
    <w:rsid w:val="00F30463"/>
    <w:rsid w:val="00F41B7F"/>
    <w:rsid w:val="00F76575"/>
    <w:rsid w:val="00F82E59"/>
    <w:rsid w:val="00FA0373"/>
    <w:rsid w:val="00FA0521"/>
    <w:rsid w:val="00FB3C40"/>
    <w:rsid w:val="00FB7735"/>
    <w:rsid w:val="00FD0D06"/>
    <w:rsid w:val="111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unhideWhenUsed/>
    <w:qFormat/>
    <w:uiPriority w:val="99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annotation reference"/>
    <w:semiHidden/>
    <w:unhideWhenUsed/>
    <w:qFormat/>
    <w:uiPriority w:val="99"/>
    <w:rPr>
      <w:sz w:val="16"/>
      <w:szCs w:val="16"/>
    </w:rPr>
  </w:style>
  <w:style w:type="character" w:styleId="9">
    <w:name w:val="Hyperlink"/>
    <w:basedOn w:val="5"/>
    <w:unhideWhenUsed/>
    <w:uiPriority w:val="99"/>
    <w:rPr>
      <w:color w:val="0000FF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7"/>
    <w:semiHidden/>
    <w:unhideWhenUsed/>
    <w:uiPriority w:val="99"/>
    <w:rPr>
      <w:rFonts w:ascii="Calibri" w:hAnsi="Calibri" w:eastAsia="Calibri" w:cs="Times New Roman"/>
      <w:sz w:val="20"/>
      <w:szCs w:val="20"/>
    </w:rPr>
  </w:style>
  <w:style w:type="paragraph" w:styleId="12">
    <w:name w:val="annotation subject"/>
    <w:basedOn w:val="11"/>
    <w:next w:val="11"/>
    <w:link w:val="33"/>
    <w:semiHidden/>
    <w:unhideWhenUsed/>
    <w:uiPriority w:val="99"/>
  </w:style>
  <w:style w:type="paragraph" w:styleId="13">
    <w:name w:val="Document Map"/>
    <w:basedOn w:val="1"/>
    <w:link w:val="31"/>
    <w:semiHidden/>
    <w:unhideWhenUsed/>
    <w:uiPriority w:val="9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</w:rPr>
  </w:style>
  <w:style w:type="paragraph" w:styleId="14">
    <w:name w:val="header"/>
    <w:basedOn w:val="1"/>
    <w:link w:val="5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"/>
    <w:basedOn w:val="1"/>
    <w:link w:val="29"/>
    <w:semiHidden/>
    <w:unhideWhenUsed/>
    <w:uiPriority w:val="99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6">
    <w:name w:val="Body Text Indent"/>
    <w:basedOn w:val="1"/>
    <w:link w:val="26"/>
    <w:uiPriority w:val="99"/>
    <w:pPr>
      <w:spacing w:after="0" w:line="240" w:lineRule="auto"/>
      <w:ind w:right="175" w:hanging="360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footer"/>
    <w:basedOn w:val="1"/>
    <w:link w:val="5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Body Text Indent 2"/>
    <w:basedOn w:val="1"/>
    <w:link w:val="54"/>
    <w:unhideWhenUsed/>
    <w:qFormat/>
    <w:uiPriority w:val="0"/>
    <w:pPr>
      <w:widowControl w:val="0"/>
      <w:spacing w:after="120" w:line="480" w:lineRule="auto"/>
      <w:ind w:left="283"/>
    </w:pPr>
    <w:rPr>
      <w:rFonts w:ascii="Courier New" w:hAnsi="Courier New" w:eastAsia="Courier New" w:cs="Courier New"/>
      <w:color w:val="000000"/>
      <w:sz w:val="24"/>
      <w:szCs w:val="24"/>
    </w:rPr>
  </w:style>
  <w:style w:type="character" w:customStyle="1" w:styleId="20">
    <w:name w:val="Заголовок 1 Знак"/>
    <w:basedOn w:val="5"/>
    <w:link w:val="2"/>
    <w:uiPriority w:val="99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5"/>
    <w:link w:val="3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2">
    <w:name w:val="Заголовок 3 Знак"/>
    <w:basedOn w:val="5"/>
    <w:link w:val="4"/>
    <w:uiPriority w:val="99"/>
    <w:rPr>
      <w:rFonts w:ascii="Times New Roman" w:hAnsi="Times New Roman" w:eastAsia="Times New Roman" w:cs="Times New Roman"/>
      <w:sz w:val="28"/>
      <w:szCs w:val="20"/>
    </w:rPr>
  </w:style>
  <w:style w:type="paragraph" w:styleId="23">
    <w:name w:val="List Paragraph"/>
    <w:basedOn w:val="1"/>
    <w:link w:val="64"/>
    <w:qFormat/>
    <w:uiPriority w:val="34"/>
    <w:pPr>
      <w:spacing w:after="160" w:line="259" w:lineRule="auto"/>
      <w:ind w:left="720"/>
      <w:contextualSpacing/>
    </w:pPr>
  </w:style>
  <w:style w:type="character" w:customStyle="1" w:styleId="24">
    <w:name w:val="Текст выноски Знак"/>
    <w:basedOn w:val="5"/>
    <w:link w:val="10"/>
    <w:semiHidden/>
    <w:uiPriority w:val="99"/>
    <w:rPr>
      <w:rFonts w:ascii="Segoe UI" w:hAnsi="Segoe UI" w:cs="Segoe UI"/>
      <w:sz w:val="18"/>
      <w:szCs w:val="18"/>
    </w:rPr>
  </w:style>
  <w:style w:type="paragraph" w:styleId="2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6">
    <w:name w:val="Основной текст с отступом Знак"/>
    <w:basedOn w:val="5"/>
    <w:link w:val="1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Текст примечания Знак"/>
    <w:basedOn w:val="5"/>
    <w:link w:val="11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8">
    <w:name w:val="Текст примечания Знак1"/>
    <w:basedOn w:val="5"/>
    <w:semiHidden/>
    <w:uiPriority w:val="99"/>
    <w:rPr>
      <w:sz w:val="20"/>
      <w:szCs w:val="20"/>
    </w:rPr>
  </w:style>
  <w:style w:type="character" w:customStyle="1" w:styleId="29">
    <w:name w:val="Основной текст Знак"/>
    <w:basedOn w:val="5"/>
    <w:link w:val="15"/>
    <w:semiHidden/>
    <w:uiPriority w:val="99"/>
    <w:rPr>
      <w:rFonts w:ascii="Times New Roman" w:hAnsi="Times New Roman" w:eastAsia="Times New Roman" w:cs="Times New Roman"/>
      <w:sz w:val="28"/>
      <w:szCs w:val="24"/>
    </w:rPr>
  </w:style>
  <w:style w:type="character" w:customStyle="1" w:styleId="30">
    <w:name w:val="Основной текст Знак1"/>
    <w:basedOn w:val="5"/>
    <w:semiHidden/>
    <w:uiPriority w:val="99"/>
  </w:style>
  <w:style w:type="character" w:customStyle="1" w:styleId="31">
    <w:name w:val="Схема документа Знак"/>
    <w:link w:val="13"/>
    <w:semiHidden/>
    <w:uiPriority w:val="99"/>
    <w:rPr>
      <w:rFonts w:ascii="Tahoma" w:hAnsi="Tahoma" w:eastAsia="Times New Roman" w:cs="Tahoma"/>
      <w:shd w:val="clear" w:color="auto" w:fill="000080"/>
    </w:rPr>
  </w:style>
  <w:style w:type="character" w:customStyle="1" w:styleId="32">
    <w:name w:val="Схема документа Знак1"/>
    <w:basedOn w:val="5"/>
    <w:semiHidden/>
    <w:uiPriority w:val="99"/>
    <w:rPr>
      <w:rFonts w:ascii="Tahoma" w:hAnsi="Tahoma" w:cs="Tahoma"/>
      <w:sz w:val="16"/>
      <w:szCs w:val="16"/>
    </w:rPr>
  </w:style>
  <w:style w:type="character" w:customStyle="1" w:styleId="33">
    <w:name w:val="Тема примечания Знак"/>
    <w:basedOn w:val="27"/>
    <w:link w:val="12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4">
    <w:name w:val="Тема примечания Знак1"/>
    <w:basedOn w:val="28"/>
    <w:semiHidden/>
    <w:uiPriority w:val="99"/>
    <w:rPr>
      <w:b/>
      <w:bCs/>
      <w:sz w:val="20"/>
      <w:szCs w:val="20"/>
    </w:rPr>
  </w:style>
  <w:style w:type="paragraph" w:customStyle="1" w:styleId="35">
    <w:name w:val="Style3"/>
    <w:basedOn w:val="1"/>
    <w:uiPriority w:val="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6">
    <w:name w:val="Style4"/>
    <w:basedOn w:val="1"/>
    <w:uiPriority w:val="99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7">
    <w:name w:val="Style6"/>
    <w:basedOn w:val="1"/>
    <w:uiPriority w:val="99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8">
    <w:name w:val="Style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39">
    <w:name w:val="Style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0">
    <w:name w:val="Style10"/>
    <w:basedOn w:val="1"/>
    <w:uiPriority w:val="99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hAnsi="Times New Roman" w:eastAsia="Arial Unicode MS" w:cs="Times New Roman"/>
      <w:sz w:val="24"/>
      <w:szCs w:val="24"/>
    </w:rPr>
  </w:style>
  <w:style w:type="paragraph" w:customStyle="1" w:styleId="41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 w:eastAsia="Times New Roman" w:cs="Times New Roman"/>
      <w:sz w:val="24"/>
      <w:szCs w:val="24"/>
    </w:rPr>
  </w:style>
  <w:style w:type="paragraph" w:customStyle="1" w:styleId="42">
    <w:name w:val="Style5"/>
    <w:basedOn w:val="1"/>
    <w:uiPriority w:val="99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hAnsi="Arial" w:eastAsia="Times New Roman" w:cs="Times New Roman"/>
      <w:sz w:val="24"/>
      <w:szCs w:val="24"/>
    </w:rPr>
  </w:style>
  <w:style w:type="paragraph" w:customStyle="1" w:styleId="43">
    <w:name w:val="Style11"/>
    <w:basedOn w:val="1"/>
    <w:uiPriority w:val="99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hAnsi="Arial" w:eastAsia="Times New Roman" w:cs="Times New Roman"/>
      <w:sz w:val="24"/>
      <w:szCs w:val="24"/>
    </w:rPr>
  </w:style>
  <w:style w:type="character" w:customStyle="1" w:styleId="44">
    <w:name w:val="Font Style20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45">
    <w:name w:val="Font Style16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customStyle="1" w:styleId="46">
    <w:name w:val="Font Style17"/>
    <w:uiPriority w:val="99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47">
    <w:name w:val="Font Style52"/>
    <w:uiPriority w:val="99"/>
    <w:rPr>
      <w:rFonts w:hint="default" w:ascii="Franklin Gothic Medium" w:hAnsi="Franklin Gothic Medium" w:cs="Franklin Gothic Medium"/>
      <w:sz w:val="22"/>
      <w:szCs w:val="22"/>
    </w:rPr>
  </w:style>
  <w:style w:type="character" w:customStyle="1" w:styleId="48">
    <w:name w:val="Font Style54"/>
    <w:uiPriority w:val="99"/>
    <w:rPr>
      <w:rFonts w:hint="default" w:ascii="Century Schoolbook" w:hAnsi="Century Schoolbook" w:cs="Century Schoolbook"/>
      <w:sz w:val="18"/>
      <w:szCs w:val="18"/>
    </w:rPr>
  </w:style>
  <w:style w:type="character" w:customStyle="1" w:styleId="49">
    <w:name w:val="Font Style59"/>
    <w:uiPriority w:val="99"/>
    <w:rPr>
      <w:rFonts w:hint="default" w:ascii="Century Schoolbook" w:hAnsi="Century Schoolbook" w:cs="Century Schoolbook"/>
      <w:i/>
      <w:iCs/>
      <w:sz w:val="18"/>
      <w:szCs w:val="18"/>
    </w:rPr>
  </w:style>
  <w:style w:type="character" w:customStyle="1" w:styleId="50">
    <w:name w:val="Font Style18"/>
    <w:qFormat/>
    <w:uiPriority w:val="99"/>
    <w:rPr>
      <w:rFonts w:hint="default" w:ascii="Arial" w:hAnsi="Arial" w:cs="Arial"/>
      <w:b/>
      <w:bCs/>
      <w:i/>
      <w:iCs/>
      <w:sz w:val="16"/>
      <w:szCs w:val="16"/>
    </w:rPr>
  </w:style>
  <w:style w:type="character" w:customStyle="1" w:styleId="51">
    <w:name w:val="translation-chunk"/>
    <w:qFormat/>
    <w:uiPriority w:val="0"/>
  </w:style>
  <w:style w:type="character" w:customStyle="1" w:styleId="52">
    <w:name w:val="Основной текст (8)_"/>
    <w:link w:val="53"/>
    <w:qFormat/>
    <w:locked/>
    <w:uiPriority w:val="99"/>
    <w:rPr>
      <w:sz w:val="27"/>
      <w:szCs w:val="27"/>
      <w:shd w:val="clear" w:color="auto" w:fill="FFFFFF"/>
    </w:rPr>
  </w:style>
  <w:style w:type="paragraph" w:customStyle="1" w:styleId="53">
    <w:name w:val="Основной текст (8)"/>
    <w:basedOn w:val="1"/>
    <w:link w:val="52"/>
    <w:qFormat/>
    <w:uiPriority w:val="99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54">
    <w:name w:val="Основной текст с отступом 2 Знак"/>
    <w:basedOn w:val="5"/>
    <w:link w:val="19"/>
    <w:qFormat/>
    <w:uiPriority w:val="0"/>
    <w:rPr>
      <w:rFonts w:ascii="Courier New" w:hAnsi="Courier New" w:eastAsia="Courier New" w:cs="Courier New"/>
      <w:color w:val="000000"/>
      <w:sz w:val="24"/>
      <w:szCs w:val="24"/>
    </w:rPr>
  </w:style>
  <w:style w:type="character" w:customStyle="1" w:styleId="55">
    <w:name w:val="Основной текст_"/>
    <w:basedOn w:val="5"/>
    <w:link w:val="56"/>
    <w:qFormat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56">
    <w:name w:val="Основной текст3"/>
    <w:basedOn w:val="1"/>
    <w:link w:val="55"/>
    <w:qFormat/>
    <w:uiPriority w:val="0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customStyle="1" w:styleId="5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58">
    <w:name w:val="Нижний колонтитул Знак"/>
    <w:basedOn w:val="5"/>
    <w:link w:val="17"/>
    <w:qFormat/>
    <w:uiPriority w:val="99"/>
  </w:style>
  <w:style w:type="character" w:customStyle="1" w:styleId="59">
    <w:name w:val="Верхний колонтитул Знак"/>
    <w:basedOn w:val="5"/>
    <w:link w:val="14"/>
    <w:qFormat/>
    <w:uiPriority w:val="99"/>
  </w:style>
  <w:style w:type="character" w:customStyle="1" w:styleId="60">
    <w:name w:val="Comment Text Char1"/>
    <w:basedOn w:val="5"/>
    <w:semiHidden/>
    <w:qFormat/>
    <w:locked/>
    <w:uiPriority w:val="99"/>
    <w:rPr>
      <w:rFonts w:eastAsia="Times New Roman" w:cs="Times New Roman"/>
      <w:sz w:val="20"/>
      <w:szCs w:val="20"/>
    </w:rPr>
  </w:style>
  <w:style w:type="character" w:customStyle="1" w:styleId="61">
    <w:name w:val="Body Text Char1"/>
    <w:basedOn w:val="5"/>
    <w:semiHidden/>
    <w:qFormat/>
    <w:locked/>
    <w:uiPriority w:val="99"/>
    <w:rPr>
      <w:rFonts w:eastAsia="Times New Roman" w:cs="Times New Roman"/>
    </w:rPr>
  </w:style>
  <w:style w:type="character" w:customStyle="1" w:styleId="62">
    <w:name w:val="Document Map Char1"/>
    <w:basedOn w:val="5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63">
    <w:name w:val="Comment Subject Char1"/>
    <w:basedOn w:val="27"/>
    <w:semiHidden/>
    <w:qFormat/>
    <w:locked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64">
    <w:name w:val="Абзац списка Знак"/>
    <w:link w:val="23"/>
    <w:qFormat/>
    <w:uiPriority w:val="34"/>
  </w:style>
  <w:style w:type="character" w:customStyle="1" w:styleId="65">
    <w:name w:val="Просмотренная гиперссылка1"/>
    <w:basedOn w:val="5"/>
    <w:semiHidden/>
    <w:unhideWhenUsed/>
    <w:qFormat/>
    <w:uiPriority w:val="99"/>
    <w:rPr>
      <w:color w:val="800080"/>
      <w:u w:val="single"/>
    </w:rPr>
  </w:style>
  <w:style w:type="character" w:customStyle="1" w:styleId="66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67">
    <w:name w:val="Основной текст (7)1"/>
    <w:basedOn w:val="1"/>
    <w:qFormat/>
    <w:uiPriority w:val="0"/>
    <w:pPr>
      <w:widowControl w:val="0"/>
      <w:shd w:val="clear" w:color="auto" w:fill="FFFFFF"/>
      <w:spacing w:after="720" w:line="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27"/>
      <w:szCs w:val="27"/>
    </w:rPr>
  </w:style>
  <w:style w:type="character" w:customStyle="1" w:styleId="68">
    <w:name w:val="Основной текст + 11 pt;Полужирный1"/>
    <w:basedOn w:val="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2614</Words>
  <Characters>14904</Characters>
  <Lines>124</Lines>
  <Paragraphs>34</Paragraphs>
  <TotalTime>565</TotalTime>
  <ScaleCrop>false</ScaleCrop>
  <LinksUpToDate>false</LinksUpToDate>
  <CharactersWithSpaces>17484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2020-11-12T06:51:00Z</dcterms:created>
  <dc:creator>1</dc:creator>
  <cp:lastModifiedBy>Margarita</cp:lastModifiedBy>
  <dcterms:modified xsi:type="dcterms:W3CDTF">2025-10-10T12:42:42Z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2D01406F6B33481DBD8B2A2E7F0EB63C_12</vt:lpwstr>
  </property>
</Properties>
</file>