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КУЛЬТУРЫ РОССИЙСКОЙ ФЕДЕРАЦИИ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ФЕДЕРАЛЬНОЕ ГОСУДАРСТВЕННОЕ БЮДЖЕТНОЕ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ОБРАЗОВАТЕЛЬНОЕ УЧРЕЖДЕНИЕ ВЫСШЕГО ОБРАЗОВАНИЯ</w:t>
      </w:r>
    </w:p>
    <w:p w:rsidR="009D369C" w:rsidRDefault="00F00B7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r w:rsidR="005B6F0D">
        <w:rPr>
          <w:rFonts w:ascii="Times New Roman" w:eastAsia="Times New Roman" w:hAnsi="Times New Roman" w:cs="Times New Roman"/>
          <w:b/>
          <w:color w:val="000000"/>
          <w:sz w:val="24"/>
        </w:rPr>
        <w:t>ЛУГАНСКАЯ ГОСУДАРСТВЕННАЯ АКАДЕМИЯ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КУЛЬТУРЫ И ИСКУССТВ ИМЕНИ МИХАИЛА</w:t>
      </w:r>
      <w:r w:rsidR="00832EBA" w:rsidRPr="00832E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МАТУСОВСКОГО</w:t>
      </w:r>
      <w:r w:rsidR="00F00B7D"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Кафедра хореографического искусства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D78F7" w:rsidRDefault="002D78F7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D78F7" w:rsidRDefault="002D78F7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D78F7" w:rsidRDefault="002D78F7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D78F7" w:rsidRDefault="002D78F7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 УЧЕБНОЙ ДИСЦИПЛИНЫ</w:t>
      </w:r>
    </w:p>
    <w:p w:rsidR="002D78F7" w:rsidRDefault="002D78F7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FC05D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МУЗЫКАЛЬНОЕ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ОФОМЛЕНИЕ ХОЕРОГРАФИЧЕСКИХ ПРОИЗВЕДЕНИЙ</w:t>
      </w:r>
    </w:p>
    <w:p w:rsidR="009D369C" w:rsidRPr="00FC05D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2D78F7" w:rsidRPr="002D78F7" w:rsidRDefault="002D78F7" w:rsidP="002D78F7">
      <w:pPr>
        <w:suppressAutoHyphens/>
        <w:spacing w:after="0" w:line="240" w:lineRule="auto"/>
        <w:ind w:firstLine="742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2D78F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2D78F7">
        <w:rPr>
          <w:rFonts w:ascii="Times New Roman" w:eastAsia="Calibri" w:hAnsi="Times New Roman" w:cs="Times New Roman"/>
          <w:sz w:val="24"/>
          <w:szCs w:val="24"/>
          <w:lang w:eastAsia="ar-SA"/>
        </w:rPr>
        <w:t>магистратура</w:t>
      </w:r>
    </w:p>
    <w:p w:rsidR="002D78F7" w:rsidRPr="002D78F7" w:rsidRDefault="002D78F7" w:rsidP="002D78F7">
      <w:pPr>
        <w:spacing w:after="0" w:line="240" w:lineRule="auto"/>
        <w:ind w:firstLine="7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78F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Направление подготовки</w:t>
      </w:r>
      <w:r w:rsidRPr="002D78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–52.04.01 Хореографическое искусство</w:t>
      </w:r>
    </w:p>
    <w:p w:rsidR="002D78F7" w:rsidRPr="002D78F7" w:rsidRDefault="002D78F7" w:rsidP="002D78F7">
      <w:pPr>
        <w:spacing w:after="0" w:line="240" w:lineRule="auto"/>
        <w:ind w:firstLine="7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78F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Программа подготовки </w:t>
      </w:r>
      <w:r w:rsidRPr="002D78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Pr="002D78F7">
        <w:rPr>
          <w:rFonts w:ascii="Times New Roman" w:eastAsia="Calibri" w:hAnsi="Times New Roman" w:cs="Times New Roman"/>
          <w:sz w:val="24"/>
          <w:szCs w:val="24"/>
          <w:lang w:eastAsia="ru-RU"/>
        </w:rPr>
        <w:t>Теория и практика хореографического образования</w:t>
      </w:r>
    </w:p>
    <w:p w:rsidR="002D78F7" w:rsidRPr="002D78F7" w:rsidRDefault="002D78F7" w:rsidP="002D78F7">
      <w:pPr>
        <w:suppressAutoHyphens/>
        <w:spacing w:after="0" w:line="240" w:lineRule="auto"/>
        <w:ind w:firstLine="742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2D78F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Форма обучения</w:t>
      </w:r>
      <w:r w:rsidRPr="002D78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очная</w:t>
      </w:r>
    </w:p>
    <w:p w:rsidR="002D78F7" w:rsidRPr="002D78F7" w:rsidRDefault="002D78F7" w:rsidP="002D78F7">
      <w:pPr>
        <w:suppressAutoHyphens/>
        <w:spacing w:after="0" w:line="240" w:lineRule="auto"/>
        <w:ind w:firstLine="742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2D78F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Год набора – </w:t>
      </w:r>
      <w:r w:rsidRPr="002D78F7">
        <w:rPr>
          <w:rFonts w:ascii="Times New Roman" w:eastAsia="Calibri" w:hAnsi="Times New Roman" w:cs="Times New Roman"/>
          <w:sz w:val="24"/>
          <w:szCs w:val="24"/>
          <w:lang w:eastAsia="ar-SA"/>
        </w:rPr>
        <w:t>2024 год</w:t>
      </w:r>
    </w:p>
    <w:p w:rsidR="002D78F7" w:rsidRPr="002D78F7" w:rsidRDefault="002D78F7" w:rsidP="002D78F7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 w:themeColor="text1"/>
        </w:rPr>
      </w:pPr>
    </w:p>
    <w:p w:rsidR="009F3002" w:rsidRPr="00F52C1F" w:rsidRDefault="009F300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 w:themeColor="text1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 w:themeColor="text1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832EBA" w:rsidRPr="00F52C1F" w:rsidRDefault="00832EB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832EBA" w:rsidRPr="00F52C1F" w:rsidRDefault="00832EB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Луганск 2024</w:t>
      </w:r>
    </w:p>
    <w:p w:rsidR="009F3002" w:rsidRDefault="009F3002" w:rsidP="00A924FF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br w:type="page"/>
      </w:r>
    </w:p>
    <w:p w:rsidR="009D369C" w:rsidRPr="009F3002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Рабочая программа составлена на основании учебного плана с учетом требований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ОПОП и ФГОС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направления подготовки 52.0</w:t>
      </w:r>
      <w:r w:rsidR="00FC05D5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.01 Хореографическое искусство, </w:t>
      </w:r>
      <w:r w:rsidR="00F52C1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подготовки 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="00F52C1F" w:rsidRPr="00F52C1F">
        <w:rPr>
          <w:rFonts w:ascii="Times New Roman" w:eastAsia="Times New Roman" w:hAnsi="Times New Roman" w:cs="Times New Roman"/>
          <w:color w:val="000000" w:themeColor="text1"/>
          <w:sz w:val="24"/>
        </w:rPr>
        <w:t>Теория и практика хореографического образования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Pr="009F3002">
        <w:rPr>
          <w:rFonts w:ascii="Times New Roman" w:eastAsia="Times New Roman" w:hAnsi="Times New Roman" w:cs="Times New Roman"/>
          <w:color w:val="000000" w:themeColor="text1"/>
          <w:sz w:val="24"/>
        </w:rPr>
        <w:t>утвержденного приказом Министерства образования и науки Российской Федерации от  16. 11. 2017 г. № 112</w:t>
      </w:r>
      <w:r w:rsidR="00F52C1F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  <w:r w:rsidRPr="009F3002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9D369C" w:rsidRPr="00FC05D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color w:val="000000" w:themeColor="text1"/>
        </w:rPr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108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Программу разработал Кулиш А.Н., кандидат искусствоведения.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Рассмотрено на заседании каф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едры хореографического искусства Академии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Матусовского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</w:pPr>
    </w:p>
    <w:p w:rsidR="009D369C" w:rsidRPr="009F3002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color w:val="000000" w:themeColor="text1"/>
        </w:rPr>
      </w:pPr>
      <w:r w:rsidRPr="009F300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Протокол № 1 от 26.08.2024 г. 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</w:pPr>
    </w:p>
    <w:p w:rsidR="009D369C" w:rsidRDefault="009F300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Заведующий кафедрой</w:t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B6F0D">
        <w:rPr>
          <w:rFonts w:ascii="Times New Roman" w:eastAsia="Times New Roman" w:hAnsi="Times New Roman" w:cs="Times New Roman"/>
          <w:color w:val="000000"/>
          <w:sz w:val="24"/>
        </w:rPr>
        <w:t>О.Н. Потемкина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 w:type="page" w:clear="all"/>
      </w:r>
    </w:p>
    <w:p w:rsidR="009D369C" w:rsidRPr="006D4418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6D4418"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 ЗАПИСКА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</w:p>
    <w:p w:rsidR="009D369C" w:rsidRPr="00680A0B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Дисциплина </w:t>
      </w:r>
      <w:r w:rsidR="00F00B7D">
        <w:rPr>
          <w:rFonts w:ascii="Times New Roman" w:eastAsia="Times New Roman" w:hAnsi="Times New Roman" w:cs="Times New Roman"/>
          <w:sz w:val="24"/>
        </w:rPr>
        <w:t>«</w:t>
      </w:r>
      <w:r w:rsidR="00B255F0">
        <w:rPr>
          <w:rFonts w:ascii="Times New Roman" w:eastAsia="Times New Roman" w:hAnsi="Times New Roman" w:cs="Times New Roman"/>
          <w:sz w:val="24"/>
        </w:rPr>
        <w:t>Музыкальное оформление хореографических произведений</w:t>
      </w:r>
      <w:r w:rsidR="00F00B7D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входит в </w:t>
      </w:r>
      <w:proofErr w:type="gramStart"/>
      <w:r w:rsidR="00F52C1F">
        <w:rPr>
          <w:rFonts w:ascii="Times New Roman" w:eastAsia="Times New Roman" w:hAnsi="Times New Roman" w:cs="Times New Roman"/>
          <w:sz w:val="24"/>
        </w:rPr>
        <w:t xml:space="preserve">часть, формируемую участниками образовательных отношений </w:t>
      </w:r>
      <w:r w:rsidR="00B255F0">
        <w:rPr>
          <w:rFonts w:ascii="Times New Roman" w:eastAsia="Times New Roman" w:hAnsi="Times New Roman" w:cs="Times New Roman"/>
          <w:sz w:val="24"/>
        </w:rPr>
        <w:t xml:space="preserve">программы </w:t>
      </w:r>
      <w:r>
        <w:rPr>
          <w:rFonts w:ascii="Times New Roman" w:eastAsia="Times New Roman" w:hAnsi="Times New Roman" w:cs="Times New Roman"/>
          <w:sz w:val="24"/>
        </w:rPr>
        <w:t>и адресована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студентам </w:t>
      </w:r>
      <w:r w:rsidR="00F52C1F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курса </w:t>
      </w:r>
      <w:r w:rsidR="00F52C1F">
        <w:rPr>
          <w:rFonts w:ascii="Times New Roman" w:eastAsia="Times New Roman" w:hAnsi="Times New Roman" w:cs="Times New Roman"/>
          <w:sz w:val="24"/>
        </w:rPr>
        <w:t xml:space="preserve">магистратуры </w:t>
      </w:r>
      <w:r>
        <w:rPr>
          <w:rFonts w:ascii="Times New Roman" w:eastAsia="Times New Roman" w:hAnsi="Times New Roman" w:cs="Times New Roman"/>
          <w:sz w:val="24"/>
        </w:rPr>
        <w:t>(</w:t>
      </w:r>
      <w:r w:rsidR="00F52C1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семестр) направления подготовки 52.0</w:t>
      </w:r>
      <w:r w:rsidR="00F52C1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.01 Хореографическое искусство, </w:t>
      </w:r>
      <w:r w:rsidR="00F52C1F">
        <w:rPr>
          <w:rFonts w:ascii="Times New Roman" w:eastAsia="Times New Roman" w:hAnsi="Times New Roman" w:cs="Times New Roman"/>
          <w:sz w:val="24"/>
        </w:rPr>
        <w:t xml:space="preserve">программа подготовки </w:t>
      </w:r>
      <w:r w:rsidR="00F00B7D">
        <w:rPr>
          <w:rFonts w:ascii="Times New Roman" w:eastAsia="Times New Roman" w:hAnsi="Times New Roman" w:cs="Times New Roman"/>
          <w:sz w:val="24"/>
        </w:rPr>
        <w:t>«</w:t>
      </w:r>
      <w:r w:rsidR="00F52C1F">
        <w:rPr>
          <w:rFonts w:ascii="Times New Roman" w:eastAsia="Times New Roman" w:hAnsi="Times New Roman" w:cs="Times New Roman"/>
          <w:sz w:val="24"/>
        </w:rPr>
        <w:t xml:space="preserve">Теория и практика хореографического образования </w:t>
      </w:r>
      <w:r>
        <w:rPr>
          <w:rFonts w:ascii="Times New Roman" w:eastAsia="Times New Roman" w:hAnsi="Times New Roman" w:cs="Times New Roman"/>
          <w:sz w:val="24"/>
        </w:rPr>
        <w:t xml:space="preserve">Академии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Матусовского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Дисциплина реализуется кафедрой </w:t>
      </w: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>хореографического искусства.</w:t>
      </w:r>
    </w:p>
    <w:p w:rsidR="009D369C" w:rsidRPr="00680A0B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color w:val="000000" w:themeColor="text1"/>
        </w:rPr>
      </w:pP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Дисциплина логически и </w:t>
      </w:r>
      <w:proofErr w:type="gramStart"/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>содержательно-методически</w:t>
      </w:r>
      <w:proofErr w:type="gramEnd"/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взаимосвязана с дисциплинами: 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="00F52C1F">
        <w:rPr>
          <w:rFonts w:ascii="Times New Roman" w:eastAsia="Times New Roman" w:hAnsi="Times New Roman" w:cs="Times New Roman"/>
          <w:color w:val="000000" w:themeColor="text1"/>
          <w:sz w:val="24"/>
        </w:rPr>
        <w:t>Мастерство хореографа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прохождением практики </w:t>
      </w:r>
      <w:r w:rsidR="00F52C1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по получению первичных профессиональных умений и навыков (учебной), педагогической практики, </w:t>
      </w: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при подготовке к государственной итоговой аттестации.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Содержание дисциплины 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="00B255F0">
        <w:rPr>
          <w:rFonts w:ascii="Times New Roman" w:eastAsia="Times New Roman" w:hAnsi="Times New Roman" w:cs="Times New Roman"/>
          <w:color w:val="000000" w:themeColor="text1"/>
          <w:sz w:val="24"/>
        </w:rPr>
        <w:t>Музыкальное оформление хореографических произведений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="00B255F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охватывает </w:t>
      </w: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круг вопросов, связанных с элементарной теорией </w:t>
      </w:r>
      <w:r>
        <w:rPr>
          <w:rFonts w:ascii="Times New Roman" w:eastAsia="Times New Roman" w:hAnsi="Times New Roman" w:cs="Times New Roman"/>
          <w:sz w:val="24"/>
        </w:rPr>
        <w:t>музыки, методикой анализа музыкальных произведений, историческими аспектами развития хореографического и музыкального искусств</w:t>
      </w:r>
      <w:r w:rsidR="00B255F0">
        <w:rPr>
          <w:rFonts w:ascii="Times New Roman" w:eastAsia="Times New Roman" w:hAnsi="Times New Roman" w:cs="Times New Roman"/>
          <w:sz w:val="24"/>
        </w:rPr>
        <w:t>, технологиями и инструментами работы с музыкой</w:t>
      </w:r>
      <w:r>
        <w:rPr>
          <w:rFonts w:ascii="Times New Roman" w:eastAsia="Times New Roman" w:hAnsi="Times New Roman" w:cs="Times New Roman"/>
          <w:sz w:val="24"/>
        </w:rPr>
        <w:t>. Таким образом, дисциплина, являясь важной составляющей профессионального обучения специалиста-хореографа, подготавливает к работе преподавателем в хореографических коллективах и исполнительской деятельности.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Программой дисциплины предусмотрены следующие виды контроля:</w:t>
      </w:r>
    </w:p>
    <w:p w:rsidR="009D369C" w:rsidRDefault="005B6F0D" w:rsidP="00B014B1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текущий контроль успеваемости в форме: </w:t>
      </w:r>
    </w:p>
    <w:p w:rsidR="009D369C" w:rsidRDefault="005B6F0D" w:rsidP="00B014B1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устная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(устный опрос, доклад по результатам самостоятельной работы и т. п.);</w:t>
      </w:r>
    </w:p>
    <w:p w:rsidR="009D369C" w:rsidRPr="00B255F0" w:rsidRDefault="005B6F0D" w:rsidP="00B014B1">
      <w:pPr>
        <w:pStyle w:val="af9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письменная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(письменный опрос, выполнение практических заданий и т. д.);</w:t>
      </w:r>
    </w:p>
    <w:p w:rsidR="00B255F0" w:rsidRDefault="00B255F0" w:rsidP="00B014B1">
      <w:pPr>
        <w:pStyle w:val="af9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выполнение заданий с применением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IT</w:t>
      </w:r>
      <w:r w:rsidRPr="00B255F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технологий.</w:t>
      </w:r>
    </w:p>
    <w:p w:rsidR="009D369C" w:rsidRDefault="005B6F0D" w:rsidP="00B014B1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итоговый контроль в форме зачета.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Общая трудоемкость освоения дисциплины </w:t>
      </w:r>
      <w:r w:rsidR="009F3002">
        <w:rPr>
          <w:rFonts w:ascii="Times New Roman" w:eastAsia="Times New Roman" w:hAnsi="Times New Roman" w:cs="Times New Roman"/>
          <w:sz w:val="24"/>
          <w:szCs w:val="24"/>
        </w:rPr>
        <w:t xml:space="preserve">составляет 2 </w:t>
      </w:r>
      <w:r>
        <w:rPr>
          <w:rFonts w:ascii="Times New Roman" w:eastAsia="Times New Roman" w:hAnsi="Times New Roman" w:cs="Times New Roman"/>
          <w:sz w:val="24"/>
          <w:szCs w:val="24"/>
        </w:rPr>
        <w:t>з.</w:t>
      </w:r>
      <w:r w:rsidR="00C570E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е., 72</w:t>
      </w:r>
      <w:r w:rsidR="009F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часа. Программой дисциплины предусмотрены лекционные (</w:t>
      </w:r>
      <w:r w:rsidR="00B255F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F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ч.), практические занятия </w:t>
      </w:r>
      <w:r w:rsidR="002D5A1A">
        <w:rPr>
          <w:rFonts w:ascii="Times New Roman" w:eastAsia="Times New Roman" w:hAnsi="Times New Roman" w:cs="Times New Roman"/>
          <w:sz w:val="24"/>
          <w:szCs w:val="24"/>
        </w:rPr>
        <w:t xml:space="preserve">(18 ч.) </w:t>
      </w:r>
      <w:r>
        <w:rPr>
          <w:rFonts w:ascii="Times New Roman" w:eastAsia="Times New Roman" w:hAnsi="Times New Roman" w:cs="Times New Roman"/>
          <w:sz w:val="24"/>
          <w:szCs w:val="24"/>
        </w:rPr>
        <w:t>и самостоятельная работа студента (4</w:t>
      </w:r>
      <w:r w:rsidR="00B255F0">
        <w:rPr>
          <w:rFonts w:ascii="Times New Roman" w:eastAsia="Times New Roman" w:hAnsi="Times New Roman" w:cs="Times New Roman"/>
          <w:sz w:val="24"/>
          <w:szCs w:val="24"/>
        </w:rPr>
        <w:t>8</w:t>
      </w:r>
      <w:r w:rsidR="009F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ч.).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</w:pPr>
    </w:p>
    <w:p w:rsidR="009D369C" w:rsidRPr="006D4418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6D4418">
        <w:rPr>
          <w:rFonts w:ascii="Times New Roman" w:eastAsia="Times New Roman" w:hAnsi="Times New Roman" w:cs="Times New Roman"/>
          <w:b/>
          <w:sz w:val="24"/>
        </w:rPr>
        <w:t>ЦЕЛЬ И ЗАДАЧИ ИЗУЧЕНИЯ ДИСЦИПЛИНЫ</w:t>
      </w:r>
    </w:p>
    <w:p w:rsidR="00C570EC" w:rsidRPr="006D4418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Цель преподавания дисциплины: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формирование творческого подхода к учебному материалу, общей музыкально-эстетической культуры студентов, способности применять полученные знания для овладения навыками самостоятельной работы в будуще</w:t>
      </w:r>
      <w:r w:rsidR="000C0CEB">
        <w:rPr>
          <w:rFonts w:ascii="Times New Roman" w:eastAsia="Times New Roman" w:hAnsi="Times New Roman" w:cs="Times New Roman"/>
          <w:color w:val="000000"/>
          <w:sz w:val="24"/>
        </w:rPr>
        <w:t>й профессиональной деятельности, адаптации музыкального материала для хореографических произведений.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 изучения дисциплины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9D369C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рассмотреть элементы музыкального языка и</w:t>
      </w:r>
      <w:r w:rsidR="002D5A1A">
        <w:rPr>
          <w:rFonts w:ascii="Times New Roman" w:eastAsia="Times New Roman" w:hAnsi="Times New Roman" w:cs="Times New Roman"/>
          <w:color w:val="000000"/>
          <w:sz w:val="24"/>
        </w:rPr>
        <w:t xml:space="preserve"> основные средства музыкальной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выразительности и выявить их функциональные взаимосвязи; </w:t>
      </w:r>
    </w:p>
    <w:p w:rsidR="009D369C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развить способности непосредственного восприятия музыкальной формы; </w:t>
      </w:r>
    </w:p>
    <w:p w:rsidR="009D369C" w:rsidRPr="00780682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овладеть умениями и навыками анализа несложных музыкальных произведений различных исторических и национальных стилей, жанров; </w:t>
      </w:r>
    </w:p>
    <w:p w:rsidR="00780682" w:rsidRPr="00780682" w:rsidRDefault="00780682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развить понимание взаимосвязи между музыкой и хореографией;</w:t>
      </w:r>
    </w:p>
    <w:p w:rsidR="00780682" w:rsidRDefault="00780682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сформировать навыки основ музыкального редактирования и монтажа;</w:t>
      </w:r>
    </w:p>
    <w:p w:rsidR="009D369C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расширить и закрепить знания, необходимые для успешной практической деятельности спе</w:t>
      </w:r>
      <w:r w:rsidR="00780682">
        <w:rPr>
          <w:rFonts w:ascii="Times New Roman" w:eastAsia="Times New Roman" w:hAnsi="Times New Roman" w:cs="Times New Roman"/>
          <w:color w:val="000000"/>
          <w:sz w:val="24"/>
        </w:rPr>
        <w:t>циалиста социокультурной сферы.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</w:pPr>
    </w:p>
    <w:p w:rsidR="009D369C" w:rsidRPr="006D4418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6D4418">
        <w:rPr>
          <w:rFonts w:ascii="Times New Roman" w:eastAsia="Times New Roman" w:hAnsi="Times New Roman" w:cs="Times New Roman"/>
          <w:b/>
          <w:sz w:val="24"/>
        </w:rPr>
        <w:t xml:space="preserve">МЕСТО ДИСЦИПЛИНЫ В СТРУКТУРЕ ОПОП </w:t>
      </w:r>
      <w:proofErr w:type="gramStart"/>
      <w:r w:rsidRPr="006D4418">
        <w:rPr>
          <w:rFonts w:ascii="Times New Roman" w:eastAsia="Times New Roman" w:hAnsi="Times New Roman" w:cs="Times New Roman"/>
          <w:b/>
          <w:sz w:val="24"/>
        </w:rPr>
        <w:t>ВО</w:t>
      </w:r>
      <w:proofErr w:type="gramEnd"/>
    </w:p>
    <w:p w:rsidR="00C570EC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9D369C" w:rsidRPr="00680A0B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/>
        <w:ind w:firstLine="709"/>
        <w:jc w:val="both"/>
        <w:rPr>
          <w:color w:val="000000" w:themeColor="text1"/>
        </w:rPr>
      </w:pP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Курс входит </w:t>
      </w:r>
      <w:r w:rsidR="00780682"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 w:rsidR="00780682">
        <w:rPr>
          <w:rFonts w:ascii="Times New Roman" w:eastAsia="Times New Roman" w:hAnsi="Times New Roman" w:cs="Times New Roman"/>
          <w:sz w:val="24"/>
        </w:rPr>
        <w:t xml:space="preserve">часть, формируемую участниками образовательных отношений программы </w:t>
      </w: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>и адресован</w:t>
      </w:r>
      <w:proofErr w:type="gramEnd"/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студентам по направлению 52.0</w:t>
      </w:r>
      <w:r w:rsidR="00780682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.01 Хореографическое искусство, профиль 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="00780682">
        <w:rPr>
          <w:rFonts w:ascii="Times New Roman" w:eastAsia="Times New Roman" w:hAnsi="Times New Roman" w:cs="Times New Roman"/>
          <w:sz w:val="24"/>
        </w:rPr>
        <w:t>Музыкальное оформление хореографических произведений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Pr="00680A0B">
        <w:rPr>
          <w:rFonts w:ascii="Times New Roman" w:eastAsia="Times New Roman" w:hAnsi="Times New Roman" w:cs="Times New Roman"/>
          <w:i/>
          <w:color w:val="000000" w:themeColor="text1"/>
          <w:sz w:val="24"/>
        </w:rPr>
        <w:t>.</w:t>
      </w:r>
    </w:p>
    <w:p w:rsidR="00780682" w:rsidRPr="00680A0B" w:rsidRDefault="005B6F0D" w:rsidP="007806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color w:val="000000" w:themeColor="text1"/>
        </w:rPr>
      </w:pPr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Дисциплина логически и </w:t>
      </w:r>
      <w:proofErr w:type="gramStart"/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>содержательно-методически</w:t>
      </w:r>
      <w:proofErr w:type="gramEnd"/>
      <w:r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взаимосвязана с дисциплинами: 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="00780682">
        <w:rPr>
          <w:rFonts w:ascii="Times New Roman" w:eastAsia="Times New Roman" w:hAnsi="Times New Roman" w:cs="Times New Roman"/>
          <w:color w:val="000000" w:themeColor="text1"/>
          <w:sz w:val="24"/>
        </w:rPr>
        <w:t>Мастерство хореографа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="00780682"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прохождением практики </w:t>
      </w:r>
      <w:r w:rsidR="0078068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по получению первичных профессиональных умений и навыков (учебной), педагогической практики, </w:t>
      </w:r>
      <w:r w:rsidR="00780682" w:rsidRPr="00680A0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при подготовке к государственной итоговой аттестации. 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</w:pPr>
    </w:p>
    <w:p w:rsidR="009D369C" w:rsidRPr="006D4418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 w:rsidRPr="006D4418">
        <w:rPr>
          <w:rFonts w:ascii="Times New Roman" w:eastAsia="Times New Roman" w:hAnsi="Times New Roman" w:cs="Times New Roman"/>
          <w:b/>
          <w:sz w:val="24"/>
        </w:rPr>
        <w:t>ТРЕБОВАНИЯ К РЕЗУЛЬТАТАМ ОСВОЕНИЯ ДИСЦИПЛИНЫ</w:t>
      </w:r>
    </w:p>
    <w:p w:rsidR="00C570EC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Изучение дисциплины направлено на формирование компетенций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направления под</w:t>
      </w:r>
      <w:r w:rsidR="00780682">
        <w:rPr>
          <w:rFonts w:ascii="Times New Roman" w:eastAsia="Times New Roman" w:hAnsi="Times New Roman" w:cs="Times New Roman"/>
          <w:color w:val="000000"/>
          <w:sz w:val="24"/>
        </w:rPr>
        <w:t>готовки 52.04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.01 Хореографическое искусство: </w:t>
      </w:r>
      <w:r w:rsidRPr="006D4418">
        <w:rPr>
          <w:rFonts w:ascii="Times New Roman" w:eastAsia="Times New Roman" w:hAnsi="Times New Roman" w:cs="Times New Roman"/>
          <w:sz w:val="24"/>
        </w:rPr>
        <w:t>ПК-</w:t>
      </w:r>
      <w:r w:rsidR="00780682" w:rsidRPr="006D4418">
        <w:rPr>
          <w:rFonts w:ascii="Times New Roman" w:eastAsia="Times New Roman" w:hAnsi="Times New Roman" w:cs="Times New Roman"/>
          <w:sz w:val="24"/>
        </w:rPr>
        <w:t>5</w:t>
      </w:r>
      <w:r w:rsidRPr="006D4418">
        <w:rPr>
          <w:rFonts w:ascii="Times New Roman" w:eastAsia="Times New Roman" w:hAnsi="Times New Roman" w:cs="Times New Roman"/>
          <w:sz w:val="24"/>
        </w:rPr>
        <w:t xml:space="preserve">.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92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Профессиональные компетенции (ПК):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6"/>
        <w:gridCol w:w="2551"/>
        <w:gridCol w:w="2552"/>
      </w:tblGrid>
      <w:tr w:rsidR="006D4418" w:rsidTr="002D5A1A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18" w:rsidRPr="007D0984" w:rsidRDefault="006D4418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компетенции</w:t>
            </w:r>
          </w:p>
        </w:tc>
        <w:tc>
          <w:tcPr>
            <w:tcW w:w="28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418" w:rsidRPr="007D0984" w:rsidRDefault="006D4418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компетенции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D4418" w:rsidRPr="007D0984" w:rsidRDefault="006D4418" w:rsidP="006D44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8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25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18" w:rsidRPr="007D0984" w:rsidRDefault="007D0984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984">
              <w:rPr>
                <w:rFonts w:ascii="Times New Roman" w:eastAsia="Calibri" w:hAnsi="Times New Roman" w:cs="Times New Roman"/>
                <w:b/>
                <w:sz w:val="24"/>
              </w:rPr>
              <w:t>Результат обучения</w:t>
            </w:r>
          </w:p>
        </w:tc>
      </w:tr>
      <w:tr w:rsidR="006D4418" w:rsidTr="002D5A1A">
        <w:tc>
          <w:tcPr>
            <w:tcW w:w="152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18" w:rsidRDefault="006D4418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ПК-5</w:t>
            </w:r>
          </w:p>
        </w:tc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18" w:rsidRPr="002E3B8C" w:rsidRDefault="006D4418" w:rsidP="006D44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vanish/>
              </w:rPr>
            </w:pPr>
            <w:r w:rsidRPr="006D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анализировать, адаптировать и монтировать музыкальный материал в контексте хореографического искусства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4418" w:rsidRPr="002E3B8C" w:rsidRDefault="006D4418" w:rsidP="002D5A1A">
            <w:pPr>
              <w:rPr>
                <w:vanish/>
              </w:rPr>
            </w:pPr>
            <w:r w:rsidRPr="00DF5879">
              <w:rPr>
                <w:rFonts w:ascii="Times New Roman" w:hAnsi="Times New Roman"/>
                <w:sz w:val="24"/>
                <w:szCs w:val="24"/>
              </w:rPr>
              <w:t>Анализирует и монтирует несложные музыкальные произведения, понимает взаимосвязь между музыкой и хореографией</w:t>
            </w:r>
          </w:p>
        </w:tc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418" w:rsidRDefault="006D4418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  <w:tab w:val="left" w:pos="1365"/>
              </w:tabs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элементы музыкального языка и их взаимосвязь с элементами танца, строение музыкальной формы, основные жанры музыкального искусства, исторические аспекты взаимосвязи музыкального и хореографического искусств, жанровые особенности построения музыкально-танцевальных произведений. </w:t>
            </w:r>
          </w:p>
          <w:p w:rsidR="006D4418" w:rsidRDefault="006D4418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</w:tabs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Уметь: </w:t>
            </w:r>
            <w:r w:rsidRPr="0097022C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являть роль средств музыкальной выразительности в создании художественного образа, анализировать и адаптировать отдельные элементы музыкальной формы.</w:t>
            </w:r>
          </w:p>
          <w:p w:rsidR="006D4418" w:rsidRDefault="006D4418" w:rsidP="007806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</w:tabs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навыками определения границ музыкальных структур, анализа музыкально-танцевальных форм, редактирования и монтажа музыкальных произведений на базовом уровне.</w:t>
            </w:r>
          </w:p>
        </w:tc>
      </w:tr>
    </w:tbl>
    <w:p w:rsidR="00C50DAB" w:rsidRDefault="00C50DAB" w:rsidP="00C50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570EC" w:rsidRPr="006D4418" w:rsidRDefault="00C570EC" w:rsidP="00C570E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D4418">
        <w:rPr>
          <w:rFonts w:ascii="Times New Roman" w:eastAsia="Times New Roman" w:hAnsi="Times New Roman" w:cs="Times New Roman"/>
          <w:b/>
          <w:sz w:val="24"/>
        </w:rPr>
        <w:t>СТРУКТУРА УЧЕБНОЙ ДИСЦИПЛИНЫ</w:t>
      </w:r>
    </w:p>
    <w:p w:rsidR="00C570EC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20"/>
        <w:jc w:val="both"/>
      </w:pPr>
    </w:p>
    <w:tbl>
      <w:tblPr>
        <w:tblStyle w:val="ae"/>
        <w:tblW w:w="946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993"/>
        <w:gridCol w:w="992"/>
      </w:tblGrid>
      <w:tr w:rsidR="00BF3B5F" w:rsidTr="00BF3B5F">
        <w:tc>
          <w:tcPr>
            <w:tcW w:w="5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Названия смысловых модулей и тем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</w:t>
            </w:r>
          </w:p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очная форма</w:t>
            </w:r>
          </w:p>
        </w:tc>
      </w:tr>
      <w:tr w:rsidR="00BF3B5F" w:rsidTr="00BF3B5F">
        <w:trPr>
          <w:trHeight w:val="230"/>
        </w:trPr>
        <w:tc>
          <w:tcPr>
            <w:tcW w:w="5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B5F" w:rsidRDefault="00BF3B5F" w:rsidP="00A924FF"/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</w:t>
            </w:r>
          </w:p>
        </w:tc>
      </w:tr>
      <w:tr w:rsidR="00BF3B5F" w:rsidTr="00BF3B5F">
        <w:tc>
          <w:tcPr>
            <w:tcW w:w="5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B5F" w:rsidRDefault="00BF3B5F" w:rsidP="00A924FF"/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BF3B5F" w:rsidRDefault="00BF3B5F" w:rsidP="00A924FF"/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BF3B5F" w:rsidTr="00BF3B5F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BF3B5F" w:rsidTr="00BF3B5F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F3B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1. Введение в музыкальное оформление хореографических произведений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3B5F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3B5F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BF3B5F" w:rsidTr="00BF3B5F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F3B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2. Музыкальные стили и направления в хореографии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BF3B5F" w:rsidTr="00BF3B5F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F3B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3. Анализ музыкальных произведений для хореографических постановок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1322B5" w:rsidRPr="00680A0B" w:rsidTr="00F00B7D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Default="001322B5" w:rsidP="00F00B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4. </w:t>
            </w:r>
            <w:r w:rsidRPr="00BF3B5F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драматургия и хореографическое искусство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Pr="00BF3B5F" w:rsidRDefault="001322B5" w:rsidP="00F00B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Pr="00BF3B5F" w:rsidRDefault="001322B5" w:rsidP="00F00B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Pr="00BF3B5F" w:rsidRDefault="001322B5" w:rsidP="00F00B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Pr="00BF3B5F" w:rsidRDefault="001322B5" w:rsidP="00F00B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BF3B5F" w:rsidTr="00BF3B5F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BF3B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5</w:t>
            </w:r>
            <w:r w:rsidR="00BF3B5F">
              <w:rPr>
                <w:rFonts w:ascii="Times New Roman" w:eastAsia="Times New Roman" w:hAnsi="Times New Roman" w:cs="Times New Roman"/>
                <w:color w:val="000000"/>
                <w:sz w:val="24"/>
              </w:rPr>
              <w:t>. Технологии и инструменты работы с музыкой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BF3B5F" w:rsidRPr="00680A0B" w:rsidTr="00BF3B5F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6</w:t>
            </w:r>
            <w:r w:rsidR="00BF3B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BF3B5F" w:rsidRPr="00BF3B5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 музыкального оформления хореографических произведений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F0643A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F0643A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</w:tr>
      <w:tr w:rsidR="00BF3B5F" w:rsidRPr="00680A0B" w:rsidTr="00BF3B5F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D97B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7. </w:t>
            </w:r>
            <w:r w:rsidRPr="00BF3B5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проекта</w:t>
            </w:r>
            <w:r w:rsidR="001B767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фонограммы для сопровождения хореографического произведения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F3B5F" w:rsidRDefault="00F0643A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</w:tr>
      <w:tr w:rsidR="00BF3B5F" w:rsidTr="00BF3B5F">
        <w:trPr>
          <w:trHeight w:val="64"/>
        </w:trPr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 часов за весь период обучения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F0643A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48</w:t>
            </w:r>
          </w:p>
        </w:tc>
      </w:tr>
    </w:tbl>
    <w:p w:rsidR="009D369C" w:rsidRPr="00832EBA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lang w:val="en-US"/>
        </w:rPr>
      </w:pPr>
    </w:p>
    <w:p w:rsidR="009D369C" w:rsidRPr="006D4418" w:rsidRDefault="00497819" w:rsidP="00C570E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D4418">
        <w:rPr>
          <w:rFonts w:ascii="Times New Roman" w:eastAsia="Times New Roman" w:hAnsi="Times New Roman" w:cs="Times New Roman"/>
          <w:b/>
          <w:sz w:val="24"/>
        </w:rPr>
        <w:t>СОДЕРЖАНИЕ ДИСЦИПЛИНЫ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ind w:left="1287"/>
      </w:pPr>
    </w:p>
    <w:p w:rsidR="00D97B59" w:rsidRPr="00D97B59" w:rsidRDefault="00D618C9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618C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1. </w:t>
      </w:r>
      <w:r w:rsidR="00D97B59" w:rsidRPr="00D97B59">
        <w:rPr>
          <w:rFonts w:ascii="Times New Roman" w:eastAsia="Times New Roman" w:hAnsi="Times New Roman" w:cs="Times New Roman"/>
          <w:b/>
          <w:color w:val="000000"/>
          <w:sz w:val="24"/>
        </w:rPr>
        <w:t>Введение в музыкальное оформление хореографических произведений</w:t>
      </w:r>
      <w:r w:rsidR="00D97B5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D97B59" w:rsidRPr="00D97B59" w:rsidRDefault="00D97B59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97B59">
        <w:rPr>
          <w:rFonts w:ascii="Times New Roman" w:eastAsia="Times New Roman" w:hAnsi="Times New Roman" w:cs="Times New Roman"/>
          <w:color w:val="000000"/>
          <w:sz w:val="24"/>
        </w:rPr>
        <w:t>Основы музыкальной драматург</w:t>
      </w:r>
      <w:proofErr w:type="gramStart"/>
      <w:r w:rsidRPr="00D97B59">
        <w:rPr>
          <w:rFonts w:ascii="Times New Roman" w:eastAsia="Times New Roman" w:hAnsi="Times New Roman" w:cs="Times New Roman"/>
          <w:color w:val="000000"/>
          <w:sz w:val="24"/>
        </w:rPr>
        <w:t>ии и её</w:t>
      </w:r>
      <w:proofErr w:type="gramEnd"/>
      <w:r w:rsidRPr="00D97B59">
        <w:rPr>
          <w:rFonts w:ascii="Times New Roman" w:eastAsia="Times New Roman" w:hAnsi="Times New Roman" w:cs="Times New Roman"/>
          <w:color w:val="000000"/>
          <w:sz w:val="24"/>
        </w:rPr>
        <w:t xml:space="preserve"> влияние на хореографию.</w:t>
      </w:r>
    </w:p>
    <w:p w:rsidR="00D97B59" w:rsidRPr="00D97B59" w:rsidRDefault="00D97B59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97B59">
        <w:rPr>
          <w:rFonts w:ascii="Times New Roman" w:eastAsia="Times New Roman" w:hAnsi="Times New Roman" w:cs="Times New Roman"/>
          <w:color w:val="000000"/>
          <w:sz w:val="24"/>
        </w:rPr>
        <w:t>Роль музыки в создании танцевального образа и атмосферы.</w:t>
      </w:r>
    </w:p>
    <w:p w:rsidR="005F559C" w:rsidRDefault="00D97B59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97B59">
        <w:rPr>
          <w:rFonts w:ascii="Times New Roman" w:eastAsia="Times New Roman" w:hAnsi="Times New Roman" w:cs="Times New Roman"/>
          <w:color w:val="000000"/>
          <w:sz w:val="24"/>
        </w:rPr>
        <w:t>История взаимодействия музыки и танца: от античности до современности.</w:t>
      </w:r>
    </w:p>
    <w:p w:rsidR="00D97B59" w:rsidRPr="00832EBA" w:rsidRDefault="00D97B59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16E52" w:rsidRPr="00A16E52" w:rsidRDefault="00A16E5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16E5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2. </w:t>
      </w:r>
      <w:r w:rsidR="00F00B7D">
        <w:rPr>
          <w:rFonts w:ascii="Times New Roman" w:eastAsia="Times New Roman" w:hAnsi="Times New Roman" w:cs="Times New Roman"/>
          <w:b/>
          <w:color w:val="000000"/>
          <w:sz w:val="24"/>
        </w:rPr>
        <w:t>Музыкальные стили и направления в хореографии.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Классическая музыка и балет: анализ произведений, специфика музыкального оформления классического балета.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Современная музыка и танец: использование современной музыки в хореографических постановках.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Этническая музыка и народные танцы: особенности музыкального сопровождения в народных хореографических традициях.</w:t>
      </w:r>
    </w:p>
    <w:p w:rsid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Популярная музыка и шоу-балет: адаптация и использование популярных музыкальных композиций.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559C" w:rsidRPr="005F559C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3. </w:t>
      </w:r>
      <w:r w:rsidR="00F00B7D" w:rsidRPr="00F00B7D">
        <w:rPr>
          <w:rFonts w:ascii="Times New Roman" w:eastAsia="Times New Roman" w:hAnsi="Times New Roman" w:cs="Times New Roman"/>
          <w:b/>
          <w:color w:val="000000"/>
          <w:sz w:val="24"/>
        </w:rPr>
        <w:t>Анализ музыкальных произведений для хореографических постановок</w:t>
      </w: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Анализ формы и структуры музыкального произведения.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Темп, ритм и метр: их влияние на хореографию.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Гармония и мелодия в танцевальных постановках.</w:t>
      </w:r>
    </w:p>
    <w:p w:rsid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Эмоциональный подтекст музыки и его отражение в танце.</w:t>
      </w:r>
    </w:p>
    <w:p w:rsid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559C" w:rsidRPr="005F559C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4. </w:t>
      </w:r>
      <w:r w:rsidR="00F00B7D" w:rsidRPr="00F00B7D">
        <w:rPr>
          <w:rFonts w:ascii="Times New Roman" w:eastAsia="Times New Roman" w:hAnsi="Times New Roman" w:cs="Times New Roman"/>
          <w:b/>
          <w:color w:val="000000"/>
          <w:sz w:val="24"/>
        </w:rPr>
        <w:t>Музыкальная драматургия и хореографическое искусство</w:t>
      </w: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Музыка как драматургическая основа хореографического произведения.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Связь музыкальных акцентов с хореографическими приемами.</w:t>
      </w:r>
    </w:p>
    <w:p w:rsidR="005F559C" w:rsidRP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Композиция музыкально-хореографического произведения.</w:t>
      </w:r>
    </w:p>
    <w:p w:rsidR="006D4418" w:rsidRDefault="006D4418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F559C" w:rsidRPr="005F559C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5. </w:t>
      </w:r>
      <w:r w:rsidR="00F00B7D" w:rsidRPr="00F00B7D">
        <w:rPr>
          <w:rFonts w:ascii="Times New Roman" w:eastAsia="Times New Roman" w:hAnsi="Times New Roman" w:cs="Times New Roman"/>
          <w:b/>
          <w:color w:val="000000"/>
          <w:sz w:val="24"/>
        </w:rPr>
        <w:t>Технологии и инструменты работы с музыкой</w:t>
      </w: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Основы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аудиомонтажа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для хореографов: программы и инструменты (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Audacity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Adobe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Audition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и др.).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Обработка аудиофайлов: нарезка, монтаж, сведение.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Синхронизация музыки и движения: создание музыкальных фрагментов под конкретные хореографические элементы.</w:t>
      </w:r>
    </w:p>
    <w:p w:rsidR="00497819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Создание музыкального коллажа и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миксов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для хореографических постановок.</w:t>
      </w:r>
    </w:p>
    <w:p w:rsidR="00F00B7D" w:rsidRP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559C" w:rsidRPr="00497819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6. </w:t>
      </w:r>
      <w:r w:rsidR="00F00B7D" w:rsidRPr="00F00B7D">
        <w:rPr>
          <w:rFonts w:ascii="Times New Roman" w:eastAsia="Times New Roman" w:hAnsi="Times New Roman" w:cs="Times New Roman"/>
          <w:b/>
          <w:color w:val="000000"/>
          <w:sz w:val="24"/>
        </w:rPr>
        <w:t>Практика музыкального оформления хореографических произведений</w:t>
      </w:r>
      <w:r w:rsidR="00F00B7D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Работа с музыкальными композициями для конкретных хореографических постановок.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Адаптация классических произведений для современных танцев.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Создание оригинальных музыкальных композиций и коллажей.</w:t>
      </w:r>
    </w:p>
    <w:p w:rsidR="00497819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Режиссура звука в хореографическом спектакле.</w:t>
      </w:r>
    </w:p>
    <w:p w:rsidR="00F00B7D" w:rsidRP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559C" w:rsidRPr="00497819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7. </w:t>
      </w:r>
      <w:r w:rsidR="00F00B7D" w:rsidRPr="00F00B7D">
        <w:rPr>
          <w:rFonts w:ascii="Times New Roman" w:eastAsia="Times New Roman" w:hAnsi="Times New Roman" w:cs="Times New Roman"/>
          <w:b/>
          <w:color w:val="000000"/>
          <w:sz w:val="24"/>
        </w:rPr>
        <w:t>Создание проекта фонограммы для сопровождения хореографического произведения</w:t>
      </w:r>
      <w:r w:rsidR="00F00B7D" w:rsidRPr="0049781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Практическая работа: разработка и защита музыкального оформления для хореографического номера.</w:t>
      </w:r>
    </w:p>
    <w:p w:rsid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Рецензирование и анализ музыкально-хореографических проектов студентов.</w:t>
      </w:r>
    </w:p>
    <w:p w:rsidR="00F00B7D" w:rsidRP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Pr="00C570EC" w:rsidRDefault="00C570EC" w:rsidP="00C570E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ЛЕКЦИОННЫЙ МАТЕРИАЛ</w:t>
      </w:r>
    </w:p>
    <w:p w:rsidR="00E0179C" w:rsidRDefault="00E0179C" w:rsidP="00E01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618C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1. </w:t>
      </w:r>
      <w:r w:rsidR="00F00B7D" w:rsidRPr="00D97B59">
        <w:rPr>
          <w:rFonts w:ascii="Times New Roman" w:eastAsia="Times New Roman" w:hAnsi="Times New Roman" w:cs="Times New Roman"/>
          <w:b/>
          <w:color w:val="000000"/>
          <w:sz w:val="24"/>
        </w:rPr>
        <w:t>Введение в музыкальное оформление хореографических произведений</w:t>
      </w:r>
      <w:r w:rsidR="00F00B7D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477C49" w:rsidRPr="00D618C9" w:rsidRDefault="00477C49" w:rsidP="00E01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Введение в музыкальную драматургию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Музыкальная драматургия играет ключевую роль в создании хореографических произведений. Музыка задает темп, ритм и настроение, формирует эмоциональный фон и усиливает драматургическое воздействие танцевальных движений. 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Музыкал</w:t>
      </w:r>
      <w:r w:rsidR="00B014B1">
        <w:rPr>
          <w:rFonts w:ascii="Times New Roman" w:eastAsia="Times New Roman" w:hAnsi="Times New Roman" w:cs="Times New Roman"/>
          <w:color w:val="000000"/>
          <w:sz w:val="24"/>
        </w:rPr>
        <w:t>ьная драматургия в хореографии –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это процесс создания и развития музыкальной композиции, которая органично взаимодействует с танцевальными движениями. Композитор и хореограф работают в тесном сотрудничестве, чтобы создать единое художественное произведение, где музыка и танец дополняют друг друга.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Мотив и лейтмотив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Мотивы 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это краткие музыкальные фразы, которые можно ассоциировать с определенными хореографическими движениями. Лейтмотивы могут быть повторяющимися музыкальными темами, которые связывают определенные образы или действия в танце.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Музыкальный контраст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Использование контраста в музыке (например, резкие изменения темпа или динамики) может быть использовано для создания эмоциональной напряженности или изменения настроения в хореографии.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Музыкальная форма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Понимание формы музыкального произведения (например, куплетная форма, сонатная форма) помогает хореографам структурировать свою постановку.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Роль музыки в создании танцевального образа и атмосферы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Музыка создает атмосферу, определяет стиль и характер танца, помогает передать эмоциональное состояние персонажей. Например, резкие и быстрые ритмы могут подчеркнуть напряженность и динамику, в то время как плавные мелодии могут подчеркнуть лиричность и нежность.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Балет «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Лебединое озеро</w:t>
      </w:r>
      <w:r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П. И. Чайковского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Современные танцевальные постановки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История взаимодействия музыки и танца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Исторически, музыка и танец шли рука об руку. В античности танец сопровождался музыкой, часто играл важную роль в ритуалах и праздниках. В эпоху Возрождения и барокко танец стал важной частью придворной культуры, а музыка и танец развивались в тесной взаимосвязи.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В классический период (XVIII-XIX века) композиторы начали писать музыку специально для балетов, что привело к созданию таких шедевров, как балеты Чайковского и Минкуса. В XX веке взаимодействие музыки и танца стало ещё более разнообразным, благодаря развитию современных танцевальных форм и использованию электронной музыки.</w:t>
      </w:r>
    </w:p>
    <w:p w:rsid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77C49" w:rsidRPr="00477C49" w:rsidRDefault="00884A92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16E5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2.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Музыкальные стили и направления в хореографии.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Классическая музыка и хор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еография.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Балет как вер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шина синтеза музыки и танца.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омпозиторы-балетмейстеры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(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П. И. Чайковски</w:t>
      </w:r>
      <w:r>
        <w:rPr>
          <w:rFonts w:ascii="Times New Roman" w:eastAsia="Times New Roman" w:hAnsi="Times New Roman" w:cs="Times New Roman"/>
          <w:color w:val="000000"/>
          <w:sz w:val="24"/>
        </w:rPr>
        <w:t>й, С. С. Прокофьев, Л. Минкус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Формирование канонов классического танца: связь строгой музыкальной структуры с тех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никой и композиционной формой. Подчинение ритма и композиции музыкальному канону.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Роль оркестровки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создании эмоционального фона.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Рома</w:t>
      </w:r>
      <w:r>
        <w:rPr>
          <w:rFonts w:ascii="Times New Roman" w:eastAsia="Times New Roman" w:hAnsi="Times New Roman" w:cs="Times New Roman"/>
          <w:color w:val="000000"/>
          <w:sz w:val="24"/>
        </w:rPr>
        <w:t>нтическая музыка и хореография.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Характерные черты романтической музыки: лиризм, драматизм, мелод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ичность.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Развитие воздушно</w:t>
      </w:r>
      <w:r>
        <w:rPr>
          <w:rFonts w:ascii="Times New Roman" w:eastAsia="Times New Roman" w:hAnsi="Times New Roman" w:cs="Times New Roman"/>
          <w:color w:val="000000"/>
          <w:sz w:val="24"/>
        </w:rPr>
        <w:t>сти и выразительности в танце.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 xml:space="preserve">Примеры: «Жизель» (А. </w:t>
      </w:r>
      <w:proofErr w:type="spellStart"/>
      <w:r w:rsidRPr="00884A92">
        <w:rPr>
          <w:rFonts w:ascii="Times New Roman" w:eastAsia="Times New Roman" w:hAnsi="Times New Roman" w:cs="Times New Roman"/>
          <w:color w:val="000000"/>
          <w:sz w:val="24"/>
        </w:rPr>
        <w:t>Адан</w:t>
      </w:r>
      <w:proofErr w:type="spellEnd"/>
      <w:r w:rsidRPr="00884A92">
        <w:rPr>
          <w:rFonts w:ascii="Times New Roman" w:eastAsia="Times New Roman" w:hAnsi="Times New Roman" w:cs="Times New Roman"/>
          <w:color w:val="000000"/>
          <w:sz w:val="24"/>
        </w:rPr>
        <w:t>),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«Сильфида» (Г. 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Лёвенскьёльд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372D1D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Влияние музыкального образ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а на хореографический рисунок.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Современная музыка и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хореографические эксперименты. </w:t>
      </w:r>
      <w:r>
        <w:rPr>
          <w:rFonts w:ascii="Times New Roman" w:eastAsia="Times New Roman" w:hAnsi="Times New Roman" w:cs="Times New Roman"/>
          <w:color w:val="000000"/>
          <w:sz w:val="24"/>
        </w:rPr>
        <w:t>Импрессионизм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372D1D" w:rsidRPr="00884A92">
        <w:rPr>
          <w:rFonts w:ascii="Times New Roman" w:eastAsia="Times New Roman" w:hAnsi="Times New Roman" w:cs="Times New Roman"/>
          <w:color w:val="000000"/>
          <w:sz w:val="24"/>
        </w:rPr>
        <w:t>К. Дебюсси, М. Равель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372D1D" w:rsidRP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Особенности музыкального языка: размы</w:t>
      </w:r>
      <w:r>
        <w:rPr>
          <w:rFonts w:ascii="Times New Roman" w:eastAsia="Times New Roman" w:hAnsi="Times New Roman" w:cs="Times New Roman"/>
          <w:color w:val="000000"/>
          <w:sz w:val="24"/>
        </w:rPr>
        <w:t>тые ритмы, смена тональностей.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Влияние на модерн-хореографию (работы Айседо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ры Дункан и 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Мариуса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Петипа).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Экспрессионизм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(И. Стравинский, А. 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Шёнберг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>).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Примеры: «Весна священная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» (хореография В. Нижинского).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Диссонансы и их х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ореографическая интерпретация.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Джазовая музыка и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хореография.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Возникновение джаза и его ритмическая основа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Характерные черты: си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нкопа, импровизация, динамика.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Стиль: свободные и резк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ие движения, характерный ритм.</w:t>
      </w:r>
    </w:p>
    <w:p w:rsidR="00884A92" w:rsidRPr="00884A92" w:rsidRDefault="00372D1D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Танцевальные направления: Свинг, линди-хоп, степ. </w:t>
      </w:r>
      <w:r w:rsidR="00884A92" w:rsidRPr="00884A92">
        <w:rPr>
          <w:rFonts w:ascii="Times New Roman" w:eastAsia="Times New Roman" w:hAnsi="Times New Roman" w:cs="Times New Roman"/>
          <w:color w:val="000000"/>
          <w:sz w:val="24"/>
        </w:rPr>
        <w:t>Джазовая хореографи</w:t>
      </w:r>
      <w:r>
        <w:rPr>
          <w:rFonts w:ascii="Times New Roman" w:eastAsia="Times New Roman" w:hAnsi="Times New Roman" w:cs="Times New Roman"/>
          <w:color w:val="000000"/>
          <w:sz w:val="24"/>
        </w:rPr>
        <w:t>я в мюзиклах и шоу-программах.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Популярная музыка и коммерческая хореография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Влияние эстрадной и по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п-музыки на современные танцы: с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т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рит-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дэнс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, хип-хоп, брейк-данс.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Роль клипов и массовой куль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туры.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Танцевальные проекты и современные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телешоу как площадки синтеза.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Примеры: хореография к песням совр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еменных артистов (K-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Pop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>, EDM).</w:t>
      </w:r>
    </w:p>
    <w:p w:rsidR="00372D1D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Фольк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лорная музыка и народные танцы.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Этническая музыка ка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к основа народной хореографии.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Русские наро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дные танцы (хороводы, пляски).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Ирландские,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испанские, африканские танцы.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Ритмическая и мелодич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еская связь музыки и движений.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Современные интерпретации: мировые этниче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ские шоу.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Электронная м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узыка и авангард в хореографии.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Влияние электронной музы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ки на современную хореографию (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хаус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, техно, транс).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Создание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экспериментальных постановок.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Технологии в музыке и танце: использование визуальных эф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фектов и компьютерной графики.</w:t>
      </w:r>
    </w:p>
    <w:p w:rsidR="00372D1D" w:rsidRDefault="00372D1D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73B25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77C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3. </w:t>
      </w:r>
      <w:r w:rsidR="0044488A" w:rsidRPr="00F00B7D">
        <w:rPr>
          <w:rFonts w:ascii="Times New Roman" w:eastAsia="Times New Roman" w:hAnsi="Times New Roman" w:cs="Times New Roman"/>
          <w:b/>
          <w:color w:val="000000"/>
          <w:sz w:val="24"/>
        </w:rPr>
        <w:t>Анализ музыкальных произведений для хореографических постановок</w:t>
      </w:r>
      <w:r w:rsidR="0044488A"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Этапы анали</w:t>
      </w:r>
      <w:r>
        <w:rPr>
          <w:rFonts w:ascii="Times New Roman" w:eastAsia="Times New Roman" w:hAnsi="Times New Roman" w:cs="Times New Roman"/>
          <w:color w:val="000000"/>
          <w:sz w:val="24"/>
        </w:rPr>
        <w:t>за музыкального произведения.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Первичное восприятие.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Слушание музыкального произведения для фо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рмирования общего впечатления.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Выделение эмоциона</w:t>
      </w:r>
      <w:r>
        <w:rPr>
          <w:rFonts w:ascii="Times New Roman" w:eastAsia="Times New Roman" w:hAnsi="Times New Roman" w:cs="Times New Roman"/>
          <w:color w:val="000000"/>
          <w:sz w:val="24"/>
        </w:rPr>
        <w:t>льного и образного содержания.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Структурный анализ.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Определение формы произведения (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двухчастная,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трёхчастна</w:t>
      </w:r>
      <w:r>
        <w:rPr>
          <w:rFonts w:ascii="Times New Roman" w:eastAsia="Times New Roman" w:hAnsi="Times New Roman" w:cs="Times New Roman"/>
          <w:color w:val="000000"/>
          <w:sz w:val="24"/>
        </w:rPr>
        <w:t>я, рондо, вариационная и др.).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Анализ разделов, повторов, куль</w:t>
      </w:r>
      <w:r>
        <w:rPr>
          <w:rFonts w:ascii="Times New Roman" w:eastAsia="Times New Roman" w:hAnsi="Times New Roman" w:cs="Times New Roman"/>
          <w:color w:val="000000"/>
          <w:sz w:val="24"/>
        </w:rPr>
        <w:t>минаций и связующих элементов.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Ритмический анализ.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Изучение ра</w:t>
      </w:r>
      <w:r>
        <w:rPr>
          <w:rFonts w:ascii="Times New Roman" w:eastAsia="Times New Roman" w:hAnsi="Times New Roman" w:cs="Times New Roman"/>
          <w:color w:val="000000"/>
          <w:sz w:val="24"/>
        </w:rPr>
        <w:t>змера и ритмической пульсации. Акценты, темпы, полиритмия, их роль в движении танца.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Анализ мелодич</w:t>
      </w:r>
      <w:r>
        <w:rPr>
          <w:rFonts w:ascii="Times New Roman" w:eastAsia="Times New Roman" w:hAnsi="Times New Roman" w:cs="Times New Roman"/>
          <w:color w:val="000000"/>
          <w:sz w:val="24"/>
        </w:rPr>
        <w:t>еской и гармонической основы.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Мелодия.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Выявление ведущих мелодическ</w:t>
      </w:r>
      <w:r>
        <w:rPr>
          <w:rFonts w:ascii="Times New Roman" w:eastAsia="Times New Roman" w:hAnsi="Times New Roman" w:cs="Times New Roman"/>
          <w:color w:val="000000"/>
          <w:sz w:val="24"/>
        </w:rPr>
        <w:t>их линий и их выразительности.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Влияние мелодического рисунка на х</w:t>
      </w:r>
      <w:r>
        <w:rPr>
          <w:rFonts w:ascii="Times New Roman" w:eastAsia="Times New Roman" w:hAnsi="Times New Roman" w:cs="Times New Roman"/>
          <w:color w:val="000000"/>
          <w:sz w:val="24"/>
        </w:rPr>
        <w:t>арактер танцевальных движений.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Гармония.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Роль аккордов и гармонической последовательности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создании эмоционального фона.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Контрасты между мажором и минор</w:t>
      </w:r>
      <w:r>
        <w:rPr>
          <w:rFonts w:ascii="Times New Roman" w:eastAsia="Times New Roman" w:hAnsi="Times New Roman" w:cs="Times New Roman"/>
          <w:color w:val="000000"/>
          <w:sz w:val="24"/>
        </w:rPr>
        <w:t>ом, использование диссонансов.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Тональность и её влияни</w:t>
      </w:r>
      <w:r>
        <w:rPr>
          <w:rFonts w:ascii="Times New Roman" w:eastAsia="Times New Roman" w:hAnsi="Times New Roman" w:cs="Times New Roman"/>
          <w:color w:val="000000"/>
          <w:sz w:val="24"/>
        </w:rPr>
        <w:t>е на хореографический образ.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Светлые и тёмные тональности как нос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ители эмоциональных состояний. </w:t>
      </w:r>
    </w:p>
    <w:p w:rsid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Тембровый и оркестровый анализ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Тембр 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ак средство выразительности.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Влияние различных и</w:t>
      </w:r>
      <w:r>
        <w:rPr>
          <w:rFonts w:ascii="Times New Roman" w:eastAsia="Times New Roman" w:hAnsi="Times New Roman" w:cs="Times New Roman"/>
          <w:color w:val="000000"/>
          <w:sz w:val="24"/>
        </w:rPr>
        <w:t>нструментов на характер танца.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Роль оркестровки.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Выявление цветовой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палитры звучания произведения.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Подбор хореографических движений в соответствии с оркестровыми акц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ентами. 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</w:rPr>
        <w:t>намический и темповый анализ. Динамика.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Переходы от пианиссимо к фортиссимо ка</w:t>
      </w:r>
      <w:r>
        <w:rPr>
          <w:rFonts w:ascii="Times New Roman" w:eastAsia="Times New Roman" w:hAnsi="Times New Roman" w:cs="Times New Roman"/>
          <w:color w:val="000000"/>
          <w:sz w:val="24"/>
        </w:rPr>
        <w:t>к основа драматургии движения.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Создание танцевальных кульминац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ий через музыкальную динамику. 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Темп.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Выбор темпа как основа ритми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ческой организации постановки.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Примеры танцев для разных темпов: медл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енный вальс, энергичный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джайв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Жанровый анализ музыкального произведения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Классические жанры: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альс, полонез, марш </w:t>
      </w:r>
      <w:r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их стр</w:t>
      </w:r>
      <w:r>
        <w:rPr>
          <w:rFonts w:ascii="Times New Roman" w:eastAsia="Times New Roman" w:hAnsi="Times New Roman" w:cs="Times New Roman"/>
          <w:color w:val="000000"/>
          <w:sz w:val="24"/>
        </w:rPr>
        <w:t>уктура и характерные движения.</w:t>
      </w:r>
    </w:p>
    <w:p w:rsid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Примеры использования классики в балетах («Вал</w:t>
      </w:r>
      <w:r>
        <w:rPr>
          <w:rFonts w:ascii="Times New Roman" w:eastAsia="Times New Roman" w:hAnsi="Times New Roman" w:cs="Times New Roman"/>
          <w:color w:val="000000"/>
          <w:sz w:val="24"/>
        </w:rPr>
        <w:t>ьс цветов» П. И. Чайковского).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Современные жанры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(д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жаз,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блюз, рок, электронная музыка).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Влияние жанра на стилистику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танца и выбор движений. 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Образно-сюжетный анализ.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Определение сюжетного потенци</w:t>
      </w:r>
      <w:r>
        <w:rPr>
          <w:rFonts w:ascii="Times New Roman" w:eastAsia="Times New Roman" w:hAnsi="Times New Roman" w:cs="Times New Roman"/>
          <w:color w:val="000000"/>
          <w:sz w:val="24"/>
        </w:rPr>
        <w:t>ала музыкального произведения.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Выявление музыкальных образов и и</w:t>
      </w:r>
      <w:r>
        <w:rPr>
          <w:rFonts w:ascii="Times New Roman" w:eastAsia="Times New Roman" w:hAnsi="Times New Roman" w:cs="Times New Roman"/>
          <w:color w:val="000000"/>
          <w:sz w:val="24"/>
        </w:rPr>
        <w:t>х интерпретация в хореографии (борьба, лирика, драматизм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Построение хореографической драматургии на о</w:t>
      </w:r>
      <w:r>
        <w:rPr>
          <w:rFonts w:ascii="Times New Roman" w:eastAsia="Times New Roman" w:hAnsi="Times New Roman" w:cs="Times New Roman"/>
          <w:color w:val="000000"/>
          <w:sz w:val="24"/>
        </w:rPr>
        <w:t>снове музыкального содержания.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Практическое при</w:t>
      </w:r>
      <w:r>
        <w:rPr>
          <w:rFonts w:ascii="Times New Roman" w:eastAsia="Times New Roman" w:hAnsi="Times New Roman" w:cs="Times New Roman"/>
          <w:color w:val="000000"/>
          <w:sz w:val="24"/>
        </w:rPr>
        <w:t>менение анализа в постановке.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Этапы работы хореографа: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- Вы</w:t>
      </w:r>
      <w:r>
        <w:rPr>
          <w:rFonts w:ascii="Times New Roman" w:eastAsia="Times New Roman" w:hAnsi="Times New Roman" w:cs="Times New Roman"/>
          <w:color w:val="000000"/>
          <w:sz w:val="24"/>
        </w:rPr>
        <w:t>бор музыкального произведения.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- Составлен</w:t>
      </w:r>
      <w:r>
        <w:rPr>
          <w:rFonts w:ascii="Times New Roman" w:eastAsia="Times New Roman" w:hAnsi="Times New Roman" w:cs="Times New Roman"/>
          <w:color w:val="000000"/>
          <w:sz w:val="24"/>
        </w:rPr>
        <w:t>ие хореографической партитуры.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- Репетиционный процесс: адаптация дв</w:t>
      </w:r>
      <w:r>
        <w:rPr>
          <w:rFonts w:ascii="Times New Roman" w:eastAsia="Times New Roman" w:hAnsi="Times New Roman" w:cs="Times New Roman"/>
          <w:color w:val="000000"/>
          <w:sz w:val="24"/>
        </w:rPr>
        <w:t>ижений к музыкальным акцентам.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Примеры успешных хореографических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постановок на основе анализа: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- «Весна священная» И. Стравинского (хореография Вацлава Нижинского).  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- «Кармен-сюита» Ж. Бизе </w:t>
      </w:r>
      <w:r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Р. Щедрина.  </w:t>
      </w:r>
    </w:p>
    <w:p w:rsidR="00092A53" w:rsidRDefault="00092A53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Default="00C50DAB" w:rsidP="00C50DA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50DAB">
        <w:rPr>
          <w:rFonts w:ascii="Times New Roman" w:eastAsia="Times New Roman" w:hAnsi="Times New Roman" w:cs="Times New Roman"/>
          <w:b/>
          <w:color w:val="000000"/>
          <w:sz w:val="24"/>
        </w:rPr>
        <w:t>ПРАКТИЧЕСКИЕ ЗАДАНИЯ</w:t>
      </w:r>
    </w:p>
    <w:p w:rsidR="009D4C51" w:rsidRDefault="009D4C51" w:rsidP="009D4C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9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3EBB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4. </w:t>
      </w:r>
      <w:r w:rsidRPr="00F00B7D">
        <w:rPr>
          <w:rFonts w:ascii="Times New Roman" w:eastAsia="Times New Roman" w:hAnsi="Times New Roman" w:cs="Times New Roman"/>
          <w:b/>
          <w:color w:val="000000"/>
          <w:sz w:val="24"/>
        </w:rPr>
        <w:t>Музыкальная драматургия и хореографическое искусство</w:t>
      </w: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6A505C" w:rsidRDefault="006A505C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1:</w:t>
      </w:r>
    </w:p>
    <w:p w:rsidR="006A505C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03EBB">
        <w:rPr>
          <w:rFonts w:ascii="Times New Roman" w:eastAsia="Times New Roman" w:hAnsi="Times New Roman" w:cs="Times New Roman"/>
          <w:color w:val="000000"/>
          <w:sz w:val="24"/>
        </w:rPr>
        <w:t>Опре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делить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музыкальн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драматурги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структур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, конфликт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ы, развитие музыкальных образов)</w:t>
      </w:r>
      <w:r w:rsidR="006A505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A505C" w:rsidRPr="006111D0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Примеры музыкальных произведений с ярко выраженной др</w:t>
      </w:r>
      <w:r>
        <w:rPr>
          <w:rFonts w:ascii="Times New Roman" w:eastAsia="Times New Roman" w:hAnsi="Times New Roman" w:cs="Times New Roman"/>
          <w:color w:val="000000"/>
          <w:sz w:val="24"/>
        </w:rPr>
        <w:t>аматургией (музыкальный пример по выбору студента):</w:t>
      </w:r>
    </w:p>
    <w:p w:rsidR="006A505C" w:rsidRPr="006111D0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«Кармен-сюита» Р. Щедрина.</w:t>
      </w:r>
    </w:p>
    <w:p w:rsidR="006A505C" w:rsidRPr="006111D0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- «Ром</w:t>
      </w:r>
      <w:r>
        <w:rPr>
          <w:rFonts w:ascii="Times New Roman" w:eastAsia="Times New Roman" w:hAnsi="Times New Roman" w:cs="Times New Roman"/>
          <w:color w:val="000000"/>
          <w:sz w:val="24"/>
        </w:rPr>
        <w:t>ео и Джульетта» С. Прокофьева.</w:t>
      </w:r>
    </w:p>
    <w:p w:rsidR="006A505C" w:rsidRPr="00C03EBB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- «Вес</w:t>
      </w:r>
      <w:r>
        <w:rPr>
          <w:rFonts w:ascii="Times New Roman" w:eastAsia="Times New Roman" w:hAnsi="Times New Roman" w:cs="Times New Roman"/>
          <w:color w:val="000000"/>
          <w:sz w:val="24"/>
        </w:rPr>
        <w:t>на священная» И. Стравинского.</w:t>
      </w:r>
    </w:p>
    <w:p w:rsidR="006A505C" w:rsidRDefault="006A505C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505C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2:</w:t>
      </w:r>
    </w:p>
    <w:p w:rsidR="00C03EBB" w:rsidRDefault="006111D0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Определить темы и образы (лирические, драматические, конфликтные), кульминационные точки и динамику развития. Ритмическую структуру и ее влияние на возможные танцевальные движения.</w:t>
      </w:r>
    </w:p>
    <w:p w:rsidR="006A505C" w:rsidRDefault="006A505C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111D0" w:rsidRPr="006111D0" w:rsidRDefault="006111D0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Примеры музыкальных произведений с ярко выраженной др</w:t>
      </w:r>
      <w:r>
        <w:rPr>
          <w:rFonts w:ascii="Times New Roman" w:eastAsia="Times New Roman" w:hAnsi="Times New Roman" w:cs="Times New Roman"/>
          <w:color w:val="000000"/>
          <w:sz w:val="24"/>
        </w:rPr>
        <w:t>аматургией (музыкальный пример по выбору студента):</w:t>
      </w:r>
    </w:p>
    <w:p w:rsidR="006111D0" w:rsidRPr="006111D0" w:rsidRDefault="006111D0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«Кармен-сюита» Р. Щедрина.</w:t>
      </w:r>
    </w:p>
    <w:p w:rsidR="006111D0" w:rsidRPr="006111D0" w:rsidRDefault="006111D0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- «Ром</w:t>
      </w:r>
      <w:r>
        <w:rPr>
          <w:rFonts w:ascii="Times New Roman" w:eastAsia="Times New Roman" w:hAnsi="Times New Roman" w:cs="Times New Roman"/>
          <w:color w:val="000000"/>
          <w:sz w:val="24"/>
        </w:rPr>
        <w:t>ео и Джульетта» С. Прокофьева.</w:t>
      </w:r>
    </w:p>
    <w:p w:rsidR="00C03EBB" w:rsidRPr="00C03EBB" w:rsidRDefault="006111D0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- «Вес</w:t>
      </w:r>
      <w:r>
        <w:rPr>
          <w:rFonts w:ascii="Times New Roman" w:eastAsia="Times New Roman" w:hAnsi="Times New Roman" w:cs="Times New Roman"/>
          <w:color w:val="000000"/>
          <w:sz w:val="24"/>
        </w:rPr>
        <w:t>на священная» И. Стравинского.</w:t>
      </w:r>
    </w:p>
    <w:p w:rsidR="006111D0" w:rsidRDefault="006111D0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3EBB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5. </w:t>
      </w:r>
      <w:r w:rsidRPr="00F00B7D">
        <w:rPr>
          <w:rFonts w:ascii="Times New Roman" w:eastAsia="Times New Roman" w:hAnsi="Times New Roman" w:cs="Times New Roman"/>
          <w:b/>
          <w:color w:val="000000"/>
          <w:sz w:val="24"/>
        </w:rPr>
        <w:t>Технологии и инструменты работы с музыкой</w:t>
      </w: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6111D0" w:rsidRDefault="006A505C" w:rsidP="00112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Обзор технологий и инструментов. Программное обеспечение для редактирования музыки (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Adobe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Audition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Auda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>city</w:t>
      </w:r>
      <w:proofErr w:type="spellEnd"/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 и др.). Программы для создания и микширования музыки (</w:t>
      </w:r>
      <w:r w:rsid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FL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Studio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Cubase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Онлайн-инструменты и мобильные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 приложения (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Soundtrap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BandLab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Music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Maker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Jam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Цифровые </w:t>
      </w:r>
      <w:proofErr w:type="spellStart"/>
      <w:r w:rsidR="00112BDB">
        <w:rPr>
          <w:rFonts w:ascii="Times New Roman" w:eastAsia="Times New Roman" w:hAnsi="Times New Roman" w:cs="Times New Roman"/>
          <w:color w:val="000000"/>
          <w:sz w:val="24"/>
        </w:rPr>
        <w:t>аудиоформаты</w:t>
      </w:r>
      <w:proofErr w:type="spellEnd"/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 и их использование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>(WAV, MP3, FLAC).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1:</w:t>
      </w:r>
    </w:p>
    <w:p w:rsidR="006111D0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Выберите музыкальный фрагмент (представленный преподавателем или выбранный самостоятельно из репертуара). Выполните анализ: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определите структуру (вступление, развитие, кульминация, завершение);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охарактеризуйте ритм, темп, динамику;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Выделите ключевые элементы, подходящие для хореографической лексики.</w:t>
      </w:r>
    </w:p>
    <w:p w:rsidR="00112BDB" w:rsidRDefault="00112BDB" w:rsidP="00112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12BDB" w:rsidRDefault="00112BDB" w:rsidP="00112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2: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Используя одно из предложенных приложений (</w:t>
      </w:r>
      <w:proofErr w:type="spellStart"/>
      <w:r w:rsidRPr="00112BDB">
        <w:rPr>
          <w:rFonts w:ascii="Times New Roman" w:eastAsia="Times New Roman" w:hAnsi="Times New Roman" w:cs="Times New Roman"/>
          <w:color w:val="000000"/>
          <w:sz w:val="24"/>
        </w:rPr>
        <w:t>Adobe</w:t>
      </w:r>
      <w:proofErr w:type="spellEnd"/>
      <w:r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12BDB">
        <w:rPr>
          <w:rFonts w:ascii="Times New Roman" w:eastAsia="Times New Roman" w:hAnsi="Times New Roman" w:cs="Times New Roman"/>
          <w:color w:val="000000"/>
          <w:sz w:val="24"/>
        </w:rPr>
        <w:t>Audition</w:t>
      </w:r>
      <w:proofErr w:type="spellEnd"/>
      <w:r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112BDB">
        <w:rPr>
          <w:rFonts w:ascii="Times New Roman" w:eastAsia="Times New Roman" w:hAnsi="Times New Roman" w:cs="Times New Roman"/>
          <w:color w:val="000000"/>
          <w:sz w:val="24"/>
        </w:rPr>
        <w:t>Auda</w:t>
      </w:r>
      <w:r>
        <w:rPr>
          <w:rFonts w:ascii="Times New Roman" w:eastAsia="Times New Roman" w:hAnsi="Times New Roman" w:cs="Times New Roman"/>
          <w:color w:val="000000"/>
          <w:sz w:val="24"/>
        </w:rPr>
        <w:t>city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):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измените темп трека, сделав его быстрее или медленнее;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вырежьте или добавьте части для адаптации трека к заданной хореографической форме;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наложите дополнительные эффекты (реверберация,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эквализация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др.)</w:t>
      </w:r>
    </w:p>
    <w:p w:rsidR="00112BDB" w:rsidRPr="006111D0" w:rsidRDefault="00112BDB" w:rsidP="007D09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3EBB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6. </w:t>
      </w:r>
      <w:r w:rsidRPr="00F00B7D">
        <w:rPr>
          <w:rFonts w:ascii="Times New Roman" w:eastAsia="Times New Roman" w:hAnsi="Times New Roman" w:cs="Times New Roman"/>
          <w:b/>
          <w:color w:val="000000"/>
          <w:sz w:val="24"/>
        </w:rPr>
        <w:t>Практика музыкального оформления хореографических произведений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44056" w:rsidRDefault="00F44056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1:</w:t>
      </w:r>
    </w:p>
    <w:p w:rsidR="00F44056" w:rsidRDefault="00F44056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Студенты делятся на группы. Каждой группе поручается разработка концепции хореографического произведения на заданную тему (например, «Времена года», «Полет», и т.п.). </w:t>
      </w:r>
    </w:p>
    <w:p w:rsidR="00F44056" w:rsidRDefault="00F44056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Выполнить подбор музыкальных фрагментов, подходящих к заявленной теме. При необходимости редактировать треки для создания цельного музыкального сопровождения, учитывая средства музыкальной выразительности (динамику, ритм, темп др.).</w:t>
      </w:r>
    </w:p>
    <w:p w:rsidR="00F44056" w:rsidRDefault="00F44056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3EBB" w:rsidRPr="00497819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7. </w:t>
      </w:r>
      <w:r w:rsidRPr="00F00B7D">
        <w:rPr>
          <w:rFonts w:ascii="Times New Roman" w:eastAsia="Times New Roman" w:hAnsi="Times New Roman" w:cs="Times New Roman"/>
          <w:b/>
          <w:color w:val="000000"/>
          <w:sz w:val="24"/>
        </w:rPr>
        <w:t>Создание проекта фонограммы для сопровождения хореографического произведения</w:t>
      </w: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C03EBB" w:rsidRPr="00C50DAB" w:rsidRDefault="00C03EBB" w:rsidP="009D4C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9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D369C" w:rsidRDefault="005B6F0D" w:rsidP="00B014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 w:type="page" w:clear="all"/>
      </w:r>
    </w:p>
    <w:p w:rsidR="009D369C" w:rsidRPr="006D4418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D4418">
        <w:rPr>
          <w:rFonts w:ascii="Times New Roman" w:eastAsia="Times New Roman" w:hAnsi="Times New Roman" w:cs="Times New Roman"/>
          <w:b/>
          <w:sz w:val="24"/>
        </w:rPr>
        <w:t>СОДЕРЖАНИЕ САМОСТОЯТЕЛЬНОЙ РАБОТЫ</w:t>
      </w:r>
    </w:p>
    <w:p w:rsidR="009D369C" w:rsidRPr="00832EBA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Самостоятельная работа студентов</w:t>
      </w:r>
      <w:r w:rsidR="00C50DAB" w:rsidRPr="00C50DAB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C50DAB">
        <w:rPr>
          <w:rFonts w:ascii="Times New Roman" w:eastAsia="Times New Roman" w:hAnsi="Times New Roman" w:cs="Times New Roman"/>
          <w:color w:val="000000"/>
          <w:sz w:val="24"/>
        </w:rPr>
        <w:t xml:space="preserve">далее – </w:t>
      </w:r>
      <w:proofErr w:type="gramStart"/>
      <w:r w:rsidR="00C50DAB">
        <w:rPr>
          <w:rFonts w:ascii="Times New Roman" w:eastAsia="Times New Roman" w:hAnsi="Times New Roman" w:cs="Times New Roman"/>
          <w:color w:val="000000"/>
          <w:sz w:val="24"/>
        </w:rPr>
        <w:t>СР</w:t>
      </w:r>
      <w:proofErr w:type="gramEnd"/>
      <w:r w:rsidR="00C50DAB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обеспечивает подготовку студента к текущим </w:t>
      </w:r>
      <w:r w:rsidRPr="00832EB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аудиторным занятиям. Основными формами самостоятельной работы студентов при изучении дисциплины 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="00832EBA" w:rsidRPr="00832EBA">
        <w:rPr>
          <w:rFonts w:ascii="Times New Roman" w:eastAsia="Times New Roman" w:hAnsi="Times New Roman" w:cs="Times New Roman"/>
          <w:color w:val="000000" w:themeColor="text1"/>
          <w:sz w:val="24"/>
        </w:rPr>
        <w:t>Анализ музыкально-танцевальных форм</w:t>
      </w:r>
      <w:r w:rsidR="00F00B7D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Pr="00832EB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является работа над темами для самостоятельного изучения и подготовка к </w:t>
      </w:r>
      <w:r w:rsidR="00832EBA">
        <w:rPr>
          <w:rFonts w:ascii="Times New Roman" w:eastAsia="Times New Roman" w:hAnsi="Times New Roman" w:cs="Times New Roman"/>
          <w:color w:val="000000" w:themeColor="text1"/>
          <w:sz w:val="24"/>
        </w:rPr>
        <w:t>практическим</w:t>
      </w:r>
      <w:r w:rsidRPr="00832EB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занятиям.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включает следующие виды работ: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работа с лекционным материалом, предусматривающая проработку конспекта лекций и учебной литературы;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поиск и обзор литературы и электронных источников информации по индивидуально заданной проблеме курса;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выполнение домашнего задания в виде подготовки презентации, доклада по изучаемой теме;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изучение материала, вынесенного на самостоятельную проработку;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подготовка к практическим занятиям;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подготовка к </w:t>
      </w:r>
      <w:r w:rsidR="00EE5555">
        <w:rPr>
          <w:rFonts w:ascii="Times New Roman" w:eastAsia="Times New Roman" w:hAnsi="Times New Roman" w:cs="Times New Roman"/>
          <w:color w:val="000000"/>
          <w:sz w:val="24"/>
        </w:rPr>
        <w:t>зачету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D369C" w:rsidRDefault="009D369C" w:rsidP="005C6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9D369C" w:rsidRPr="00B014B1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014B1">
        <w:rPr>
          <w:rFonts w:ascii="Times New Roman" w:eastAsia="Times New Roman" w:hAnsi="Times New Roman" w:cs="Times New Roman"/>
          <w:b/>
          <w:sz w:val="24"/>
        </w:rPr>
        <w:t>ОЦЕНОЧНЫЕ СРЕДСТВА ДЛЯ КОНТРОЛЯ УСПЕВАЕМОСТИ СТУДЕНТОВ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190312" w:rsidRDefault="00190312" w:rsidP="001903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190312">
        <w:rPr>
          <w:rFonts w:ascii="Times New Roman" w:hAnsi="Times New Roman" w:cs="Times New Roman"/>
          <w:b/>
          <w:bCs/>
          <w:sz w:val="24"/>
        </w:rPr>
        <w:t>ВОПРОСЫ К ЗАЧЕТУ (</w:t>
      </w:r>
      <w:r>
        <w:rPr>
          <w:rFonts w:ascii="Times New Roman" w:hAnsi="Times New Roman" w:cs="Times New Roman"/>
          <w:b/>
          <w:bCs/>
          <w:sz w:val="24"/>
          <w:lang w:val="en-US"/>
        </w:rPr>
        <w:t>IV</w:t>
      </w:r>
      <w:r w:rsidRPr="00190312">
        <w:rPr>
          <w:rFonts w:ascii="Times New Roman" w:hAnsi="Times New Roman" w:cs="Times New Roman"/>
          <w:b/>
          <w:bCs/>
          <w:sz w:val="24"/>
        </w:rPr>
        <w:t xml:space="preserve"> семестр)</w:t>
      </w:r>
    </w:p>
    <w:p w:rsidR="00696DD3" w:rsidRPr="00190312" w:rsidRDefault="00696DD3" w:rsidP="001903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:rsidR="009D369C" w:rsidRDefault="00190312" w:rsidP="001903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03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190312">
        <w:rPr>
          <w:rFonts w:ascii="Times New Roman" w:hAnsi="Times New Roman" w:cs="Times New Roman"/>
          <w:sz w:val="24"/>
          <w:szCs w:val="24"/>
          <w:shd w:val="clear" w:color="auto" w:fill="FFFFFF"/>
        </w:rPr>
        <w:t>Роль музыки в композиционном построении</w:t>
      </w:r>
      <w:r w:rsidR="00696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хореографического произведения.</w:t>
      </w:r>
    </w:p>
    <w:p w:rsidR="00190312" w:rsidRDefault="00190312" w:rsidP="001903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696DD3">
        <w:rPr>
          <w:rFonts w:ascii="Times New Roman" w:eastAsia="Times New Roman" w:hAnsi="Times New Roman" w:cs="Times New Roman"/>
          <w:color w:val="000000"/>
          <w:sz w:val="24"/>
        </w:rPr>
        <w:t>Форма</w:t>
      </w:r>
      <w:r w:rsidR="00696DD3"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и структуры музыкального произведения</w:t>
      </w:r>
      <w:r w:rsidR="00696DD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96DD3" w:rsidRPr="00190312" w:rsidRDefault="00696DD3" w:rsidP="001903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Pr="00D97B59">
        <w:rPr>
          <w:rFonts w:ascii="Times New Roman" w:eastAsia="Times New Roman" w:hAnsi="Times New Roman" w:cs="Times New Roman"/>
          <w:color w:val="000000"/>
          <w:sz w:val="24"/>
        </w:rPr>
        <w:t>Роль музыки в создании танцевального образа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96DD3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96DD3">
        <w:rPr>
          <w:rFonts w:ascii="Times New Roman" w:eastAsia="Times New Roman" w:hAnsi="Times New Roman" w:cs="Times New Roman"/>
          <w:color w:val="000000"/>
          <w:sz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97B59">
        <w:rPr>
          <w:rFonts w:ascii="Times New Roman" w:eastAsia="Times New Roman" w:hAnsi="Times New Roman" w:cs="Times New Roman"/>
          <w:color w:val="000000"/>
          <w:sz w:val="24"/>
        </w:rPr>
        <w:t>История взаимодействия музыки и танца.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С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пецифика музыкального оформления классического балета.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И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спользование современной музыки в хореографических постановках.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О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собенности музыкального сопровождения в народных хореографических традициях.</w:t>
      </w:r>
    </w:p>
    <w:p w:rsidR="00696DD3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А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даптация и использование популярных музыкальных композиций.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Темп, ритм и метр: их влияние на хореографию.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 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Гармония и мелодия в танцевальных постановках.</w:t>
      </w:r>
    </w:p>
    <w:p w:rsidR="00696DD3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 Эмоциональное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содеожание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музыки и его отражение в танце.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 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Связь музыкальных акцентов с хореографическими приемами.</w:t>
      </w:r>
    </w:p>
    <w:p w:rsidR="00696DD3" w:rsidRPr="005F559C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13. 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Композиция музыкально-хореографического произведения.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96DD3">
        <w:rPr>
          <w:rFonts w:ascii="Times New Roman" w:eastAsia="Times New Roman" w:hAnsi="Times New Roman" w:cs="Times New Roman"/>
          <w:color w:val="000000"/>
          <w:sz w:val="24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z w:val="24"/>
        </w:rPr>
        <w:t>Особенности работы хореографов с программами и инструментами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Audacity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Adobe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Audition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и др.).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15. Особенности создания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музыкальных фрагментов под конкретные хореографические элементы.</w:t>
      </w:r>
    </w:p>
    <w:p w:rsidR="00696DD3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16. </w:t>
      </w:r>
      <w:r>
        <w:rPr>
          <w:rFonts w:ascii="Times New Roman" w:eastAsia="Times New Roman" w:hAnsi="Times New Roman" w:cs="Times New Roman"/>
          <w:color w:val="000000"/>
          <w:sz w:val="24"/>
        </w:rPr>
        <w:t>Особенности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создания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музыкального коллажа и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миксов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для хореографических постановок.</w:t>
      </w:r>
    </w:p>
    <w:p w:rsidR="00696DD3" w:rsidRPr="00F00B7D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17. 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Адаптация классических произведений для современных танцев.</w:t>
      </w:r>
    </w:p>
    <w:p w:rsidR="00696DD3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18. 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Режиссура звука в хореографическом спектакле.</w:t>
      </w:r>
    </w:p>
    <w:p w:rsidR="00696DD3" w:rsidRPr="005F559C" w:rsidRDefault="00696DD3" w:rsidP="00696D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bookmarkStart w:id="0" w:name="_GoBack"/>
      <w:bookmarkEnd w:id="0"/>
    </w:p>
    <w:p w:rsidR="009D369C" w:rsidRPr="00D324EA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324EA">
        <w:rPr>
          <w:rFonts w:ascii="Times New Roman" w:eastAsia="Times New Roman" w:hAnsi="Times New Roman" w:cs="Times New Roman"/>
          <w:b/>
          <w:sz w:val="24"/>
        </w:rPr>
        <w:t>МЕТОДЫ ОБУЧЕНИЯ</w:t>
      </w:r>
    </w:p>
    <w:p w:rsidR="0011222C" w:rsidRPr="004377F4" w:rsidRDefault="0011222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методы IT –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-ресурсов для расширения информационного поля и получения профессиональной информации;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4377F4" w:rsidRPr="004377F4" w:rsidRDefault="005B6F0D" w:rsidP="004377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9D369C" w:rsidRDefault="005B6F0D" w:rsidP="004377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 w:rsidRPr="004377F4">
        <w:rPr>
          <w:rFonts w:ascii="Times New Roman" w:eastAsia="Times New Roman" w:hAnsi="Times New Roman" w:cs="Times New Roman"/>
          <w:sz w:val="24"/>
        </w:rPr>
        <w:t xml:space="preserve">Изучение дисциплины </w:t>
      </w:r>
      <w:r w:rsidR="00F00B7D" w:rsidRPr="004377F4">
        <w:rPr>
          <w:rFonts w:ascii="Times New Roman" w:eastAsia="Times New Roman" w:hAnsi="Times New Roman" w:cs="Times New Roman"/>
          <w:sz w:val="24"/>
        </w:rPr>
        <w:t>«</w:t>
      </w:r>
      <w:r w:rsidR="004377F4" w:rsidRPr="004377F4">
        <w:rPr>
          <w:rFonts w:ascii="Times New Roman" w:eastAsia="Times New Roman" w:hAnsi="Times New Roman" w:cs="Times New Roman"/>
          <w:color w:val="000000" w:themeColor="text1"/>
          <w:sz w:val="24"/>
        </w:rPr>
        <w:t>музыкальное офо</w:t>
      </w:r>
      <w:r w:rsidR="004377F4">
        <w:rPr>
          <w:rFonts w:ascii="Times New Roman" w:eastAsia="Times New Roman" w:hAnsi="Times New Roman" w:cs="Times New Roman"/>
          <w:color w:val="000000" w:themeColor="text1"/>
          <w:sz w:val="24"/>
        </w:rPr>
        <w:t>рмление хо</w:t>
      </w:r>
      <w:r w:rsidR="004377F4" w:rsidRPr="004377F4">
        <w:rPr>
          <w:rFonts w:ascii="Times New Roman" w:eastAsia="Times New Roman" w:hAnsi="Times New Roman" w:cs="Times New Roman"/>
          <w:color w:val="000000" w:themeColor="text1"/>
          <w:sz w:val="24"/>
        </w:rPr>
        <w:t>р</w:t>
      </w:r>
      <w:r w:rsidR="004377F4">
        <w:rPr>
          <w:rFonts w:ascii="Times New Roman" w:eastAsia="Times New Roman" w:hAnsi="Times New Roman" w:cs="Times New Roman"/>
          <w:color w:val="000000" w:themeColor="text1"/>
          <w:sz w:val="24"/>
        </w:rPr>
        <w:t>е</w:t>
      </w:r>
      <w:r w:rsidR="004377F4" w:rsidRPr="004377F4">
        <w:rPr>
          <w:rFonts w:ascii="Times New Roman" w:eastAsia="Times New Roman" w:hAnsi="Times New Roman" w:cs="Times New Roman"/>
          <w:color w:val="000000" w:themeColor="text1"/>
          <w:sz w:val="24"/>
        </w:rPr>
        <w:t>ографических произведений</w:t>
      </w:r>
      <w:r w:rsidR="00F00B7D" w:rsidRPr="004377F4">
        <w:rPr>
          <w:rFonts w:ascii="Times New Roman" w:eastAsia="Times New Roman" w:hAnsi="Times New Roman" w:cs="Times New Roman"/>
          <w:sz w:val="24"/>
        </w:rPr>
        <w:t>»</w:t>
      </w:r>
      <w:r w:rsidR="004377F4" w:rsidRPr="004377F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осуществляется студентами в ходе прослушивания лекций, участии в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практических </w:t>
      </w:r>
      <w:r>
        <w:rPr>
          <w:rFonts w:ascii="Times New Roman" w:eastAsia="Times New Roman" w:hAnsi="Times New Roman" w:cs="Times New Roman"/>
          <w:color w:val="000000"/>
          <w:sz w:val="24"/>
        </w:rPr>
        <w:t>занятиях, а также посредством самостоятельной работы с рекомендованной литературой.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ходе проведения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практических </w:t>
      </w:r>
      <w:r>
        <w:rPr>
          <w:rFonts w:ascii="Times New Roman" w:eastAsia="Times New Roman" w:hAnsi="Times New Roman" w:cs="Times New Roman"/>
          <w:color w:val="000000"/>
          <w:sz w:val="24"/>
        </w:rPr>
        <w:t>занятий студенты отвечают на вопросы, вынесенные в план занятия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>, анализируют музыкальные примеры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Помимо устной работы, проводится защита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сообщений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 теме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практического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занятия, сопровождающаяся его обсуждением и оцениванием. Кроме того, в ходе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практического </w:t>
      </w:r>
      <w:r>
        <w:rPr>
          <w:rFonts w:ascii="Times New Roman" w:eastAsia="Times New Roman" w:hAnsi="Times New Roman" w:cs="Times New Roman"/>
          <w:color w:val="000000"/>
          <w:sz w:val="24"/>
        </w:rPr>
        <w:t>занятия может быть проведено пилотное тестирование, предполагающее выявление уровня знаний по пройденному материалу.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практические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занятия,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>самостоятельная работа студенто</w:t>
      </w:r>
      <w:r w:rsidR="004377F4"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D369C" w:rsidRDefault="005B6F0D" w:rsidP="00D324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При проведении различных видов занятий используются интерактивные формы обучения: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7039"/>
      </w:tblGrid>
      <w:tr w:rsidR="009D369C">
        <w:trPr>
          <w:trHeight w:val="77"/>
        </w:trPr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</w:t>
            </w:r>
          </w:p>
        </w:tc>
        <w:tc>
          <w:tcPr>
            <w:tcW w:w="70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9D369C">
        <w:tc>
          <w:tcPr>
            <w:tcW w:w="23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2E3B8C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Практические</w:t>
            </w:r>
            <w:r w:rsidR="005B6F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занятия </w:t>
            </w:r>
          </w:p>
        </w:tc>
        <w:tc>
          <w:tcPr>
            <w:tcW w:w="70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2E3B8C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 w:rsidR="005B6F0D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искуссии, коллек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тивное решение творческих задач, участие в онлайн викторинах.</w:t>
            </w:r>
          </w:p>
        </w:tc>
      </w:tr>
    </w:tbl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7D0984" w:rsidRDefault="007D0984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7D0984" w:rsidRDefault="007D0984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7D0984" w:rsidRDefault="007D0984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2D5A1A" w:rsidRDefault="002D5A1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2D5A1A" w:rsidRDefault="002D5A1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696DD3" w:rsidRDefault="00696DD3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9D369C" w:rsidRPr="00696DD3" w:rsidRDefault="00AE2428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96DD3">
        <w:rPr>
          <w:rFonts w:ascii="Times New Roman" w:eastAsia="Times New Roman" w:hAnsi="Times New Roman" w:cs="Times New Roman"/>
          <w:b/>
          <w:sz w:val="24"/>
        </w:rPr>
        <w:t xml:space="preserve">КРИТЕРИИ ОЦЕНИВАНИЯ ЗНАНИЙ СТУДЕНТОВ </w:t>
      </w:r>
    </w:p>
    <w:p w:rsidR="007378F7" w:rsidRDefault="007378F7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360" w:right="282"/>
        <w:jc w:val="center"/>
      </w:pPr>
    </w:p>
    <w:p w:rsidR="00D324EA" w:rsidRDefault="00D324E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360" w:right="282"/>
        <w:jc w:val="center"/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7218"/>
      </w:tblGrid>
      <w:tr w:rsidR="009D369C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 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5B6F0D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</w:rPr>
              <w:t>Критерии оценивания ответа на</w:t>
            </w:r>
            <w:r w:rsidR="005C6EC5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</w:rPr>
              <w:t xml:space="preserve"> зачете</w:t>
            </w:r>
          </w:p>
        </w:tc>
      </w:tr>
      <w:tr w:rsidR="005C6EC5" w:rsidRPr="005C6EC5" w:rsidTr="005C6EC5">
        <w:trPr>
          <w:trHeight w:val="561"/>
        </w:trPr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4377F4" w:rsidRDefault="005C6EC5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 w:rsidRPr="004377F4">
              <w:rPr>
                <w:rFonts w:ascii="Times New Roman" w:eastAsia="Times New Roman" w:hAnsi="Times New Roman" w:cs="Times New Roman"/>
                <w:spacing w:val="-4"/>
                <w:sz w:val="24"/>
              </w:rPr>
              <w:t>Зачтено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4377F4" w:rsidRDefault="005B6F0D" w:rsidP="005C6E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42"/>
              <w:jc w:val="both"/>
            </w:pPr>
            <w:r w:rsidRPr="004377F4">
              <w:rPr>
                <w:rFonts w:ascii="Times New Roman" w:eastAsia="Times New Roman" w:hAnsi="Times New Roman" w:cs="Times New Roman"/>
                <w:sz w:val="24"/>
              </w:rPr>
              <w:t xml:space="preserve">Студент знает программный материал, грамотно </w:t>
            </w:r>
            <w:proofErr w:type="gramStart"/>
            <w:r w:rsidRPr="004377F4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4377F4">
              <w:rPr>
                <w:rFonts w:ascii="Times New Roman" w:eastAsia="Times New Roman" w:hAnsi="Times New Roman" w:cs="Times New Roman"/>
                <w:sz w:val="24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Студент хорошо владее</w:t>
            </w:r>
            <w:r w:rsidR="005C6EC5" w:rsidRPr="004377F4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4377F4">
              <w:rPr>
                <w:rFonts w:ascii="Times New Roman" w:eastAsia="Times New Roman" w:hAnsi="Times New Roman" w:cs="Times New Roman"/>
                <w:sz w:val="24"/>
              </w:rPr>
              <w:t xml:space="preserve"> терминологией, имеет хорошее понимание поставленной задачи. Предпринимает попытки проведения а</w:t>
            </w:r>
            <w:r w:rsidR="005C6EC5" w:rsidRPr="004377F4">
              <w:rPr>
                <w:rFonts w:ascii="Times New Roman" w:eastAsia="Times New Roman" w:hAnsi="Times New Roman" w:cs="Times New Roman"/>
                <w:sz w:val="24"/>
              </w:rPr>
              <w:t>нализа альтернативных вариантов</w:t>
            </w:r>
            <w:r w:rsidRPr="004377F4">
              <w:rPr>
                <w:rFonts w:ascii="Times New Roman" w:eastAsia="Times New Roman" w:hAnsi="Times New Roman" w:cs="Times New Roman"/>
                <w:sz w:val="24"/>
              </w:rPr>
              <w:t>. Ответы на постав</w:t>
            </w:r>
            <w:r w:rsidR="005C6EC5" w:rsidRPr="004377F4">
              <w:rPr>
                <w:rFonts w:ascii="Times New Roman" w:eastAsia="Times New Roman" w:hAnsi="Times New Roman" w:cs="Times New Roman"/>
                <w:sz w:val="24"/>
              </w:rPr>
              <w:t>ленные вопросы задания получены</w:t>
            </w:r>
            <w:r w:rsidRPr="004377F4">
              <w:rPr>
                <w:rFonts w:ascii="Times New Roman" w:eastAsia="Times New Roman" w:hAnsi="Times New Roman" w:cs="Times New Roman"/>
                <w:sz w:val="24"/>
              </w:rPr>
              <w:t>. Студентом продемонстрирована достаточная степень самостоятельности, оригинальность в представлении материала. Ответ в достаточной степени структурирован и выстроен в заданной логике без нарушений общего смысла. Примерам и личному опыту уделено достаточное внимание.</w:t>
            </w:r>
          </w:p>
        </w:tc>
      </w:tr>
      <w:tr w:rsidR="005C6EC5" w:rsidRPr="005C6EC5" w:rsidTr="005C6EC5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4377F4" w:rsidRDefault="005C6EC5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 w:rsidRPr="004377F4">
              <w:rPr>
                <w:rFonts w:ascii="Times New Roman" w:eastAsia="Times New Roman" w:hAnsi="Times New Roman" w:cs="Times New Roman"/>
                <w:spacing w:val="-4"/>
                <w:sz w:val="24"/>
              </w:rPr>
              <w:t>Не зачтено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4377F4" w:rsidRDefault="005B6F0D" w:rsidP="00A9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42"/>
              <w:jc w:val="both"/>
            </w:pPr>
            <w:r w:rsidRPr="004377F4">
              <w:rPr>
                <w:rFonts w:ascii="Times New Roman" w:eastAsia="Times New Roman" w:hAnsi="Times New Roman" w:cs="Times New Roman"/>
                <w:sz w:val="24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  <w:r w:rsidRPr="004377F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Понимание нюансов, причинно-следственных связей очень слабое или полное непонимание. Полное отсутствие анализа альтернативных способов решения проблемы. Ответы на поставленные вопросы не получены, отсутствует аргументация изложенной точки зрения, нет собственной позиции. </w:t>
            </w:r>
          </w:p>
        </w:tc>
      </w:tr>
    </w:tbl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D369C" w:rsidRDefault="005B6F0D" w:rsidP="002D5A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 w:type="page" w:clear="all"/>
      </w:r>
    </w:p>
    <w:sdt>
      <w:sdtPr>
        <w:rPr>
          <w:sz w:val="40"/>
          <w:szCs w:val="40"/>
        </w:rPr>
        <w:id w:val="-915077461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0441CB" w:rsidRPr="00D324EA" w:rsidRDefault="000441CB" w:rsidP="000441CB">
          <w:pPr>
            <w:numPr>
              <w:ilvl w:val="0"/>
              <w:numId w:val="1"/>
            </w:num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after="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D324EA">
            <w:rPr>
              <w:rFonts w:ascii="Times New Roman" w:eastAsia="Times New Roman" w:hAnsi="Times New Roman" w:cs="Times New Roman"/>
              <w:b/>
              <w:sz w:val="24"/>
            </w:rPr>
            <w:t>МЕТОДИЧЕСКОЕ ОБЕСПЕЧЕНИЕ,</w:t>
          </w:r>
          <w:r w:rsidRPr="00D324EA">
            <w:rPr>
              <w:rFonts w:ascii="Times New Roman" w:eastAsia="Times New Roman" w:hAnsi="Times New Roman" w:cs="Times New Roman"/>
              <w:b/>
              <w:sz w:val="24"/>
              <w:lang w:val="en-US"/>
            </w:rPr>
            <w:t xml:space="preserve"> </w:t>
          </w:r>
        </w:p>
        <w:p w:rsidR="000441CB" w:rsidRPr="00D324EA" w:rsidRDefault="000441CB" w:rsidP="000441CB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after="0"/>
            <w:ind w:left="360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D324EA">
            <w:rPr>
              <w:rFonts w:ascii="Times New Roman" w:eastAsia="Times New Roman" w:hAnsi="Times New Roman" w:cs="Times New Roman"/>
              <w:b/>
              <w:sz w:val="24"/>
            </w:rPr>
            <w:t>УЧЕБНАЯ И РЕКОМЕНДУЕМАЯ ЛИТЕРАТУРА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7D0984" w:rsidRDefault="007D0984" w:rsidP="007D0984">
              <w:pPr>
                <w:pBdr>
                  <w:top w:val="none" w:sz="4" w:space="0" w:color="000000"/>
                  <w:left w:val="none" w:sz="4" w:space="0" w:color="000000"/>
                  <w:bottom w:val="none" w:sz="4" w:space="0" w:color="000000"/>
                  <w:right w:val="none" w:sz="4" w:space="0" w:color="000000"/>
                </w:pBdr>
                <w:spacing w:after="0"/>
                <w:ind w:firstLine="709"/>
                <w:jc w:val="center"/>
              </w:pPr>
              <w:r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</w:rPr>
                <w:t>Основная литература:</w:t>
              </w:r>
            </w:p>
            <w:p w:rsidR="007D0984" w:rsidRDefault="007D0984" w:rsidP="007D0984">
              <w:pPr>
                <w:pBdr>
                  <w:top w:val="none" w:sz="4" w:space="0" w:color="000000"/>
                  <w:left w:val="none" w:sz="4" w:space="0" w:color="000000"/>
                  <w:bottom w:val="none" w:sz="4" w:space="0" w:color="000000"/>
                  <w:right w:val="none" w:sz="4" w:space="0" w:color="000000"/>
                </w:pBdr>
                <w:spacing w:after="0"/>
                <w:ind w:firstLine="709"/>
                <w:jc w:val="center"/>
              </w:pPr>
              <w:r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</w:rPr>
                <w:t> </w:t>
              </w:r>
            </w:p>
            <w:p w:rsidR="007D0984" w:rsidRDefault="007D0984" w:rsidP="007D0984">
              <w:pPr>
                <w:numPr>
                  <w:ilvl w:val="0"/>
                  <w:numId w:val="6"/>
                </w:numPr>
                <w:pBdr>
                  <w:top w:val="none" w:sz="4" w:space="0" w:color="000000"/>
                  <w:left w:val="none" w:sz="4" w:space="0" w:color="000000"/>
                  <w:bottom w:val="none" w:sz="4" w:space="0" w:color="000000"/>
                  <w:right w:val="none" w:sz="4" w:space="0" w:color="000000"/>
                </w:pBdr>
                <w:spacing w:after="0"/>
              </w:pP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>Гендина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>, Н. И. Лингвистические средства библиотечно-информационных технологий</w:t>
              </w:r>
              <w:proofErr w:type="gram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: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учебник / Н. И.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>Гендина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>. – Санкт-Петербург</w:t>
              </w:r>
              <w:proofErr w:type="gram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: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Профессия, 2015. - 440 с. — URL</w:t>
              </w:r>
              <w:proofErr w:type="gram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: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  <w:hyperlink r:id="rId9" w:tooltip="http://biblio.profy-lib.ru/book/-/pdf/24172" w:history="1">
                <w:r>
                  <w:rPr>
                    <w:rStyle w:val="af"/>
                    <w:rFonts w:ascii="Times New Roman" w:eastAsia="Times New Roman" w:hAnsi="Times New Roman" w:cs="Times New Roman"/>
                    <w:color w:val="0000FF"/>
                    <w:sz w:val="24"/>
                  </w:rPr>
                  <w:t>http://biblio.profy-lib.ru/book/-/pdf/24172</w:t>
                </w:r>
              </w:hyperlink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— Текст : электронный.</w:t>
              </w:r>
            </w:p>
            <w:p w:rsidR="000441CB" w:rsidRPr="00D324EA" w:rsidRDefault="000441CB" w:rsidP="000441CB">
              <w:pPr>
                <w:pStyle w:val="1"/>
                <w:numPr>
                  <w:ilvl w:val="0"/>
                  <w:numId w:val="28"/>
                </w:numPr>
                <w:rPr>
                  <w:rFonts w:ascii="Times New Roman" w:hAnsi="Times New Roman" w:cs="Times New Roman"/>
                  <w:sz w:val="24"/>
                  <w:szCs w:val="24"/>
                </w:rPr>
              </w:pPr>
              <w:proofErr w:type="spellStart"/>
              <w:r w:rsidRPr="00D324EA">
                <w:rPr>
                  <w:rFonts w:ascii="Times New Roman" w:hAnsi="Times New Roman" w:cs="Times New Roman"/>
                  <w:sz w:val="24"/>
                  <w:szCs w:val="24"/>
                </w:rPr>
                <w:t>Барсова</w:t>
              </w:r>
              <w:proofErr w:type="spellEnd"/>
              <w:r w:rsidRPr="00D324EA">
                <w:rPr>
                  <w:rFonts w:ascii="Times New Roman" w:hAnsi="Times New Roman" w:cs="Times New Roman"/>
                  <w:sz w:val="24"/>
                  <w:szCs w:val="24"/>
                </w:rPr>
                <w:t>, И.А. Книга об оркестре – Изд. 2-е. – М.</w:t>
              </w:r>
              <w:proofErr w:type="gramStart"/>
              <w:r w:rsidRPr="00D324EA">
                <w:rPr>
                  <w:rFonts w:ascii="Times New Roman" w:hAnsi="Times New Roman" w:cs="Times New Roman"/>
                  <w:sz w:val="24"/>
                  <w:szCs w:val="24"/>
                </w:rPr>
                <w:t xml:space="preserve"> :</w:t>
              </w:r>
              <w:proofErr w:type="gramEnd"/>
            </w:p>
          </w:sdtContent>
        </w:sdt>
      </w:sdtContent>
    </w:sdt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Барсова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И. А. Книга об оркестре. — Изд. 2-е. — М. : Музыка, 1978. — 208 с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: нот.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Безуглая Г. А. Анализ танцевальной и балетной музыки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особие / Г. А. Безуглая. — СПб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Политехн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. ун-та, 2009. — 177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/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Бонфельд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М. Ш. Анализ музыкальных произведений: Структуры тональной музыки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особие : в 2-х ч., Ч.1.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ВЛАДОС, 2003. — 256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Бонфельд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М. Ш. Анализ музыкальных произведений: Структуры тональной музыки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особие : в 2-х ч., Ч. 2.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ВЛАДОС, 2003. — 208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Бонфельд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М. Ш. Введение в музыкознание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особие. — М.  ВЛАДОС, 2001. — 224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Борев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Ю.Б. Эстетика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Высшая школа, 2002. — 511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Ванслов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В. Статьи о балете. Музыкально-эстетические проблемы балета / В. В.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Ванслов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1980. — 192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Вашкевич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Н. Н. История хореографии всех веков и народов / Н. Н.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Вашкевич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СПб. : Лань, 2009. — 192 с.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С. В мире музыкальных инструментов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книга для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учащ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2-е изд. — М. : Просвещение, 1989. — 192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Друскин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М. С. Очерки по истории танцевальной музыки / М. С.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Друскин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Л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1936. — 209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441CB">
        <w:rPr>
          <w:rFonts w:ascii="Times New Roman" w:hAnsi="Times New Roman" w:cs="Times New Roman"/>
          <w:sz w:val="24"/>
          <w:szCs w:val="24"/>
        </w:rPr>
        <w:t>Житомирский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Д. В. Избранные статьи / Д. В. Житомирский. — М. : Сов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омпозитор, 1981. — 390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Карп П. М. О балете / П. Карп.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1967. — 227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Красовская В. М. История русского балета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Лань, 2008. — 288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Красовская В. М. Русский балетный театр второй половины XIX века. — 2-е изд.,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Лань, 2008. — 688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Красовская В. М. Русский балетный театр начала XX века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 2-х ч., Ч.1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Хореографы / В. М. Красовская. — Л.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1971. — 525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Красовская В. М. Русский балетный театр. От возникновения до середины XIX века / В. Красовская. — Л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1958. — 310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Красовская В. М. Статьи о балете / В. М. Красовская. — Л.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1967. — 308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Красовская В.М. Западноевропейский балетный театр. Очерки истории. Эпоха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Новерра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/ В. Красовская. — Л.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1981. — 286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Л.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элементы музыки и методика анализа малых форм / Л. А.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1967. — 766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Л. Строение музыкальных произведений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особие. / Л.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. — 2-е изд. доп. и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1979. — 536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вариационная форма : учебник / В. А.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1974. — 243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Рондо в его историческом развитии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учебник, Ч.1 / В.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2-е изд. — М. : Музыка, 1988. — 175 с.: нот.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Рондо в его историческом развитии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учебник, Ч.2 / В.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2-е изд. — М. : Музыка, 1990. — 128 с.: нот.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Сложные формы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 / В.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1984. — 214 с.: нот.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произведений. Общие принципы развития и формообразования в музыке. Простые формы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1980. — 295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Чистякова В. В. В мире танца / В. В. Чистякова.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1964. — 132 с. : ил.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Юшкова Е. В. Айседора Дункан и вокруг: новые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 материалы / Е. В. Юшкова.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Кабинетный ученый, 2019. — 280 с. : ил.</w:t>
      </w:r>
    </w:p>
    <w:p w:rsidR="009D369C" w:rsidRDefault="009D369C" w:rsidP="00AE24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Дополнительная литература: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  <w:r>
        <w:rPr>
          <w:rFonts w:ascii="Times New Roman" w:eastAsia="Times New Roman" w:hAnsi="Times New Roman" w:cs="Times New Roman"/>
          <w:color w:val="000000"/>
          <w:sz w:val="24"/>
        </w:rPr>
        <w:t>Профессиональные базы данных и информационные справочные системы</w:t>
      </w:r>
    </w:p>
    <w:p w:rsidR="009D369C" w:rsidRPr="000441CB" w:rsidRDefault="005B6F0D" w:rsidP="00A924FF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Библиотека диссертаций и рефератов России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– Режим доступа: </w:t>
      </w:r>
      <w:hyperlink r:id="rId10" w:tooltip="http://www.dslib.net/" w:history="1">
        <w:r>
          <w:rPr>
            <w:rStyle w:val="af"/>
            <w:rFonts w:ascii="Times New Roman" w:eastAsia="Times New Roman" w:hAnsi="Times New Roman" w:cs="Times New Roman"/>
            <w:color w:val="0000FF"/>
            <w:sz w:val="24"/>
            <w:u w:val="none"/>
          </w:rPr>
          <w:t>http://www.dslib.net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441CB" w:rsidRDefault="000441CB" w:rsidP="00FE05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Алексеева, Н. И. Музыкально-танцевальные формы: теория и пра</w:t>
      </w:r>
      <w:r w:rsidR="00FE05FE">
        <w:rPr>
          <w:rFonts w:ascii="Times New Roman" w:hAnsi="Times New Roman" w:cs="Times New Roman"/>
          <w:sz w:val="24"/>
          <w:szCs w:val="24"/>
        </w:rPr>
        <w:t>ктика. – Москва: Музыка, 2018.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Барабанов, С. В. Эстетика танца: от классики до современности. </w:t>
      </w:r>
      <w:r w:rsidR="00FE05FE">
        <w:rPr>
          <w:rFonts w:ascii="Times New Roman" w:hAnsi="Times New Roman" w:cs="Times New Roman"/>
          <w:sz w:val="24"/>
          <w:szCs w:val="24"/>
        </w:rPr>
        <w:t>– Санкт-Петербург: Лань, 2020.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Васильев, А. А. Основы хореографии. – Казань: Издательство Казанского университета, 2019. 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Волкова, Т. И. Музыка и танец: синергия искусства. – Новосибирск: Сибирское универси</w:t>
      </w:r>
      <w:r w:rsidR="00FE05FE">
        <w:rPr>
          <w:rFonts w:ascii="Times New Roman" w:hAnsi="Times New Roman" w:cs="Times New Roman"/>
          <w:sz w:val="24"/>
          <w:szCs w:val="24"/>
        </w:rPr>
        <w:t>тетское издание, 2021.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Григорьева, Е. Н. Танцевальные направления XX века. –</w:t>
      </w:r>
      <w:r w:rsidR="00FE05FE">
        <w:rPr>
          <w:rFonts w:ascii="Times New Roman" w:hAnsi="Times New Roman" w:cs="Times New Roman"/>
          <w:sz w:val="24"/>
          <w:szCs w:val="24"/>
        </w:rPr>
        <w:t xml:space="preserve"> Ростов-на-Дону: Феникс, 2017.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Дмитриев, П. Л. Танец как форма художественного выражения. –</w:t>
      </w:r>
      <w:r w:rsidR="00FE05FE">
        <w:rPr>
          <w:rFonts w:ascii="Times New Roman" w:hAnsi="Times New Roman" w:cs="Times New Roman"/>
          <w:sz w:val="24"/>
          <w:szCs w:val="24"/>
        </w:rPr>
        <w:t xml:space="preserve"> Екатеринбург: </w:t>
      </w:r>
      <w:proofErr w:type="spellStart"/>
      <w:r w:rsidR="00FE05FE"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 w:rsidR="00FE05FE">
        <w:rPr>
          <w:rFonts w:ascii="Times New Roman" w:hAnsi="Times New Roman" w:cs="Times New Roman"/>
          <w:sz w:val="24"/>
          <w:szCs w:val="24"/>
        </w:rPr>
        <w:t>, 2016.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Ершова, И. В. Хореография народных танцев. – Москва: Искусство, 2020. 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Жукова, Л. А. Музыкально-танцевальные жанры: классификация и ана</w:t>
      </w:r>
      <w:r w:rsidR="00B014B1">
        <w:rPr>
          <w:rFonts w:ascii="Times New Roman" w:hAnsi="Times New Roman" w:cs="Times New Roman"/>
          <w:sz w:val="24"/>
          <w:szCs w:val="24"/>
        </w:rPr>
        <w:t xml:space="preserve">лиз. – Краснодар: </w:t>
      </w:r>
      <w:proofErr w:type="spellStart"/>
      <w:r w:rsidR="00B014B1">
        <w:rPr>
          <w:rFonts w:ascii="Times New Roman" w:hAnsi="Times New Roman" w:cs="Times New Roman"/>
          <w:sz w:val="24"/>
          <w:szCs w:val="24"/>
        </w:rPr>
        <w:t>КубГУ</w:t>
      </w:r>
      <w:proofErr w:type="spellEnd"/>
      <w:r w:rsidR="00B014B1">
        <w:rPr>
          <w:rFonts w:ascii="Times New Roman" w:hAnsi="Times New Roman" w:cs="Times New Roman"/>
          <w:sz w:val="24"/>
          <w:szCs w:val="24"/>
        </w:rPr>
        <w:t>, 2022.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Колесников, В. Д. История танца: от древности до современн</w:t>
      </w:r>
      <w:r w:rsidR="002D5A1A">
        <w:rPr>
          <w:rFonts w:ascii="Times New Roman" w:hAnsi="Times New Roman" w:cs="Times New Roman"/>
          <w:sz w:val="24"/>
          <w:szCs w:val="24"/>
        </w:rPr>
        <w:t>ости. – Ярославль: ЯГПУ, 2021.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Костенко, М. С. Ритмы и движения: танцевальная культура. –</w:t>
      </w:r>
      <w:r w:rsidR="002D5A1A">
        <w:rPr>
          <w:rFonts w:ascii="Times New Roman" w:hAnsi="Times New Roman" w:cs="Times New Roman"/>
          <w:sz w:val="24"/>
          <w:szCs w:val="24"/>
        </w:rPr>
        <w:t xml:space="preserve"> Владивосток: </w:t>
      </w:r>
      <w:proofErr w:type="spellStart"/>
      <w:r w:rsidR="002D5A1A">
        <w:rPr>
          <w:rFonts w:ascii="Times New Roman" w:hAnsi="Times New Roman" w:cs="Times New Roman"/>
          <w:sz w:val="24"/>
          <w:szCs w:val="24"/>
        </w:rPr>
        <w:t>Дальнаука</w:t>
      </w:r>
      <w:proofErr w:type="spellEnd"/>
      <w:r w:rsidR="002D5A1A">
        <w:rPr>
          <w:rFonts w:ascii="Times New Roman" w:hAnsi="Times New Roman" w:cs="Times New Roman"/>
          <w:sz w:val="24"/>
          <w:szCs w:val="24"/>
        </w:rPr>
        <w:t>, 2018.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Лебедева, С. Ю. Современные танцевальные техн</w:t>
      </w:r>
      <w:r w:rsidR="002D5A1A">
        <w:rPr>
          <w:rFonts w:ascii="Times New Roman" w:hAnsi="Times New Roman" w:cs="Times New Roman"/>
          <w:sz w:val="24"/>
          <w:szCs w:val="24"/>
        </w:rPr>
        <w:t xml:space="preserve">ики. – Челябинск: </w:t>
      </w:r>
      <w:proofErr w:type="spellStart"/>
      <w:r w:rsidR="002D5A1A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2D5A1A">
        <w:rPr>
          <w:rFonts w:ascii="Times New Roman" w:hAnsi="Times New Roman" w:cs="Times New Roman"/>
          <w:sz w:val="24"/>
          <w:szCs w:val="24"/>
        </w:rPr>
        <w:t>, 2019.</w:t>
      </w:r>
    </w:p>
    <w:p w:rsidR="000441CB" w:rsidRPr="002D5A1A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A1A">
        <w:rPr>
          <w:rFonts w:ascii="Times New Roman" w:hAnsi="Times New Roman" w:cs="Times New Roman"/>
          <w:sz w:val="24"/>
          <w:szCs w:val="24"/>
        </w:rPr>
        <w:t>Миронова, Т. Г. Эмоции в танце: психология и ф</w:t>
      </w:r>
      <w:r w:rsidR="002D5A1A">
        <w:rPr>
          <w:rFonts w:ascii="Times New Roman" w:hAnsi="Times New Roman" w:cs="Times New Roman"/>
          <w:sz w:val="24"/>
          <w:szCs w:val="24"/>
        </w:rPr>
        <w:t>илософия. – Казань: ВКТ, 2020.</w:t>
      </w:r>
      <w:r w:rsidRPr="002D5A1A">
        <w:rPr>
          <w:rFonts w:ascii="Times New Roman" w:hAnsi="Times New Roman" w:cs="Times New Roman"/>
          <w:sz w:val="24"/>
          <w:szCs w:val="24"/>
        </w:rPr>
        <w:t xml:space="preserve">Николаев, А. I. Традиционные танцы народов мира. – Уфа: </w:t>
      </w:r>
      <w:r w:rsidR="00FE05FE">
        <w:rPr>
          <w:rFonts w:ascii="Times New Roman" w:hAnsi="Times New Roman" w:cs="Times New Roman"/>
          <w:sz w:val="24"/>
          <w:szCs w:val="24"/>
        </w:rPr>
        <w:t>УГАТУ, 2022.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Петров, И. Ю. Анализ музыкального сопровожд</w:t>
      </w:r>
      <w:r w:rsidR="002D5A1A">
        <w:rPr>
          <w:rFonts w:ascii="Times New Roman" w:hAnsi="Times New Roman" w:cs="Times New Roman"/>
          <w:sz w:val="24"/>
          <w:szCs w:val="24"/>
        </w:rPr>
        <w:t>ения танца. – Омск: ОГУ, 2023</w:t>
      </w:r>
      <w:r w:rsidR="00FE05FE">
        <w:rPr>
          <w:rFonts w:ascii="Times New Roman" w:hAnsi="Times New Roman" w:cs="Times New Roman"/>
          <w:sz w:val="24"/>
          <w:szCs w:val="24"/>
        </w:rPr>
        <w:t>.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Сидорова, М. А. Музыкально-танцевальные фестивали: история и совреме</w:t>
      </w:r>
      <w:r w:rsidR="00FE05FE">
        <w:rPr>
          <w:rFonts w:ascii="Times New Roman" w:hAnsi="Times New Roman" w:cs="Times New Roman"/>
          <w:sz w:val="24"/>
          <w:szCs w:val="24"/>
        </w:rPr>
        <w:t xml:space="preserve">нность. – Тюмень: </w:t>
      </w:r>
      <w:proofErr w:type="spellStart"/>
      <w:r w:rsidR="00FE05FE">
        <w:rPr>
          <w:rFonts w:ascii="Times New Roman" w:hAnsi="Times New Roman" w:cs="Times New Roman"/>
          <w:sz w:val="24"/>
          <w:szCs w:val="24"/>
        </w:rPr>
        <w:t>ТюмГУ</w:t>
      </w:r>
      <w:proofErr w:type="spellEnd"/>
      <w:r w:rsidR="00FE05FE">
        <w:rPr>
          <w:rFonts w:ascii="Times New Roman" w:hAnsi="Times New Roman" w:cs="Times New Roman"/>
          <w:sz w:val="24"/>
          <w:szCs w:val="24"/>
        </w:rPr>
        <w:t>, 2021.</w:t>
      </w:r>
    </w:p>
    <w:p w:rsidR="000441CB" w:rsidRDefault="000441CB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:rsidR="000441CB" w:rsidRDefault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9D369C" w:rsidRPr="007D0984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D0984">
        <w:rPr>
          <w:rFonts w:ascii="Times New Roman" w:eastAsia="Times New Roman" w:hAnsi="Times New Roman" w:cs="Times New Roman"/>
          <w:b/>
          <w:sz w:val="24"/>
        </w:rPr>
        <w:t>МАТЕРИАЛЬНО-ТЕХНИЧЕСКОЕ ОБЕСПЕЧЕНИЕ</w:t>
      </w:r>
      <w:r w:rsidR="0011222C" w:rsidRPr="007D098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D0984">
        <w:rPr>
          <w:rFonts w:ascii="Times New Roman" w:eastAsia="Times New Roman" w:hAnsi="Times New Roman" w:cs="Times New Roman"/>
          <w:b/>
          <w:sz w:val="24"/>
        </w:rPr>
        <w:t>И ИНФОРМАЦИОННЫЕ ТЕХНОЛОГИИ</w:t>
      </w:r>
    </w:p>
    <w:p w:rsidR="009D369C" w:rsidRDefault="009D3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9D369C" w:rsidRDefault="005B6F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Учебные занятия проводятся в аудиториях согласно расписанию занятий. Для проведения лекционных и семинарских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D640C9" w:rsidRDefault="005B6F0D" w:rsidP="00112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самостоятельной работы студенты используют литературу читального зала библиотеки Академии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Матусовского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имеют доступ к ресурсам электронной библиотечной системы Академии,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</w:t>
      </w:r>
    </w:p>
    <w:p w:rsidR="00D640C9" w:rsidRDefault="00D640C9" w:rsidP="00112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Pr="00B014B1" w:rsidRDefault="009D369C" w:rsidP="00D640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vanish/>
        </w:rPr>
      </w:pPr>
    </w:p>
    <w:sectPr w:rsidR="009D369C" w:rsidRPr="00B014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18" w:rsidRDefault="006D4418">
      <w:pPr>
        <w:spacing w:after="0" w:line="240" w:lineRule="auto"/>
      </w:pPr>
      <w:r>
        <w:separator/>
      </w:r>
    </w:p>
  </w:endnote>
  <w:endnote w:type="continuationSeparator" w:id="0">
    <w:p w:rsidR="006D4418" w:rsidRDefault="006D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18" w:rsidRDefault="006D4418">
      <w:pPr>
        <w:spacing w:after="0" w:line="240" w:lineRule="auto"/>
      </w:pPr>
      <w:r>
        <w:separator/>
      </w:r>
    </w:p>
  </w:footnote>
  <w:footnote w:type="continuationSeparator" w:id="0">
    <w:p w:rsidR="006D4418" w:rsidRDefault="006D4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D7C"/>
    <w:multiLevelType w:val="hybridMultilevel"/>
    <w:tmpl w:val="E7AAE64E"/>
    <w:lvl w:ilvl="0" w:tplc="B99E94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95A86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D000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8A4F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1EAE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DEF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06EC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46E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7C7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0D3266"/>
    <w:multiLevelType w:val="hybridMultilevel"/>
    <w:tmpl w:val="5C5A4FF2"/>
    <w:lvl w:ilvl="0" w:tplc="6388D38A">
      <w:start w:val="1"/>
      <w:numFmt w:val="decimal"/>
      <w:lvlText w:val="%1."/>
      <w:lvlJc w:val="left"/>
      <w:pPr>
        <w:ind w:left="1069" w:hanging="360"/>
      </w:pPr>
    </w:lvl>
    <w:lvl w:ilvl="1" w:tplc="F9AAA9E2">
      <w:start w:val="1"/>
      <w:numFmt w:val="lowerLetter"/>
      <w:lvlText w:val="%2."/>
      <w:lvlJc w:val="left"/>
      <w:pPr>
        <w:ind w:left="1789" w:hanging="360"/>
      </w:pPr>
    </w:lvl>
    <w:lvl w:ilvl="2" w:tplc="B6B24A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F09F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680A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26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C44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98D1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480E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B07723"/>
    <w:multiLevelType w:val="multilevel"/>
    <w:tmpl w:val="11F8A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E416C0"/>
    <w:multiLevelType w:val="hybridMultilevel"/>
    <w:tmpl w:val="E85224DC"/>
    <w:lvl w:ilvl="0" w:tplc="576E931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8DD6DC7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5EE31B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636D1E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3F2AA6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B163A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FA24D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D0A0A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B5A14E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5A209A3"/>
    <w:multiLevelType w:val="hybridMultilevel"/>
    <w:tmpl w:val="B8BED8FE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436E92"/>
    <w:multiLevelType w:val="hybridMultilevel"/>
    <w:tmpl w:val="3614F6B0"/>
    <w:lvl w:ilvl="0" w:tplc="50D695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39E4433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D32796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8DC14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DE25E8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C7CEA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02AC0B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BCA1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7682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21560E4E"/>
    <w:multiLevelType w:val="hybridMultilevel"/>
    <w:tmpl w:val="46CA1DB0"/>
    <w:lvl w:ilvl="0" w:tplc="634CE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2A7213"/>
    <w:multiLevelType w:val="hybridMultilevel"/>
    <w:tmpl w:val="12A80B2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F87358"/>
    <w:multiLevelType w:val="hybridMultilevel"/>
    <w:tmpl w:val="73C0F0A4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184ED0"/>
    <w:multiLevelType w:val="hybridMultilevel"/>
    <w:tmpl w:val="81A28940"/>
    <w:lvl w:ilvl="0" w:tplc="0748D2BC">
      <w:start w:val="1"/>
      <w:numFmt w:val="decimal"/>
      <w:lvlText w:val="%1."/>
      <w:lvlJc w:val="left"/>
      <w:pPr>
        <w:ind w:left="720" w:hanging="360"/>
      </w:pPr>
    </w:lvl>
    <w:lvl w:ilvl="1" w:tplc="0ED41C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CE3C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2EC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A41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A46A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BE06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7256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16F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2521E3E"/>
    <w:multiLevelType w:val="hybridMultilevel"/>
    <w:tmpl w:val="F13ABFE2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DA2FDC"/>
    <w:multiLevelType w:val="hybridMultilevel"/>
    <w:tmpl w:val="11F8A962"/>
    <w:lvl w:ilvl="0" w:tplc="B35E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6570C4"/>
    <w:multiLevelType w:val="multilevel"/>
    <w:tmpl w:val="46CA1D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002A10"/>
    <w:multiLevelType w:val="hybridMultilevel"/>
    <w:tmpl w:val="E9668AE0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B753F2"/>
    <w:multiLevelType w:val="hybridMultilevel"/>
    <w:tmpl w:val="3C20F47C"/>
    <w:lvl w:ilvl="0" w:tplc="83968E80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hint="default"/>
        <w:color w:val="34343C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4015A8"/>
    <w:multiLevelType w:val="multilevel"/>
    <w:tmpl w:val="ED6E24D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49" w:hanging="360"/>
      </w:pPr>
    </w:lvl>
    <w:lvl w:ilvl="2">
      <w:start w:val="1"/>
      <w:numFmt w:val="decimal"/>
      <w:lvlText w:val="%1.%2.%3"/>
      <w:lvlJc w:val="left"/>
      <w:pPr>
        <w:ind w:left="4298" w:hanging="720"/>
      </w:pPr>
    </w:lvl>
    <w:lvl w:ilvl="3">
      <w:start w:val="1"/>
      <w:numFmt w:val="decimal"/>
      <w:lvlText w:val="%1.%2.%3.%4"/>
      <w:lvlJc w:val="left"/>
      <w:pPr>
        <w:ind w:left="6087" w:hanging="720"/>
      </w:pPr>
    </w:lvl>
    <w:lvl w:ilvl="4">
      <w:start w:val="1"/>
      <w:numFmt w:val="decimal"/>
      <w:lvlText w:val="%1.%2.%3.%4.%5"/>
      <w:lvlJc w:val="left"/>
      <w:pPr>
        <w:ind w:left="8236" w:hanging="1080"/>
      </w:pPr>
    </w:lvl>
    <w:lvl w:ilvl="5">
      <w:start w:val="1"/>
      <w:numFmt w:val="decimal"/>
      <w:lvlText w:val="%1.%2.%3.%4.%5.%6"/>
      <w:lvlJc w:val="left"/>
      <w:pPr>
        <w:ind w:left="10025" w:hanging="1080"/>
      </w:pPr>
    </w:lvl>
    <w:lvl w:ilvl="6">
      <w:start w:val="1"/>
      <w:numFmt w:val="decimal"/>
      <w:lvlText w:val="%1.%2.%3.%4.%5.%6.%7"/>
      <w:lvlJc w:val="left"/>
      <w:pPr>
        <w:ind w:left="12174" w:hanging="1440"/>
      </w:pPr>
    </w:lvl>
    <w:lvl w:ilvl="7">
      <w:start w:val="1"/>
      <w:numFmt w:val="decimal"/>
      <w:lvlText w:val="%1.%2.%3.%4.%5.%6.%7.%8"/>
      <w:lvlJc w:val="left"/>
      <w:pPr>
        <w:ind w:left="13963" w:hanging="1440"/>
      </w:pPr>
    </w:lvl>
    <w:lvl w:ilvl="8">
      <w:start w:val="1"/>
      <w:numFmt w:val="decimal"/>
      <w:lvlText w:val="%1.%2.%3.%4.%5.%6.%7.%8.%9"/>
      <w:lvlJc w:val="left"/>
      <w:pPr>
        <w:ind w:left="16112" w:hanging="1800"/>
      </w:pPr>
    </w:lvl>
  </w:abstractNum>
  <w:abstractNum w:abstractNumId="16">
    <w:nsid w:val="48FB7C14"/>
    <w:multiLevelType w:val="hybridMultilevel"/>
    <w:tmpl w:val="DDD609CE"/>
    <w:lvl w:ilvl="0" w:tplc="57245E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4976E5"/>
    <w:multiLevelType w:val="hybridMultilevel"/>
    <w:tmpl w:val="20FA791A"/>
    <w:lvl w:ilvl="0" w:tplc="57245E2A">
      <w:start w:val="1"/>
      <w:numFmt w:val="decimal"/>
      <w:lvlText w:val="%1."/>
      <w:lvlJc w:val="left"/>
      <w:pPr>
        <w:ind w:left="720" w:hanging="360"/>
      </w:pPr>
    </w:lvl>
    <w:lvl w:ilvl="1" w:tplc="06D8EE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A46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1C9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ACF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2A02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CA6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861F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624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F4E3269"/>
    <w:multiLevelType w:val="hybridMultilevel"/>
    <w:tmpl w:val="2F36BAC6"/>
    <w:lvl w:ilvl="0" w:tplc="C4B866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9641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9CB3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A2E5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FE5F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CE8E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FAA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B27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2E14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394254C"/>
    <w:multiLevelType w:val="hybridMultilevel"/>
    <w:tmpl w:val="159437E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8215B3"/>
    <w:multiLevelType w:val="hybridMultilevel"/>
    <w:tmpl w:val="54F25A5C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EC7163"/>
    <w:multiLevelType w:val="hybridMultilevel"/>
    <w:tmpl w:val="7836438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29ECB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04AF7A">
      <w:start w:val="1"/>
      <w:numFmt w:val="bullet"/>
      <w:lvlText w:val="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76B8CD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107B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047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C0E9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940D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824B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A9675C0"/>
    <w:multiLevelType w:val="hybridMultilevel"/>
    <w:tmpl w:val="2338A118"/>
    <w:lvl w:ilvl="0" w:tplc="8E28F88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B444F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24F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8B0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16E6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F40C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DE3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B858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4A11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46C5508"/>
    <w:multiLevelType w:val="hybridMultilevel"/>
    <w:tmpl w:val="B20C045E"/>
    <w:lvl w:ilvl="0" w:tplc="D4B6E0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4B69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6E15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7CE5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4835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F4B3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C44D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7A5E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20DB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6923435"/>
    <w:multiLevelType w:val="hybridMultilevel"/>
    <w:tmpl w:val="3E56B81C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6B62EA"/>
    <w:multiLevelType w:val="hybridMultilevel"/>
    <w:tmpl w:val="C7A45494"/>
    <w:lvl w:ilvl="0" w:tplc="1CF6660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EA8C92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44EF2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94CC0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2123C2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5CEC7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C5272D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722C67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626C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>
    <w:nsid w:val="713D7802"/>
    <w:multiLevelType w:val="hybridMultilevel"/>
    <w:tmpl w:val="664839D6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A9775C"/>
    <w:multiLevelType w:val="hybridMultilevel"/>
    <w:tmpl w:val="4BB82150"/>
    <w:lvl w:ilvl="0" w:tplc="3DFA0F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61A685E">
      <w:start w:val="1"/>
      <w:numFmt w:val="lowerLetter"/>
      <w:lvlText w:val="%2."/>
      <w:lvlJc w:val="left"/>
      <w:pPr>
        <w:ind w:left="1789" w:hanging="360"/>
      </w:pPr>
    </w:lvl>
    <w:lvl w:ilvl="2" w:tplc="5A4686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9E86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06D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4C6D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2AC3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B2ED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0AA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84B185D"/>
    <w:multiLevelType w:val="hybridMultilevel"/>
    <w:tmpl w:val="AEF0B1F6"/>
    <w:lvl w:ilvl="0" w:tplc="B798EB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17C4D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88AD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981D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8CBB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40CB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588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A6B4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DE5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79144651"/>
    <w:multiLevelType w:val="hybridMultilevel"/>
    <w:tmpl w:val="B35A0B8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C535F39"/>
    <w:multiLevelType w:val="multilevel"/>
    <w:tmpl w:val="A7EECB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E0B41BA"/>
    <w:multiLevelType w:val="hybridMultilevel"/>
    <w:tmpl w:val="8444CBDC"/>
    <w:lvl w:ilvl="0" w:tplc="F146BF3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22"/>
  </w:num>
  <w:num w:numId="3">
    <w:abstractNumId w:val="15"/>
  </w:num>
  <w:num w:numId="4">
    <w:abstractNumId w:val="21"/>
  </w:num>
  <w:num w:numId="5">
    <w:abstractNumId w:val="1"/>
  </w:num>
  <w:num w:numId="6">
    <w:abstractNumId w:val="9"/>
  </w:num>
  <w:num w:numId="7">
    <w:abstractNumId w:val="17"/>
  </w:num>
  <w:num w:numId="8">
    <w:abstractNumId w:val="3"/>
  </w:num>
  <w:num w:numId="9">
    <w:abstractNumId w:val="25"/>
  </w:num>
  <w:num w:numId="10">
    <w:abstractNumId w:val="28"/>
  </w:num>
  <w:num w:numId="11">
    <w:abstractNumId w:val="18"/>
  </w:num>
  <w:num w:numId="12">
    <w:abstractNumId w:val="5"/>
  </w:num>
  <w:num w:numId="13">
    <w:abstractNumId w:val="0"/>
  </w:num>
  <w:num w:numId="14">
    <w:abstractNumId w:val="23"/>
  </w:num>
  <w:num w:numId="15">
    <w:abstractNumId w:val="27"/>
  </w:num>
  <w:num w:numId="16">
    <w:abstractNumId w:val="7"/>
  </w:num>
  <w:num w:numId="17">
    <w:abstractNumId w:val="19"/>
  </w:num>
  <w:num w:numId="18">
    <w:abstractNumId w:val="6"/>
  </w:num>
  <w:num w:numId="19">
    <w:abstractNumId w:val="20"/>
  </w:num>
  <w:num w:numId="20">
    <w:abstractNumId w:val="24"/>
  </w:num>
  <w:num w:numId="21">
    <w:abstractNumId w:val="10"/>
  </w:num>
  <w:num w:numId="22">
    <w:abstractNumId w:val="4"/>
  </w:num>
  <w:num w:numId="23">
    <w:abstractNumId w:val="29"/>
  </w:num>
  <w:num w:numId="24">
    <w:abstractNumId w:val="26"/>
  </w:num>
  <w:num w:numId="25">
    <w:abstractNumId w:val="13"/>
  </w:num>
  <w:num w:numId="26">
    <w:abstractNumId w:val="8"/>
  </w:num>
  <w:num w:numId="27">
    <w:abstractNumId w:val="12"/>
  </w:num>
  <w:num w:numId="28">
    <w:abstractNumId w:val="11"/>
  </w:num>
  <w:num w:numId="29">
    <w:abstractNumId w:val="2"/>
  </w:num>
  <w:num w:numId="30">
    <w:abstractNumId w:val="31"/>
  </w:num>
  <w:num w:numId="31">
    <w:abstractNumId w:val="1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9C"/>
    <w:rsid w:val="000441CB"/>
    <w:rsid w:val="00092A53"/>
    <w:rsid w:val="000B3DB4"/>
    <w:rsid w:val="000C0CEB"/>
    <w:rsid w:val="00106ADD"/>
    <w:rsid w:val="0011222C"/>
    <w:rsid w:val="00112BDB"/>
    <w:rsid w:val="001322B5"/>
    <w:rsid w:val="00190312"/>
    <w:rsid w:val="001905F9"/>
    <w:rsid w:val="001B6F0D"/>
    <w:rsid w:val="001B767E"/>
    <w:rsid w:val="00273B25"/>
    <w:rsid w:val="002D5A1A"/>
    <w:rsid w:val="002D78F7"/>
    <w:rsid w:val="002E3B8C"/>
    <w:rsid w:val="00372D1D"/>
    <w:rsid w:val="003B5C01"/>
    <w:rsid w:val="004377F4"/>
    <w:rsid w:val="0044488A"/>
    <w:rsid w:val="00477C49"/>
    <w:rsid w:val="00497819"/>
    <w:rsid w:val="005307A2"/>
    <w:rsid w:val="00554DA3"/>
    <w:rsid w:val="0056101A"/>
    <w:rsid w:val="005B6F0D"/>
    <w:rsid w:val="005C6EC5"/>
    <w:rsid w:val="005F559C"/>
    <w:rsid w:val="006111D0"/>
    <w:rsid w:val="00680A0B"/>
    <w:rsid w:val="00696DD3"/>
    <w:rsid w:val="006A505C"/>
    <w:rsid w:val="006D4418"/>
    <w:rsid w:val="00736865"/>
    <w:rsid w:val="007378F7"/>
    <w:rsid w:val="00780682"/>
    <w:rsid w:val="007D0984"/>
    <w:rsid w:val="00832EBA"/>
    <w:rsid w:val="00884A92"/>
    <w:rsid w:val="00960681"/>
    <w:rsid w:val="0097022C"/>
    <w:rsid w:val="009A1107"/>
    <w:rsid w:val="009C5E42"/>
    <w:rsid w:val="009D369C"/>
    <w:rsid w:val="009D4C51"/>
    <w:rsid w:val="009F3002"/>
    <w:rsid w:val="00A16E52"/>
    <w:rsid w:val="00A924FF"/>
    <w:rsid w:val="00AA0308"/>
    <w:rsid w:val="00AB3B42"/>
    <w:rsid w:val="00AE2428"/>
    <w:rsid w:val="00B014B1"/>
    <w:rsid w:val="00B255F0"/>
    <w:rsid w:val="00B96714"/>
    <w:rsid w:val="00BF3B5F"/>
    <w:rsid w:val="00C03EBB"/>
    <w:rsid w:val="00C50DAB"/>
    <w:rsid w:val="00C570EC"/>
    <w:rsid w:val="00C82692"/>
    <w:rsid w:val="00D324EA"/>
    <w:rsid w:val="00D618C9"/>
    <w:rsid w:val="00D640C9"/>
    <w:rsid w:val="00D97B59"/>
    <w:rsid w:val="00E0179C"/>
    <w:rsid w:val="00E11F29"/>
    <w:rsid w:val="00E45C72"/>
    <w:rsid w:val="00E9395E"/>
    <w:rsid w:val="00EE5555"/>
    <w:rsid w:val="00F00B7D"/>
    <w:rsid w:val="00F0643A"/>
    <w:rsid w:val="00F44056"/>
    <w:rsid w:val="00F52C1F"/>
    <w:rsid w:val="00F85F0D"/>
    <w:rsid w:val="00F97CDB"/>
    <w:rsid w:val="00FC05D5"/>
    <w:rsid w:val="00FE05FE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DB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4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441CB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DB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4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441CB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slib.n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.profy-lib.ru/book/-/pdf/24172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5CD6-63A5-44B1-8188-77B5B3B9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16</Pages>
  <Words>4422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</cp:lastModifiedBy>
  <cp:revision>17</cp:revision>
  <dcterms:created xsi:type="dcterms:W3CDTF">2024-12-20T06:57:00Z</dcterms:created>
  <dcterms:modified xsi:type="dcterms:W3CDTF">2025-10-01T12:39:00Z</dcterms:modified>
</cp:coreProperties>
</file>