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2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237682" w:rsidRPr="002F0E0C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E1468B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1468B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237682" w:rsidRPr="00E1468B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1468B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C25BF9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:rsidR="006E693B" w:rsidRDefault="006E693B" w:rsidP="00B06ADB">
      <w:pPr>
        <w:jc w:val="right"/>
        <w:rPr>
          <w:b/>
          <w:sz w:val="28"/>
          <w:szCs w:val="28"/>
        </w:rPr>
      </w:pPr>
    </w:p>
    <w:p w:rsidR="00E729FA" w:rsidRPr="00856301" w:rsidRDefault="00E729FA" w:rsidP="00E729FA">
      <w:pPr>
        <w:ind w:right="560"/>
        <w:rPr>
          <w:b/>
          <w:sz w:val="28"/>
          <w:szCs w:val="28"/>
        </w:rPr>
      </w:pPr>
    </w:p>
    <w:p w:rsidR="006E693B" w:rsidRDefault="006E693B" w:rsidP="00B06AD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06ADB">
        <w:rPr>
          <w:rFonts w:ascii="Times New Roman" w:hAnsi="Times New Roman"/>
          <w:b/>
          <w:iCs/>
          <w:sz w:val="24"/>
          <w:szCs w:val="24"/>
        </w:rPr>
        <w:t>РАБОЧАЯ ПРОГРАММА УЧЕБНОЙ ДИСЦИПЛИНЫ</w:t>
      </w:r>
    </w:p>
    <w:p w:rsidR="00E729FA" w:rsidRPr="00B06ADB" w:rsidRDefault="00E729FA" w:rsidP="00B06AD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E693B" w:rsidRPr="00B06ADB" w:rsidRDefault="006E693B" w:rsidP="00B06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ADB">
        <w:rPr>
          <w:rFonts w:ascii="Times New Roman" w:hAnsi="Times New Roman"/>
          <w:b/>
          <w:sz w:val="24"/>
          <w:szCs w:val="24"/>
        </w:rPr>
        <w:t>МЕТОДОЛОГИЯ ИСТОРИЧЕСКОГО МУЗЫКОВЕДЕНИЯ</w:t>
      </w:r>
    </w:p>
    <w:p w:rsidR="006E693B" w:rsidRPr="00B06ADB" w:rsidRDefault="006E693B" w:rsidP="00B06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42CCC">
        <w:rPr>
          <w:rFonts w:ascii="Times New Roman" w:hAnsi="Times New Roman"/>
          <w:sz w:val="24"/>
          <w:szCs w:val="24"/>
        </w:rPr>
        <w:t>Фортепиано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льно-инструментальное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Баян, аккордеон и струнные щипковые инструменты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Музыкально-инструмен</w:t>
      </w:r>
      <w:r>
        <w:rPr>
          <w:rFonts w:ascii="Times New Roman" w:hAnsi="Times New Roman"/>
          <w:color w:val="000000"/>
          <w:sz w:val="24"/>
          <w:szCs w:val="24"/>
        </w:rPr>
        <w:t>тальное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 духовые и ударные инструменты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.01 Музыкал</w:t>
      </w:r>
      <w:r>
        <w:rPr>
          <w:rFonts w:ascii="Times New Roman" w:hAnsi="Times New Roman"/>
          <w:color w:val="000000"/>
          <w:sz w:val="24"/>
          <w:szCs w:val="24"/>
        </w:rPr>
        <w:t>ьно-инструментальное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струнные инструменты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– Академическое пение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Эстрадно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-джазовое пение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53.04.03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Искус</w:t>
      </w:r>
      <w:r>
        <w:rPr>
          <w:rFonts w:ascii="Times New Roman" w:hAnsi="Times New Roman"/>
          <w:color w:val="000000"/>
          <w:sz w:val="24"/>
          <w:szCs w:val="24"/>
        </w:rPr>
        <w:t>ство народного пения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Сольное народное пение</w:t>
      </w:r>
    </w:p>
    <w:p w:rsidR="00E729FA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53.04.04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</w:p>
    <w:p w:rsidR="00E729FA" w:rsidRPr="00642CCC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Ди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академическим хором</w:t>
      </w:r>
    </w:p>
    <w:p w:rsidR="00E729FA" w:rsidRPr="008814D7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14D7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.06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E729FA" w:rsidRPr="00682733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8814D7">
        <w:rPr>
          <w:rFonts w:ascii="Times New Roman" w:hAnsi="Times New Roman"/>
          <w:sz w:val="24"/>
          <w:szCs w:val="24"/>
        </w:rPr>
        <w:t xml:space="preserve"> Музыковедение</w:t>
      </w:r>
    </w:p>
    <w:p w:rsidR="00E729FA" w:rsidRPr="00682733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E729FA" w:rsidRPr="00682733" w:rsidRDefault="00E729FA" w:rsidP="00E729FA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год</w:t>
      </w:r>
    </w:p>
    <w:p w:rsidR="00E729FA" w:rsidRPr="00F05BB6" w:rsidRDefault="00E729FA" w:rsidP="00E729FA">
      <w:pPr>
        <w:tabs>
          <w:tab w:val="left" w:pos="3015"/>
        </w:tabs>
        <w:suppressAutoHyphens/>
        <w:ind w:firstLine="7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237682" w:rsidRPr="005E48E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lang w:eastAsia="ar-SA"/>
        </w:rPr>
      </w:pPr>
      <w:r>
        <w:rPr>
          <w:rFonts w:ascii="Times New Roman" w:eastAsia="Calibri" w:hAnsi="Times New Roman"/>
          <w:sz w:val="24"/>
          <w:lang w:eastAsia="ar-SA"/>
        </w:rPr>
        <w:t>Луганск 2024</w:t>
      </w:r>
    </w:p>
    <w:p w:rsidR="00E729FA" w:rsidRPr="00D10175" w:rsidRDefault="00237682" w:rsidP="00E729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  <w:r w:rsidR="00E729FA" w:rsidRPr="00D101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направлениям подготовки 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E729FA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E729FA" w:rsidRPr="00D10175">
        <w:rPr>
          <w:rFonts w:ascii="Times New Roman" w:hAnsi="Times New Roman"/>
          <w:sz w:val="24"/>
          <w:szCs w:val="24"/>
        </w:rPr>
        <w:t xml:space="preserve">23.08.2017 N 815;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E729FA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9FA" w:rsidRPr="00D10175">
        <w:rPr>
          <w:rFonts w:ascii="Times New Roman" w:hAnsi="Times New Roman"/>
          <w:sz w:val="24"/>
          <w:szCs w:val="24"/>
        </w:rPr>
        <w:t>23.08.2017 N 818;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E729FA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 xml:space="preserve">53.04.04 </w:t>
      </w:r>
      <w:proofErr w:type="spellStart"/>
      <w:r w:rsidR="00E729FA" w:rsidRPr="00D10175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="00E729FA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E729FA" w:rsidRPr="00D10175">
        <w:rPr>
          <w:rFonts w:ascii="Times New Roman" w:hAnsi="Times New Roman"/>
          <w:sz w:val="24"/>
          <w:szCs w:val="24"/>
        </w:rPr>
        <w:t>23.08.2017 N 817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;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E729FA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237682" w:rsidRPr="00243CBE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4636">
        <w:rPr>
          <w:rFonts w:ascii="Times New Roman" w:hAnsi="Times New Roman"/>
          <w:sz w:val="24"/>
          <w:szCs w:val="24"/>
          <w:lang w:eastAsia="ar-SA"/>
        </w:rPr>
        <w:t>Программу разработал</w:t>
      </w:r>
      <w:r>
        <w:rPr>
          <w:rFonts w:ascii="Times New Roman" w:hAnsi="Times New Roman"/>
          <w:sz w:val="24"/>
          <w:szCs w:val="24"/>
          <w:lang w:eastAsia="ar-SA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Пшехачев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Д. А..</w:t>
      </w:r>
      <w:r w:rsidRPr="00AA4636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преподаватель</w:t>
      </w:r>
      <w:r w:rsidRPr="00AA4636">
        <w:rPr>
          <w:rFonts w:ascii="Times New Roman" w:hAnsi="Times New Roman"/>
          <w:sz w:val="24"/>
          <w:szCs w:val="24"/>
          <w:lang w:eastAsia="ar-SA"/>
        </w:rPr>
        <w:t xml:space="preserve"> кафедры </w:t>
      </w:r>
      <w:r>
        <w:rPr>
          <w:rFonts w:ascii="Times New Roman" w:hAnsi="Times New Roman"/>
          <w:sz w:val="24"/>
          <w:szCs w:val="24"/>
          <w:lang w:eastAsia="ar-SA"/>
        </w:rPr>
        <w:t>теории и истории музыки.</w:t>
      </w:r>
    </w:p>
    <w:p w:rsidR="00237682" w:rsidRPr="00AA4636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7682" w:rsidRPr="006F0B0A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4636"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</w:t>
      </w:r>
      <w:r>
        <w:rPr>
          <w:rFonts w:ascii="Times New Roman" w:hAnsi="Times New Roman"/>
          <w:sz w:val="24"/>
          <w:szCs w:val="24"/>
          <w:lang w:eastAsia="ar-SA"/>
        </w:rPr>
        <w:t>теории и истории музыки (Академия Матусовского</w:t>
      </w:r>
      <w:r w:rsidRPr="00AA4636"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37682" w:rsidRPr="00AA4636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Протокол №1 от 28.08.2024</w:t>
      </w:r>
      <w:r w:rsidRPr="00081FC4">
        <w:rPr>
          <w:rFonts w:ascii="Times New Roman" w:hAnsi="Times New Roman"/>
          <w:sz w:val="24"/>
          <w:szCs w:val="24"/>
          <w:lang w:eastAsia="ar-SA"/>
        </w:rPr>
        <w:t xml:space="preserve"> г.                           </w:t>
      </w:r>
    </w:p>
    <w:p w:rsidR="00237682" w:rsidRPr="009A5BA5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7682" w:rsidRPr="00243CBE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4636">
        <w:rPr>
          <w:rFonts w:ascii="Times New Roman" w:hAnsi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Е. Я. Михалева</w:t>
      </w:r>
    </w:p>
    <w:p w:rsidR="00237682" w:rsidRPr="00B73287" w:rsidRDefault="00237682" w:rsidP="00237682">
      <w:pPr>
        <w:ind w:firstLine="708"/>
        <w:rPr>
          <w:rFonts w:ascii="Times New Roman" w:hAnsi="Times New Roman"/>
          <w:szCs w:val="28"/>
        </w:rPr>
      </w:pPr>
      <w:r>
        <w:rPr>
          <w:b/>
          <w:bCs/>
        </w:rPr>
        <w:br w:type="page"/>
      </w:r>
    </w:p>
    <w:p w:rsidR="006E693B" w:rsidRDefault="006E693B" w:rsidP="002B6BFE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AD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ПОЯСНИТЕЛЬНАЯ ЗАПИСКА</w:t>
      </w:r>
    </w:p>
    <w:p w:rsidR="006E693B" w:rsidRPr="00B06ADB" w:rsidRDefault="006E693B" w:rsidP="008C02C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693B" w:rsidRPr="00B06ADB" w:rsidRDefault="006E693B" w:rsidP="00B06ADB">
      <w:pPr>
        <w:spacing w:after="0" w:line="240" w:lineRule="auto"/>
        <w:ind w:firstLine="828"/>
        <w:jc w:val="both"/>
        <w:rPr>
          <w:rStyle w:val="FontStyle123"/>
          <w:sz w:val="24"/>
          <w:szCs w:val="24"/>
        </w:rPr>
      </w:pPr>
      <w:r w:rsidRPr="00B06ADB">
        <w:rPr>
          <w:rStyle w:val="FontStyle123"/>
          <w:sz w:val="24"/>
          <w:szCs w:val="24"/>
        </w:rPr>
        <w:t>Дисциплина «</w:t>
      </w:r>
      <w:r>
        <w:rPr>
          <w:rStyle w:val="FontStyle123"/>
          <w:sz w:val="24"/>
          <w:szCs w:val="24"/>
        </w:rPr>
        <w:t>Методология исторического музыковедения</w:t>
      </w:r>
      <w:r w:rsidRPr="00B06ADB">
        <w:rPr>
          <w:rStyle w:val="FontStyle123"/>
          <w:sz w:val="24"/>
          <w:szCs w:val="24"/>
        </w:rPr>
        <w:t xml:space="preserve">» является </w:t>
      </w:r>
      <w:r>
        <w:rPr>
          <w:rStyle w:val="FontStyle123"/>
          <w:sz w:val="24"/>
          <w:szCs w:val="24"/>
        </w:rPr>
        <w:t>вариативной в базовой</w:t>
      </w:r>
      <w:r w:rsidRPr="00B06ADB">
        <w:rPr>
          <w:rStyle w:val="FontStyle123"/>
          <w:sz w:val="24"/>
          <w:szCs w:val="24"/>
        </w:rPr>
        <w:t xml:space="preserve"> ч</w:t>
      </w:r>
      <w:r>
        <w:rPr>
          <w:rStyle w:val="FontStyle123"/>
          <w:sz w:val="24"/>
          <w:szCs w:val="24"/>
        </w:rPr>
        <w:t>асти</w:t>
      </w:r>
      <w:r w:rsidRPr="00B06ADB">
        <w:rPr>
          <w:rStyle w:val="FontStyle123"/>
          <w:sz w:val="24"/>
          <w:szCs w:val="24"/>
        </w:rPr>
        <w:t xml:space="preserve"> дисциплин по профилю О</w:t>
      </w:r>
      <w:r w:rsidR="00865849">
        <w:rPr>
          <w:rStyle w:val="FontStyle123"/>
          <w:sz w:val="24"/>
          <w:szCs w:val="24"/>
        </w:rPr>
        <w:t>П</w:t>
      </w:r>
      <w:r w:rsidRPr="00B06ADB">
        <w:rPr>
          <w:rStyle w:val="FontStyle123"/>
          <w:sz w:val="24"/>
          <w:szCs w:val="24"/>
        </w:rPr>
        <w:t xml:space="preserve">ОП </w:t>
      </w:r>
      <w:r w:rsidR="00865849">
        <w:rPr>
          <w:rStyle w:val="FontStyle123"/>
          <w:sz w:val="24"/>
          <w:szCs w:val="24"/>
        </w:rPr>
        <w:t>Ф</w:t>
      </w:r>
      <w:r w:rsidRPr="00B06ADB">
        <w:rPr>
          <w:rStyle w:val="FontStyle123"/>
          <w:sz w:val="24"/>
          <w:szCs w:val="24"/>
        </w:rPr>
        <w:t xml:space="preserve">ГОС ВО (уровень </w:t>
      </w:r>
      <w:r>
        <w:rPr>
          <w:rStyle w:val="FontStyle123"/>
          <w:sz w:val="24"/>
          <w:szCs w:val="24"/>
        </w:rPr>
        <w:t>магистратуры</w:t>
      </w:r>
      <w:r w:rsidRPr="00B06ADB">
        <w:rPr>
          <w:rStyle w:val="FontStyle123"/>
          <w:sz w:val="24"/>
          <w:szCs w:val="24"/>
        </w:rPr>
        <w:t>) и адресована студентам 1 курса (</w:t>
      </w:r>
      <w:r w:rsidRPr="00B06ADB">
        <w:rPr>
          <w:rStyle w:val="FontStyle123"/>
          <w:sz w:val="24"/>
          <w:szCs w:val="24"/>
          <w:lang w:val="en-US"/>
        </w:rPr>
        <w:t>I</w:t>
      </w:r>
      <w:r w:rsidRPr="00B06ADB">
        <w:rPr>
          <w:rStyle w:val="FontStyle123"/>
          <w:sz w:val="24"/>
          <w:szCs w:val="24"/>
        </w:rPr>
        <w:t xml:space="preserve"> семестр) направления подготовки 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 xml:space="preserve">53.04.04 </w:t>
      </w:r>
      <w:proofErr w:type="spellStart"/>
      <w:r w:rsidR="00E729FA" w:rsidRPr="00D10175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E729FA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B06ADB">
        <w:rPr>
          <w:rStyle w:val="FontStyle123"/>
          <w:sz w:val="24"/>
          <w:szCs w:val="24"/>
        </w:rPr>
        <w:t xml:space="preserve"> Дисциплина реализуется кафедрой теории и истории музыки.</w:t>
      </w:r>
    </w:p>
    <w:p w:rsidR="006E693B" w:rsidRPr="00B06ADB" w:rsidRDefault="006E693B" w:rsidP="00B06A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ADB">
        <w:rPr>
          <w:rFonts w:ascii="Times New Roman" w:hAnsi="Times New Roman"/>
          <w:sz w:val="24"/>
          <w:szCs w:val="24"/>
        </w:rPr>
        <w:t>Изучение дисциплины «</w:t>
      </w:r>
      <w:r>
        <w:rPr>
          <w:rFonts w:ascii="Times New Roman" w:hAnsi="Times New Roman"/>
          <w:sz w:val="24"/>
          <w:szCs w:val="24"/>
        </w:rPr>
        <w:t>Методология исторического музыковедения</w:t>
      </w:r>
      <w:r w:rsidRPr="00B06ADB">
        <w:rPr>
          <w:rFonts w:ascii="Times New Roman" w:hAnsi="Times New Roman"/>
          <w:sz w:val="24"/>
          <w:szCs w:val="24"/>
        </w:rPr>
        <w:t>» является основой для дальнейшего усвоения всех профессионально-ориентированных дисциплин, в том числе «Специальный класс», «</w:t>
      </w:r>
      <w:r>
        <w:rPr>
          <w:rFonts w:ascii="Times New Roman" w:hAnsi="Times New Roman"/>
          <w:sz w:val="24"/>
          <w:szCs w:val="24"/>
        </w:rPr>
        <w:t>Философия</w:t>
      </w:r>
      <w:r w:rsidRPr="00B06ADB">
        <w:rPr>
          <w:rFonts w:ascii="Times New Roman" w:hAnsi="Times New Roman"/>
          <w:sz w:val="24"/>
          <w:szCs w:val="24"/>
        </w:rPr>
        <w:t xml:space="preserve"> культуры», «</w:t>
      </w:r>
      <w:r>
        <w:rPr>
          <w:rFonts w:ascii="Times New Roman" w:hAnsi="Times New Roman"/>
          <w:sz w:val="24"/>
          <w:szCs w:val="24"/>
        </w:rPr>
        <w:t>История и методология науки</w:t>
      </w:r>
      <w:r w:rsidRPr="00B06AD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Теоретические проблемы музыки ХХ века</w:t>
      </w:r>
      <w:r w:rsidRPr="00B06AD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Художественно-эстетические проблемы музыкальной культуры</w:t>
      </w:r>
      <w:r w:rsidRPr="00B06A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ADB">
        <w:rPr>
          <w:rFonts w:ascii="Times New Roman" w:hAnsi="Times New Roman"/>
          <w:sz w:val="24"/>
          <w:szCs w:val="24"/>
        </w:rPr>
        <w:t>и др.</w:t>
      </w:r>
    </w:p>
    <w:p w:rsidR="006E693B" w:rsidRPr="00B51D49" w:rsidRDefault="006E693B" w:rsidP="00976DED">
      <w:pPr>
        <w:tabs>
          <w:tab w:val="left" w:pos="851"/>
        </w:tabs>
        <w:spacing w:after="0" w:line="240" w:lineRule="auto"/>
        <w:ind w:firstLine="709"/>
        <w:jc w:val="both"/>
        <w:rPr>
          <w:rStyle w:val="FontStyle123"/>
          <w:sz w:val="24"/>
          <w:szCs w:val="24"/>
        </w:rPr>
      </w:pPr>
      <w:r w:rsidRPr="00976DED">
        <w:rPr>
          <w:rStyle w:val="FontStyle123"/>
          <w:sz w:val="24"/>
          <w:szCs w:val="24"/>
        </w:rPr>
        <w:t>Преподавание дисциплины предусматривает различные формы организации</w:t>
      </w:r>
      <w:r w:rsidRPr="00390928">
        <w:rPr>
          <w:rStyle w:val="FontStyle123"/>
          <w:sz w:val="24"/>
          <w:szCs w:val="24"/>
        </w:rPr>
        <w:t xml:space="preserve"> учебного процесса: </w:t>
      </w:r>
      <w:r>
        <w:rPr>
          <w:rStyle w:val="FontStyle123"/>
          <w:sz w:val="24"/>
          <w:szCs w:val="24"/>
        </w:rPr>
        <w:t xml:space="preserve">лекции, семинарские </w:t>
      </w:r>
      <w:r w:rsidRPr="00390928">
        <w:rPr>
          <w:rStyle w:val="FontStyle123"/>
          <w:sz w:val="24"/>
          <w:szCs w:val="24"/>
        </w:rPr>
        <w:t>занятия, самостоятельная работа студентов и консультации.</w:t>
      </w:r>
    </w:p>
    <w:p w:rsidR="006E693B" w:rsidRPr="00976DED" w:rsidRDefault="006E693B" w:rsidP="00976D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6E693B" w:rsidRPr="00976DED" w:rsidRDefault="006E693B" w:rsidP="00F554A0">
      <w:pPr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sz w:val="24"/>
          <w:szCs w:val="24"/>
        </w:rPr>
        <w:t>устная (устный опрос, защита письменной работы, доклад по результатам самостоятельной работы и т. п.);</w:t>
      </w:r>
    </w:p>
    <w:p w:rsidR="006E693B" w:rsidRPr="00976DED" w:rsidRDefault="006E693B" w:rsidP="00F554A0">
      <w:pPr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sz w:val="24"/>
          <w:szCs w:val="24"/>
        </w:rPr>
        <w:t xml:space="preserve">письменная (письменный опрос, выполнение </w:t>
      </w:r>
      <w:r>
        <w:rPr>
          <w:rFonts w:ascii="Times New Roman" w:hAnsi="Times New Roman"/>
          <w:sz w:val="24"/>
          <w:szCs w:val="24"/>
        </w:rPr>
        <w:t>проверочных тестов);</w:t>
      </w:r>
    </w:p>
    <w:p w:rsidR="006E693B" w:rsidRDefault="006E693B" w:rsidP="00F554A0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Style w:val="FontStyle123"/>
          <w:sz w:val="24"/>
          <w:szCs w:val="24"/>
        </w:rPr>
      </w:pPr>
      <w:r>
        <w:rPr>
          <w:rStyle w:val="FontStyle123"/>
          <w:sz w:val="24"/>
          <w:szCs w:val="24"/>
        </w:rPr>
        <w:t>и</w:t>
      </w:r>
      <w:r w:rsidRPr="00390928">
        <w:rPr>
          <w:rStyle w:val="FontStyle123"/>
          <w:sz w:val="24"/>
          <w:szCs w:val="24"/>
        </w:rPr>
        <w:t xml:space="preserve">тоговый контроль в форме </w:t>
      </w:r>
      <w:r>
        <w:rPr>
          <w:rStyle w:val="FontStyle123"/>
          <w:sz w:val="24"/>
          <w:szCs w:val="24"/>
        </w:rPr>
        <w:t xml:space="preserve">зачета </w:t>
      </w:r>
      <w:r w:rsidR="00D33D94">
        <w:rPr>
          <w:rStyle w:val="FontStyle123"/>
          <w:sz w:val="24"/>
          <w:szCs w:val="24"/>
        </w:rPr>
        <w:t>с оценкой</w:t>
      </w:r>
      <w:r>
        <w:rPr>
          <w:rStyle w:val="FontStyle123"/>
          <w:sz w:val="24"/>
          <w:szCs w:val="24"/>
        </w:rPr>
        <w:t xml:space="preserve">.  </w:t>
      </w:r>
    </w:p>
    <w:p w:rsidR="007630E0" w:rsidRPr="0036279E" w:rsidRDefault="007630E0" w:rsidP="003627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36279E">
        <w:rPr>
          <w:rFonts w:ascii="Times New Roman" w:hAnsi="Times New Roman"/>
          <w:sz w:val="24"/>
          <w:szCs w:val="24"/>
          <w:lang w:eastAsia="ar-SA"/>
        </w:rPr>
        <w:t>Общая трудоемкость освоения дисциплины составляет 3 зачетных единицы, 108 часов. Программой дисциплины предусмотрены практиче</w:t>
      </w:r>
      <w:r w:rsidR="0036279E">
        <w:rPr>
          <w:rFonts w:ascii="Times New Roman" w:hAnsi="Times New Roman"/>
          <w:sz w:val="24"/>
          <w:szCs w:val="24"/>
          <w:lang w:eastAsia="ar-SA"/>
        </w:rPr>
        <w:t>с</w:t>
      </w:r>
      <w:r w:rsidRPr="0036279E">
        <w:rPr>
          <w:rFonts w:ascii="Times New Roman" w:hAnsi="Times New Roman"/>
          <w:sz w:val="24"/>
          <w:szCs w:val="24"/>
          <w:lang w:eastAsia="ar-SA"/>
        </w:rPr>
        <w:t>кие занятия – 20 часов</w:t>
      </w:r>
      <w:r w:rsidR="0036279E">
        <w:rPr>
          <w:rFonts w:ascii="Times New Roman" w:hAnsi="Times New Roman"/>
          <w:sz w:val="24"/>
          <w:szCs w:val="24"/>
          <w:lang w:eastAsia="ar-SA"/>
        </w:rPr>
        <w:t xml:space="preserve">, самостоятельная работа  </w:t>
      </w:r>
      <w:r w:rsidRPr="0036279E">
        <w:rPr>
          <w:rFonts w:ascii="Times New Roman" w:hAnsi="Times New Roman"/>
          <w:sz w:val="24"/>
          <w:szCs w:val="24"/>
          <w:lang w:eastAsia="ar-SA"/>
        </w:rPr>
        <w:t>61</w:t>
      </w:r>
      <w:r w:rsidR="0036279E" w:rsidRPr="0036279E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Pr="0036279E">
        <w:rPr>
          <w:rFonts w:ascii="Times New Roman" w:hAnsi="Times New Roman"/>
          <w:sz w:val="24"/>
          <w:szCs w:val="24"/>
          <w:lang w:eastAsia="ar-SA"/>
        </w:rPr>
        <w:t xml:space="preserve">, контроль 27 часов </w:t>
      </w:r>
    </w:p>
    <w:p w:rsidR="007630E0" w:rsidRDefault="006E693B" w:rsidP="007630E0">
      <w:pPr>
        <w:ind w:firstLine="709"/>
        <w:jc w:val="both"/>
        <w:rPr>
          <w:rStyle w:val="FontStyle123"/>
          <w:sz w:val="24"/>
          <w:szCs w:val="24"/>
        </w:rPr>
      </w:pPr>
      <w:r>
        <w:rPr>
          <w:rStyle w:val="FontStyle123"/>
          <w:sz w:val="24"/>
          <w:szCs w:val="24"/>
        </w:rPr>
        <w:t xml:space="preserve"> </w:t>
      </w:r>
    </w:p>
    <w:p w:rsidR="007630E0" w:rsidRDefault="007630E0" w:rsidP="007630E0">
      <w:pPr>
        <w:ind w:firstLine="709"/>
        <w:jc w:val="both"/>
        <w:rPr>
          <w:rStyle w:val="FontStyle123"/>
          <w:sz w:val="24"/>
          <w:szCs w:val="24"/>
        </w:rPr>
      </w:pPr>
    </w:p>
    <w:p w:rsidR="007630E0" w:rsidRDefault="007630E0" w:rsidP="007630E0">
      <w:pPr>
        <w:ind w:firstLine="709"/>
        <w:jc w:val="both"/>
        <w:rPr>
          <w:rStyle w:val="FontStyle123"/>
          <w:sz w:val="24"/>
          <w:szCs w:val="24"/>
        </w:rPr>
      </w:pPr>
    </w:p>
    <w:p w:rsidR="007630E0" w:rsidRDefault="007630E0" w:rsidP="007630E0">
      <w:pPr>
        <w:ind w:firstLine="709"/>
        <w:jc w:val="both"/>
        <w:rPr>
          <w:rStyle w:val="FontStyle123"/>
          <w:sz w:val="24"/>
          <w:szCs w:val="24"/>
        </w:rPr>
      </w:pPr>
    </w:p>
    <w:p w:rsidR="006E693B" w:rsidRPr="00976DED" w:rsidRDefault="00F554A0" w:rsidP="007630E0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65849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6E693B" w:rsidRPr="00976DED">
        <w:rPr>
          <w:rFonts w:ascii="Times New Roman" w:hAnsi="Times New Roman"/>
          <w:b/>
          <w:sz w:val="24"/>
          <w:szCs w:val="24"/>
        </w:rPr>
        <w:t>ЦЕЛИ</w:t>
      </w:r>
      <w:r w:rsidR="006E693B" w:rsidRPr="00976D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693B" w:rsidRPr="00976DED">
        <w:rPr>
          <w:rFonts w:ascii="Times New Roman" w:hAnsi="Times New Roman"/>
          <w:b/>
          <w:sz w:val="24"/>
          <w:szCs w:val="24"/>
        </w:rPr>
        <w:t>И</w:t>
      </w:r>
      <w:r w:rsidR="006E693B" w:rsidRPr="00976DED">
        <w:rPr>
          <w:rFonts w:ascii="Times New Roman" w:hAnsi="Times New Roman"/>
          <w:b/>
          <w:sz w:val="24"/>
          <w:szCs w:val="24"/>
          <w:lang w:val="uk-UA"/>
        </w:rPr>
        <w:t xml:space="preserve"> ЗАДАЧИ УЧЕБНОЙ ДИСЦИПЛИНЫ</w:t>
      </w:r>
    </w:p>
    <w:p w:rsidR="006E693B" w:rsidRPr="00976DED" w:rsidRDefault="00F554A0" w:rsidP="00976DED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F554A0">
        <w:rPr>
          <w:rFonts w:ascii="Times New Roman" w:hAnsi="Times New Roman"/>
          <w:b/>
          <w:i/>
          <w:sz w:val="24"/>
          <w:szCs w:val="24"/>
        </w:rPr>
        <w:t>Цель 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693B" w:rsidRPr="00976DED">
        <w:rPr>
          <w:rFonts w:ascii="Times New Roman" w:hAnsi="Times New Roman"/>
          <w:b/>
          <w:sz w:val="24"/>
          <w:szCs w:val="24"/>
        </w:rPr>
        <w:t>–</w:t>
      </w:r>
      <w:r w:rsidR="006E693B">
        <w:rPr>
          <w:rFonts w:ascii="Times New Roman" w:hAnsi="Times New Roman"/>
          <w:sz w:val="24"/>
          <w:szCs w:val="24"/>
        </w:rPr>
        <w:t xml:space="preserve"> </w:t>
      </w:r>
      <w:r w:rsidR="006E693B" w:rsidRPr="00976DED">
        <w:rPr>
          <w:rFonts w:ascii="Times New Roman" w:hAnsi="Times New Roman"/>
          <w:sz w:val="24"/>
          <w:szCs w:val="24"/>
        </w:rPr>
        <w:t>осмысление музыкознания как целостной научной дисциплины, введение в пр</w:t>
      </w:r>
      <w:r w:rsidR="006E693B" w:rsidRPr="00976DED">
        <w:rPr>
          <w:rFonts w:ascii="Times New Roman" w:hAnsi="Times New Roman"/>
          <w:bCs/>
          <w:snapToGrid w:val="0"/>
          <w:sz w:val="24"/>
          <w:szCs w:val="24"/>
        </w:rPr>
        <w:t>облематику</w:t>
      </w:r>
      <w:r w:rsidR="006E693B" w:rsidRPr="00976DED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6E693B" w:rsidRPr="00976DED">
        <w:rPr>
          <w:rFonts w:ascii="Times New Roman" w:hAnsi="Times New Roman"/>
          <w:bCs/>
          <w:snapToGrid w:val="0"/>
          <w:sz w:val="24"/>
          <w:szCs w:val="24"/>
        </w:rPr>
        <w:t>музыкальных научных концепций,</w:t>
      </w:r>
      <w:r w:rsidR="006E693B" w:rsidRPr="00976DED">
        <w:rPr>
          <w:rFonts w:ascii="Times New Roman" w:hAnsi="Times New Roman"/>
          <w:sz w:val="24"/>
          <w:szCs w:val="24"/>
        </w:rPr>
        <w:t xml:space="preserve"> формирование у студентов целостного представления о специфике и организации музыковедческого исследования, необходимых как в рамках учебного процесса, так и в будущей самостоятельной научной деятельности.</w:t>
      </w:r>
    </w:p>
    <w:p w:rsidR="006E693B" w:rsidRPr="00976DED" w:rsidRDefault="00F554A0" w:rsidP="00A94C23">
      <w:pPr>
        <w:pStyle w:val="Default"/>
        <w:ind w:firstLine="709"/>
        <w:jc w:val="both"/>
      </w:pPr>
      <w:r w:rsidRPr="00F554A0">
        <w:rPr>
          <w:b/>
          <w:i/>
          <w:spacing w:val="5"/>
        </w:rPr>
        <w:t>З</w:t>
      </w:r>
      <w:r w:rsidR="006E693B" w:rsidRPr="00F554A0">
        <w:rPr>
          <w:b/>
          <w:i/>
          <w:spacing w:val="5"/>
        </w:rPr>
        <w:t>адачи курса</w:t>
      </w:r>
      <w:r w:rsidR="006E693B" w:rsidRPr="00976DED">
        <w:rPr>
          <w:b/>
          <w:spacing w:val="5"/>
        </w:rPr>
        <w:t>,</w:t>
      </w:r>
      <w:r w:rsidR="006E693B" w:rsidRPr="00976DED">
        <w:rPr>
          <w:spacing w:val="5"/>
        </w:rPr>
        <w:t xml:space="preserve"> </w:t>
      </w:r>
      <w:r w:rsidR="006E693B" w:rsidRPr="00976DED">
        <w:t>направленные на достижение указанной цели:</w:t>
      </w:r>
    </w:p>
    <w:p w:rsidR="006E693B" w:rsidRPr="00976DED" w:rsidRDefault="006E693B" w:rsidP="00F554A0">
      <w:pPr>
        <w:pStyle w:val="Default"/>
        <w:numPr>
          <w:ilvl w:val="0"/>
          <w:numId w:val="23"/>
        </w:numPr>
        <w:ind w:left="1134" w:hanging="425"/>
        <w:jc w:val="both"/>
      </w:pPr>
      <w:r w:rsidRPr="00976DED">
        <w:rPr>
          <w:spacing w:val="5"/>
        </w:rPr>
        <w:t xml:space="preserve">расширение музыкально-теоретического кругозора </w:t>
      </w:r>
      <w:r w:rsidRPr="00976DED">
        <w:t xml:space="preserve">студентов-музыковедов,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</w:pPr>
      <w:r w:rsidRPr="00976DED">
        <w:t xml:space="preserve">сообщение импульса  к развитию их самостоятельного музыкально-теоретического мышления,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t xml:space="preserve">обеспечение их </w:t>
      </w:r>
      <w:r w:rsidRPr="00976DED">
        <w:rPr>
          <w:color w:val="auto"/>
        </w:rPr>
        <w:t xml:space="preserve">знакомства с основами методологии музыкознания как специфического вида творческой деятельности, а также с основными направлениями и типологией музыковедческих исследований;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rPr>
          <w:color w:val="auto"/>
        </w:rPr>
        <w:t xml:space="preserve">постижение важнейших закономерностей структуры научного исследования;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rPr>
          <w:color w:val="auto"/>
        </w:rPr>
        <w:t>создание теоретической основы для овладения основными методами и приемами, используемыми в процессе музыковедческого исследования,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rPr>
          <w:color w:val="auto"/>
        </w:rPr>
        <w:t xml:space="preserve">формирование навыков и умений фиксации результатов научного исследования и их оформления в виде определенных видов научных работ. </w:t>
      </w:r>
    </w:p>
    <w:p w:rsidR="006E693B" w:rsidRDefault="006E693B" w:rsidP="00F554A0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6E693B" w:rsidRPr="00865849" w:rsidRDefault="006E693B" w:rsidP="00865849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849">
        <w:rPr>
          <w:rFonts w:ascii="Times New Roman" w:hAnsi="Times New Roman"/>
          <w:b/>
          <w:sz w:val="24"/>
          <w:szCs w:val="24"/>
        </w:rPr>
        <w:t>МЕСТО ДИСЦИПЛИНЫ В СТРУКТУРЕ О</w:t>
      </w:r>
      <w:r w:rsidR="00D33D94">
        <w:rPr>
          <w:rFonts w:ascii="Times New Roman" w:hAnsi="Times New Roman"/>
          <w:b/>
          <w:sz w:val="24"/>
          <w:szCs w:val="24"/>
        </w:rPr>
        <w:t>П</w:t>
      </w:r>
      <w:r w:rsidRPr="00865849">
        <w:rPr>
          <w:rFonts w:ascii="Times New Roman" w:hAnsi="Times New Roman"/>
          <w:b/>
          <w:sz w:val="24"/>
          <w:szCs w:val="24"/>
        </w:rPr>
        <w:t>ОП</w:t>
      </w:r>
    </w:p>
    <w:p w:rsidR="006E693B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Pr="00976DED">
        <w:rPr>
          <w:rStyle w:val="FontStyle123"/>
          <w:sz w:val="24"/>
          <w:szCs w:val="24"/>
        </w:rPr>
        <w:t>«</w:t>
      </w:r>
      <w:r>
        <w:rPr>
          <w:rStyle w:val="FontStyle123"/>
          <w:sz w:val="24"/>
          <w:szCs w:val="24"/>
        </w:rPr>
        <w:t>Методология исторического музыковедения</w:t>
      </w:r>
      <w:r w:rsidRPr="00976DED">
        <w:rPr>
          <w:rStyle w:val="FontStyle123"/>
          <w:sz w:val="24"/>
          <w:szCs w:val="24"/>
        </w:rPr>
        <w:t>»</w:t>
      </w:r>
      <w:r w:rsidRPr="00976DED">
        <w:rPr>
          <w:rFonts w:ascii="Times New Roman" w:hAnsi="Times New Roman"/>
          <w:sz w:val="24"/>
          <w:szCs w:val="24"/>
        </w:rPr>
        <w:t xml:space="preserve"> является подготовкой для освоения других сопутствующих дисциплин</w:t>
      </w:r>
      <w:r>
        <w:rPr>
          <w:rFonts w:ascii="Times New Roman" w:hAnsi="Times New Roman"/>
          <w:sz w:val="24"/>
          <w:szCs w:val="24"/>
        </w:rPr>
        <w:t>,</w:t>
      </w:r>
      <w:r w:rsidRPr="00976DED">
        <w:rPr>
          <w:rFonts w:ascii="Times New Roman" w:hAnsi="Times New Roman"/>
          <w:sz w:val="24"/>
          <w:szCs w:val="24"/>
        </w:rPr>
        <w:t xml:space="preserve"> которые логически, содержательно и методически связаны с указанной дисциплиной.</w:t>
      </w:r>
    </w:p>
    <w:p w:rsidR="006E693B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Pr="00976DED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вариативной в </w:t>
      </w:r>
      <w:r w:rsidRPr="00976DED">
        <w:rPr>
          <w:rFonts w:ascii="Times New Roman" w:hAnsi="Times New Roman"/>
          <w:sz w:val="24"/>
          <w:szCs w:val="24"/>
        </w:rPr>
        <w:t>базовой</w:t>
      </w:r>
      <w:r>
        <w:rPr>
          <w:rFonts w:ascii="Times New Roman" w:hAnsi="Times New Roman"/>
          <w:sz w:val="24"/>
          <w:szCs w:val="24"/>
        </w:rPr>
        <w:t xml:space="preserve"> части </w:t>
      </w:r>
      <w:r w:rsidRPr="00976DED">
        <w:rPr>
          <w:rFonts w:ascii="Times New Roman" w:hAnsi="Times New Roman"/>
          <w:sz w:val="24"/>
          <w:szCs w:val="24"/>
        </w:rPr>
        <w:t xml:space="preserve">профессионального цикла дисциплин программы обучения по </w:t>
      </w:r>
      <w:r w:rsidRPr="00B06ADB">
        <w:rPr>
          <w:rStyle w:val="FontStyle123"/>
          <w:sz w:val="24"/>
          <w:szCs w:val="24"/>
        </w:rPr>
        <w:t>направления</w:t>
      </w:r>
      <w:r>
        <w:rPr>
          <w:rStyle w:val="FontStyle123"/>
          <w:sz w:val="24"/>
          <w:szCs w:val="24"/>
        </w:rPr>
        <w:t>м</w:t>
      </w:r>
      <w:r w:rsidRPr="00B06ADB">
        <w:rPr>
          <w:rStyle w:val="FontStyle123"/>
          <w:sz w:val="24"/>
          <w:szCs w:val="24"/>
        </w:rPr>
        <w:t xml:space="preserve"> подготовки 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 xml:space="preserve">53.04.04 </w:t>
      </w:r>
      <w:proofErr w:type="spellStart"/>
      <w:r w:rsidR="00E729FA" w:rsidRPr="00D10175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="00E729FA" w:rsidRPr="00D10175">
        <w:rPr>
          <w:rFonts w:ascii="Times New Roman" w:hAnsi="Times New Roman"/>
          <w:sz w:val="24"/>
          <w:szCs w:val="24"/>
        </w:rPr>
        <w:t xml:space="preserve">, </w:t>
      </w:r>
      <w:r w:rsidR="00E729FA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E729FA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E729FA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93B" w:rsidRPr="00D33D94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3D94">
        <w:rPr>
          <w:rFonts w:ascii="Times New Roman" w:hAnsi="Times New Roman"/>
          <w:sz w:val="24"/>
          <w:szCs w:val="24"/>
        </w:rPr>
        <w:t xml:space="preserve">В программе учтены </w:t>
      </w:r>
      <w:proofErr w:type="spellStart"/>
      <w:r w:rsidRPr="00D33D9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33D94">
        <w:rPr>
          <w:rFonts w:ascii="Times New Roman" w:hAnsi="Times New Roman"/>
          <w:sz w:val="24"/>
          <w:szCs w:val="24"/>
        </w:rPr>
        <w:t xml:space="preserve"> связи с другими учебными дисциплинами, такими как: «История мировой музыкальной культуры», «Основы научных исследований» и др.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:rsidR="00D33D94" w:rsidRDefault="00D33D94" w:rsidP="00976DED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D33D94">
        <w:rPr>
          <w:rFonts w:ascii="Times New Roman" w:hAnsi="Times New Roman"/>
          <w:sz w:val="24"/>
        </w:rPr>
        <w:t xml:space="preserve">Освоение дисциплины будет необходимо при прохождении практик: педагогической, преддипломной, подготовке к государственной </w:t>
      </w:r>
      <w:r>
        <w:rPr>
          <w:rFonts w:ascii="Times New Roman" w:hAnsi="Times New Roman"/>
          <w:sz w:val="24"/>
        </w:rPr>
        <w:t>итоговой аттестации</w:t>
      </w:r>
    </w:p>
    <w:p w:rsidR="006E693B" w:rsidRPr="00976DED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E693B" w:rsidRDefault="00F554A0" w:rsidP="00865849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E693B" w:rsidRPr="00976DED"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6E693B" w:rsidRDefault="006E693B" w:rsidP="00976DED">
      <w:pPr>
        <w:pStyle w:val="Default"/>
        <w:ind w:right="-1" w:firstLine="709"/>
        <w:jc w:val="both"/>
        <w:rPr>
          <w:rStyle w:val="FontStyle123"/>
          <w:sz w:val="24"/>
        </w:rPr>
      </w:pPr>
      <w:r w:rsidRPr="00976DED">
        <w:rPr>
          <w:color w:val="auto"/>
        </w:rPr>
        <w:t xml:space="preserve">Изучение дисциплины направлено на формирование следующих компетенций в соответствии с </w:t>
      </w:r>
      <w:r w:rsidR="0036279E">
        <w:rPr>
          <w:color w:val="auto"/>
        </w:rPr>
        <w:t>Ф</w:t>
      </w:r>
      <w:r w:rsidR="00E729FA">
        <w:rPr>
          <w:color w:val="auto"/>
        </w:rPr>
        <w:t xml:space="preserve">ГОС ВО </w:t>
      </w:r>
      <w:proofErr w:type="spellStart"/>
      <w:r w:rsidR="00E729FA">
        <w:rPr>
          <w:color w:val="auto"/>
        </w:rPr>
        <w:t>направлениий</w:t>
      </w:r>
      <w:proofErr w:type="spellEnd"/>
      <w:r w:rsidR="00E729FA">
        <w:rPr>
          <w:color w:val="auto"/>
        </w:rPr>
        <w:t xml:space="preserve"> подготовки</w:t>
      </w:r>
      <w:r w:rsidRPr="00976DED">
        <w:rPr>
          <w:color w:val="auto"/>
        </w:rPr>
        <w:t xml:space="preserve"> </w:t>
      </w:r>
      <w:r w:rsidR="00E729FA" w:rsidRPr="00D10175">
        <w:rPr>
          <w:lang w:eastAsia="ar-SA"/>
        </w:rPr>
        <w:t>53.04.01 Музыкально-инструментальное искусство</w:t>
      </w:r>
      <w:r w:rsidR="00E729FA" w:rsidRPr="00D10175">
        <w:t xml:space="preserve">, 53.04.02 Вокальное искусство, 53.04.03 Искусство народного пения, 53.04.04 </w:t>
      </w:r>
      <w:proofErr w:type="spellStart"/>
      <w:r w:rsidR="00E729FA" w:rsidRPr="00D10175">
        <w:t>Дирижирование</w:t>
      </w:r>
      <w:proofErr w:type="spellEnd"/>
      <w:r w:rsidR="00E729FA" w:rsidRPr="00D10175">
        <w:t>, 53.04.06</w:t>
      </w:r>
      <w:r w:rsidR="00E729FA" w:rsidRPr="00D10175">
        <w:rPr>
          <w:lang w:eastAsia="ar-SA"/>
        </w:rPr>
        <w:t xml:space="preserve"> Музыкознание и музыкально-прикладное искусство</w:t>
      </w:r>
      <w:r w:rsidR="007A64DF">
        <w:rPr>
          <w:rStyle w:val="FontStyle123"/>
          <w:sz w:val="24"/>
        </w:rPr>
        <w:t>: ПК-1</w:t>
      </w:r>
    </w:p>
    <w:p w:rsidR="007630E0" w:rsidRDefault="007630E0" w:rsidP="00976DED">
      <w:pPr>
        <w:pStyle w:val="Default"/>
        <w:ind w:right="-1" w:firstLine="709"/>
        <w:jc w:val="both"/>
        <w:rPr>
          <w:rStyle w:val="FontStyle123"/>
          <w:sz w:val="24"/>
        </w:rPr>
      </w:pPr>
    </w:p>
    <w:p w:rsidR="007630E0" w:rsidRDefault="007A64DF" w:rsidP="0076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630E0">
        <w:rPr>
          <w:rFonts w:ascii="Times New Roman" w:hAnsi="Times New Roman"/>
          <w:b/>
          <w:sz w:val="24"/>
          <w:szCs w:val="24"/>
        </w:rPr>
        <w:t>рофессиональные компетенции (ПК):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2448"/>
        <w:gridCol w:w="5308"/>
      </w:tblGrid>
      <w:tr w:rsidR="007630E0" w:rsidRPr="00970D00" w:rsidTr="0001651C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0" w:rsidRPr="00970D00" w:rsidRDefault="007630E0" w:rsidP="000165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0D00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E0" w:rsidRPr="00970D00" w:rsidRDefault="007630E0" w:rsidP="0001651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70D0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0" w:rsidRPr="00886297" w:rsidRDefault="007630E0" w:rsidP="0001651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Результаты обучения</w:t>
            </w:r>
          </w:p>
        </w:tc>
      </w:tr>
      <w:tr w:rsidR="007630E0" w:rsidRPr="000C3FBE" w:rsidTr="0001651C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0" w:rsidRPr="00970D00" w:rsidRDefault="007630E0" w:rsidP="00016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00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0" w:rsidRPr="007630E0" w:rsidRDefault="007630E0" w:rsidP="007630E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7630E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Способен самостоятельно выполнять научные исследования в области истории, теории музыкального искусства и педагогики</w:t>
            </w:r>
          </w:p>
          <w:p w:rsidR="007630E0" w:rsidRPr="007630E0" w:rsidRDefault="007630E0" w:rsidP="007630E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0" w:rsidRPr="00F209E5" w:rsidRDefault="007630E0" w:rsidP="0001651C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9E5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630E0" w:rsidRDefault="007630E0" w:rsidP="007630E0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методологию музыкознания;</w:t>
            </w:r>
            <w:r w:rsidRPr="00976DED">
              <w:rPr>
                <w:color w:val="auto"/>
              </w:rPr>
              <w:t xml:space="preserve"> </w:t>
            </w:r>
          </w:p>
          <w:p w:rsidR="007630E0" w:rsidRPr="007630E0" w:rsidRDefault="007630E0" w:rsidP="007630E0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</w:rPr>
            </w:pPr>
            <w:r w:rsidRPr="00976DED">
              <w:rPr>
                <w:color w:val="auto"/>
              </w:rPr>
              <w:t>методологические подходы к историческим и теоретическим исследованиям</w:t>
            </w:r>
            <w:r w:rsidRPr="007630E0">
              <w:rPr>
                <w:color w:val="auto"/>
              </w:rPr>
              <w:t>.</w:t>
            </w:r>
          </w:p>
          <w:p w:rsidR="007630E0" w:rsidRPr="00F209E5" w:rsidRDefault="007630E0" w:rsidP="0001651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9E5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36279E" w:rsidRPr="0036279E" w:rsidRDefault="007630E0" w:rsidP="007630E0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79E">
              <w:rPr>
                <w:rFonts w:ascii="Times New Roman" w:hAnsi="Times New Roman"/>
                <w:sz w:val="24"/>
                <w:szCs w:val="24"/>
              </w:rPr>
              <w:t>выбирать необходимые методы, исходя из задач конкретного исследования</w:t>
            </w:r>
          </w:p>
          <w:p w:rsidR="007630E0" w:rsidRPr="0036279E" w:rsidRDefault="007630E0" w:rsidP="003627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79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7630E0" w:rsidRDefault="007630E0" w:rsidP="007630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ED">
              <w:rPr>
                <w:rFonts w:ascii="Times New Roman" w:hAnsi="Times New Roman"/>
                <w:sz w:val="24"/>
                <w:szCs w:val="24"/>
              </w:rPr>
              <w:t>методологией и навыками музыковедческой интерпретации различных музыкально-исторических источников;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0E0" w:rsidRDefault="007630E0" w:rsidP="007630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ED">
              <w:rPr>
                <w:rFonts w:ascii="Times New Roman" w:hAnsi="Times New Roman"/>
                <w:sz w:val="24"/>
                <w:szCs w:val="24"/>
              </w:rPr>
              <w:t>принципами музыкально-литературного анализа музыкальных произведений и явлений в области музыкального искусства;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0E0" w:rsidRPr="00976DED" w:rsidRDefault="007630E0" w:rsidP="007630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ED">
              <w:rPr>
                <w:rFonts w:ascii="Times New Roman" w:hAnsi="Times New Roman"/>
                <w:sz w:val="24"/>
                <w:szCs w:val="24"/>
              </w:rPr>
              <w:t>проблематикой и методологией избранного профиля музыковедения.</w:t>
            </w:r>
          </w:p>
          <w:p w:rsidR="007630E0" w:rsidRPr="00970D00" w:rsidRDefault="007630E0" w:rsidP="007630E0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9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630E0" w:rsidRPr="00976DED" w:rsidRDefault="007630E0" w:rsidP="00976DED">
      <w:pPr>
        <w:pStyle w:val="Default"/>
        <w:ind w:right="-1" w:firstLine="709"/>
        <w:jc w:val="both"/>
        <w:rPr>
          <w:rStyle w:val="FontStyle123"/>
          <w:sz w:val="24"/>
        </w:rPr>
      </w:pPr>
    </w:p>
    <w:p w:rsidR="006E693B" w:rsidRDefault="00F554A0" w:rsidP="00865849">
      <w:pPr>
        <w:numPr>
          <w:ilvl w:val="0"/>
          <w:numId w:val="31"/>
        </w:numPr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E693B" w:rsidRPr="00976DED">
        <w:rPr>
          <w:rFonts w:ascii="Times New Roman" w:hAnsi="Times New Roman"/>
          <w:b/>
          <w:bCs/>
          <w:sz w:val="24"/>
          <w:szCs w:val="24"/>
        </w:rPr>
        <w:lastRenderedPageBreak/>
        <w:t>СТРУКТУРА УЧЕБНОЙ ДИСЦИПЛИНЫ</w:t>
      </w:r>
    </w:p>
    <w:tbl>
      <w:tblPr>
        <w:tblpPr w:leftFromText="180" w:rightFromText="180" w:vertAnchor="text" w:tblpY="1"/>
        <w:tblOverlap w:val="never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1"/>
        <w:gridCol w:w="1119"/>
        <w:gridCol w:w="1005"/>
        <w:gridCol w:w="992"/>
        <w:gridCol w:w="1144"/>
      </w:tblGrid>
      <w:tr w:rsidR="00263F3B" w:rsidRPr="00CC2D8B" w:rsidTr="00A744ED">
        <w:trPr>
          <w:cantSplit/>
        </w:trPr>
        <w:tc>
          <w:tcPr>
            <w:tcW w:w="2617" w:type="pct"/>
            <w:vMerge w:val="restart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4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263F3B" w:rsidRPr="00CC2D8B" w:rsidTr="00A744ED">
        <w:trPr>
          <w:cantSplit/>
        </w:trPr>
        <w:tc>
          <w:tcPr>
            <w:tcW w:w="2617" w:type="pct"/>
            <w:vMerge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7" w:type="pct"/>
            <w:gridSpan w:val="3"/>
            <w:shd w:val="clear" w:color="auto" w:fill="auto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744ED" w:rsidRPr="00CC2D8B" w:rsidTr="00A744ED">
        <w:trPr>
          <w:cantSplit/>
        </w:trPr>
        <w:tc>
          <w:tcPr>
            <w:tcW w:w="2617" w:type="pct"/>
            <w:vMerge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55" w:type="pct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D8B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CC2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A7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36356619"/>
            <w:r w:rsidRPr="00A94C23">
              <w:rPr>
                <w:rFonts w:ascii="Times New Roman" w:hAnsi="Times New Roman"/>
                <w:sz w:val="24"/>
                <w:szCs w:val="24"/>
              </w:rPr>
              <w:t>Тема 1. Методология исторического музыкознания в структуре музыкальной науки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A94C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94C23">
              <w:rPr>
                <w:rFonts w:ascii="Times New Roman" w:hAnsi="Times New Roman"/>
                <w:sz w:val="24"/>
                <w:szCs w:val="24"/>
              </w:rPr>
              <w:t>Теоретическое музыкознание в исторической перспективе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3. Методология исторического анализа.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4. Грамматические теории. Семантика.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0"/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A94C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94C23">
              <w:rPr>
                <w:rFonts w:ascii="Times New Roman" w:hAnsi="Times New Roman"/>
                <w:sz w:val="24"/>
                <w:szCs w:val="24"/>
              </w:rPr>
              <w:t>Жанр и стиль – общий обзор теорий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7A1E40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7A1E40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6. Теория музыки в педагогической практике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01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7. «</w:t>
            </w:r>
            <w:proofErr w:type="spellStart"/>
            <w:r w:rsidRPr="00A94C23">
              <w:rPr>
                <w:rFonts w:ascii="Times New Roman" w:hAnsi="Times New Roman"/>
                <w:sz w:val="24"/>
                <w:szCs w:val="24"/>
              </w:rPr>
              <w:t>Музыкология</w:t>
            </w:r>
            <w:proofErr w:type="spellEnd"/>
            <w:r w:rsidRPr="00A94C23">
              <w:rPr>
                <w:rFonts w:ascii="Times New Roman" w:hAnsi="Times New Roman"/>
                <w:sz w:val="24"/>
                <w:szCs w:val="24"/>
              </w:rPr>
              <w:t>» будущего. Современные инновационные подходы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01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 8. Контекстный и мифолого-символический методы исторического музыкознания.</w:t>
            </w:r>
          </w:p>
        </w:tc>
        <w:tc>
          <w:tcPr>
            <w:tcW w:w="626" w:type="pct"/>
            <w:shd w:val="clear" w:color="auto" w:fill="auto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pct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1D59A7" w:rsidRDefault="00A744ED" w:rsidP="00263F3B">
            <w:pPr>
              <w:pStyle w:val="21"/>
              <w:spacing w:after="0" w:line="240" w:lineRule="auto"/>
              <w:ind w:left="0"/>
              <w:rPr>
                <w:sz w:val="24"/>
                <w:lang w:eastAsia="uk-UA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II</w:t>
            </w:r>
            <w:r w:rsidRPr="0091511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744ED" w:rsidRDefault="00A744ED" w:rsidP="00263F3B">
            <w:pPr>
              <w:pStyle w:val="21"/>
              <w:spacing w:after="0" w:line="240" w:lineRule="auto"/>
              <w:ind w:left="0"/>
              <w:rPr>
                <w:b/>
                <w:sz w:val="24"/>
              </w:rPr>
            </w:pPr>
            <w:r w:rsidRPr="00A744ED">
              <w:rPr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263F3B" w:rsidRDefault="00263F3B" w:rsidP="00263F3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263F3B" w:rsidRDefault="00263F3B" w:rsidP="00263F3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93B" w:rsidRDefault="006E693B" w:rsidP="008C02C6">
      <w:pPr>
        <w:pStyle w:val="a6"/>
        <w:spacing w:after="0" w:line="240" w:lineRule="auto"/>
        <w:ind w:left="0" w:right="282"/>
        <w:rPr>
          <w:rFonts w:ascii="Times New Roman" w:hAnsi="Times New Roman"/>
          <w:b/>
          <w:sz w:val="24"/>
          <w:szCs w:val="24"/>
        </w:rPr>
      </w:pPr>
    </w:p>
    <w:p w:rsidR="006E693B" w:rsidRDefault="00F554A0" w:rsidP="00865849">
      <w:pPr>
        <w:pStyle w:val="a6"/>
        <w:numPr>
          <w:ilvl w:val="0"/>
          <w:numId w:val="28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865849">
        <w:rPr>
          <w:rFonts w:ascii="Times New Roman" w:hAnsi="Times New Roman"/>
          <w:b/>
          <w:sz w:val="24"/>
          <w:szCs w:val="24"/>
        </w:rPr>
        <w:br w:type="page"/>
      </w:r>
      <w:r w:rsidR="006E693B" w:rsidRPr="00865849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p w:rsidR="00865849" w:rsidRPr="00865849" w:rsidRDefault="00865849" w:rsidP="00865849">
      <w:pPr>
        <w:pStyle w:val="a6"/>
        <w:spacing w:after="0" w:line="240" w:lineRule="auto"/>
        <w:ind w:left="1080" w:right="282"/>
        <w:rPr>
          <w:rFonts w:ascii="Times New Roman" w:hAnsi="Times New Roman"/>
          <w:b/>
          <w:sz w:val="24"/>
          <w:szCs w:val="24"/>
        </w:rPr>
      </w:pPr>
    </w:p>
    <w:p w:rsidR="00865849" w:rsidRPr="00865849" w:rsidRDefault="00865849" w:rsidP="00865849">
      <w:pPr>
        <w:pStyle w:val="a6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865849">
        <w:rPr>
          <w:rFonts w:ascii="Times New Roman" w:hAnsi="Times New Roman"/>
          <w:b/>
          <w:bCs/>
          <w:sz w:val="24"/>
        </w:rPr>
        <w:t>Практические занятия</w:t>
      </w:r>
    </w:p>
    <w:p w:rsidR="00A744ED" w:rsidRPr="00976DED" w:rsidRDefault="00A744ED" w:rsidP="00865849">
      <w:pPr>
        <w:pStyle w:val="a6"/>
        <w:spacing w:after="0" w:line="240" w:lineRule="auto"/>
        <w:ind w:left="1080" w:right="282"/>
        <w:rPr>
          <w:rFonts w:ascii="Times New Roman" w:hAnsi="Times New Roman"/>
          <w:b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1. Методология музыкознания в структуре музыкальной науки</w:t>
      </w:r>
    </w:p>
    <w:p w:rsidR="00865849" w:rsidRPr="00C601C5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По каким принципам фор</w:t>
      </w:r>
      <w:r>
        <w:rPr>
          <w:rFonts w:ascii="Times New Roman" w:hAnsi="Times New Roman"/>
          <w:sz w:val="24"/>
          <w:szCs w:val="24"/>
        </w:rPr>
        <w:t>мируется структура музыкознания?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Почему невозможно жесткое разделение музыковедческих дисциплин.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Что обслуживает каждая из названных дисциплин.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Предмет музыкального анализа – к какой области он относится?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Соотношение теории и истории в конкретных видах музыковедческой деятельности.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Чем определяется специфика историч</w:t>
      </w:r>
      <w:r>
        <w:rPr>
          <w:rFonts w:ascii="Times New Roman" w:hAnsi="Times New Roman"/>
          <w:sz w:val="24"/>
          <w:szCs w:val="24"/>
        </w:rPr>
        <w:t>еского мышления?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Как и чем объединяются в одном историческом явлении общее и особенное?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 каких позиций предлагают оценивать историческое музыкальное явление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Конен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Черкашина. Подход Л. Кириллиной.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Концепция музыкального жанра и стиля в трудах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Е. 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Уровни музыкально-исторического анализа (рассматриваются на конкретных музыкальных произведениях)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 методология, музыкальный анализ.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9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1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1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1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2. Теоретическое музыкознание в ис</w:t>
      </w:r>
      <w:r>
        <w:rPr>
          <w:rFonts w:ascii="Times New Roman" w:hAnsi="Times New Roman"/>
          <w:b/>
          <w:sz w:val="24"/>
          <w:szCs w:val="24"/>
        </w:rPr>
        <w:t>торической перспективе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Особенности отношения к музыкально-историческому процессу в Х1Х веке. Музыкальная практика как основа музыкальной теории. Связи родов практической деятельности музыковеда с создаваемым им научно-теоретическим знанием (на примере творчества замечательных деятелей музыкальной культуры Х1Х века).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 методе историко-</w:t>
      </w:r>
      <w:proofErr w:type="spellStart"/>
      <w:r w:rsidRPr="00C601C5">
        <w:rPr>
          <w:rFonts w:ascii="Times New Roman" w:hAnsi="Times New Roman"/>
          <w:sz w:val="24"/>
          <w:szCs w:val="24"/>
        </w:rPr>
        <w:t>культуротворческого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подхода А.В. Михайлова.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Современные тенденции в области музыкально-исторических исследований (на основе сборников материалов МГК-1987 и РАМ-2002).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чем видит психологиче</w:t>
      </w:r>
      <w:r>
        <w:rPr>
          <w:rFonts w:ascii="Times New Roman" w:hAnsi="Times New Roman"/>
          <w:sz w:val="24"/>
          <w:szCs w:val="24"/>
        </w:rPr>
        <w:t>ские основания гармонии Э. Курт?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Какие виды опыта по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Назайкинскому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необходимы человеку для распознавания музыкального смысла</w:t>
      </w:r>
      <w:r>
        <w:rPr>
          <w:rFonts w:ascii="Times New Roman" w:hAnsi="Times New Roman"/>
          <w:sz w:val="24"/>
          <w:szCs w:val="24"/>
        </w:rPr>
        <w:t>?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чем сходство речевой и музыкальной интонаций</w:t>
      </w:r>
      <w:r>
        <w:rPr>
          <w:rFonts w:ascii="Times New Roman" w:hAnsi="Times New Roman"/>
          <w:sz w:val="24"/>
          <w:szCs w:val="24"/>
        </w:rPr>
        <w:t>?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 w:rsidRPr="00C601C5"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музыкальная теория, гармония, интонация</w:t>
      </w:r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242467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 w:rsidRPr="00C601C5">
        <w:rPr>
          <w:rFonts w:ascii="Times New Roman" w:hAnsi="Times New Roman"/>
          <w:sz w:val="24"/>
          <w:szCs w:val="24"/>
        </w:rPr>
        <w:t xml:space="preserve">: </w:t>
      </w:r>
      <w:r w:rsidRPr="00242467">
        <w:rPr>
          <w:rFonts w:ascii="Times New Roman" w:hAnsi="Times New Roman"/>
          <w:sz w:val="24"/>
          <w:szCs w:val="24"/>
        </w:rPr>
        <w:t>[</w:t>
      </w:r>
      <w:hyperlink r:id="rId13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24246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Pr="00242467">
        <w:rPr>
          <w:rFonts w:ascii="Times New Roman" w:hAnsi="Times New Roman"/>
          <w:sz w:val="24"/>
          <w:szCs w:val="24"/>
        </w:rPr>
        <w:t xml:space="preserve"> [</w:t>
      </w:r>
      <w:hyperlink r:id="rId14" w:history="1">
        <w:r w:rsidRPr="00242467">
          <w:rPr>
            <w:rStyle w:val="a8"/>
            <w:rFonts w:ascii="Times New Roman" w:hAnsi="Times New Roman"/>
            <w:sz w:val="24"/>
            <w:szCs w:val="24"/>
          </w:rPr>
          <w:t>4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5" w:history="1">
        <w:r w:rsidRPr="00242467">
          <w:rPr>
            <w:rStyle w:val="a8"/>
            <w:rFonts w:ascii="Times New Roman" w:hAnsi="Times New Roman"/>
            <w:sz w:val="24"/>
            <w:szCs w:val="24"/>
          </w:rPr>
          <w:t>5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6" w:history="1">
        <w:r w:rsidRPr="00242467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7" w:history="1">
        <w:r w:rsidRPr="00242467">
          <w:rPr>
            <w:rStyle w:val="a8"/>
            <w:rFonts w:ascii="Times New Roman" w:hAnsi="Times New Roman"/>
            <w:sz w:val="24"/>
            <w:szCs w:val="24"/>
          </w:rPr>
          <w:t>7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8" w:history="1">
        <w:r w:rsidRPr="00242467">
          <w:rPr>
            <w:rStyle w:val="a8"/>
            <w:rFonts w:ascii="Times New Roman" w:hAnsi="Times New Roman"/>
            <w:sz w:val="24"/>
            <w:szCs w:val="24"/>
          </w:rPr>
          <w:t>9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9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0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242467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3.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Методология исторического анализа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трудов </w:t>
      </w:r>
      <w:r w:rsidRPr="00C601C5">
        <w:rPr>
          <w:rFonts w:ascii="Times New Roman" w:hAnsi="Times New Roman"/>
          <w:sz w:val="24"/>
          <w:szCs w:val="24"/>
        </w:rPr>
        <w:t>В.Ф. Одоевского, А.Н. Серова, В.В. Стасова</w:t>
      </w:r>
      <w:r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музыковедческие и теоретические работы </w:t>
      </w:r>
      <w:r w:rsidRPr="00C601C5">
        <w:rPr>
          <w:rFonts w:ascii="Times New Roman" w:hAnsi="Times New Roman"/>
          <w:sz w:val="24"/>
          <w:szCs w:val="24"/>
        </w:rPr>
        <w:t>С.И. Танеева, Н.А. Римского-Корсакова.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Концепция трудов Б.Л. Яворского. </w:t>
      </w:r>
    </w:p>
    <w:p w:rsidR="00865849" w:rsidRPr="00C601C5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Музыкально-историческая концепция Б.В. Асафьева.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lastRenderedPageBreak/>
        <w:t>Что означает выражение Б. Асафьева «</w:t>
      </w:r>
      <w:proofErr w:type="spellStart"/>
      <w:r w:rsidRPr="00C601C5">
        <w:rPr>
          <w:rFonts w:ascii="Times New Roman" w:hAnsi="Times New Roman"/>
          <w:sz w:val="24"/>
          <w:szCs w:val="24"/>
        </w:rPr>
        <w:t>Звукоинтонируемый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смысл»?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Определение семантики Асафьевым</w:t>
      </w:r>
      <w:r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Определение М. </w:t>
      </w:r>
      <w:proofErr w:type="spellStart"/>
      <w:r w:rsidRPr="00C601C5">
        <w:rPr>
          <w:rFonts w:ascii="Times New Roman" w:hAnsi="Times New Roman"/>
          <w:sz w:val="24"/>
          <w:szCs w:val="24"/>
        </w:rPr>
        <w:t>Старчеус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основ ладовых представлений для понимания смысла в музыке. 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Интонационные архетипы у Д. </w:t>
      </w:r>
      <w:proofErr w:type="spellStart"/>
      <w:r w:rsidRPr="00C601C5">
        <w:rPr>
          <w:rFonts w:ascii="Times New Roman" w:hAnsi="Times New Roman"/>
          <w:sz w:val="24"/>
          <w:szCs w:val="24"/>
        </w:rPr>
        <w:t>Кирнарской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 w:rsidRPr="00C601C5"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музыкально-историческая концепция, семантика, лад, архетип</w:t>
      </w:r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 w:rsidRPr="00C601C5">
        <w:rPr>
          <w:rFonts w:ascii="Times New Roman" w:hAnsi="Times New Roman"/>
          <w:sz w:val="24"/>
          <w:szCs w:val="24"/>
        </w:rPr>
        <w:t xml:space="preserve">: </w:t>
      </w:r>
      <w:r w:rsidRPr="00242467">
        <w:rPr>
          <w:rFonts w:ascii="Times New Roman" w:hAnsi="Times New Roman"/>
          <w:sz w:val="24"/>
          <w:szCs w:val="24"/>
        </w:rPr>
        <w:t>[</w:t>
      </w:r>
      <w:hyperlink r:id="rId21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2" w:history="1">
        <w:r w:rsidRPr="00242467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3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4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5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6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7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8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15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9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17</w:t>
        </w:r>
      </w:hyperlink>
      <w:r w:rsidRPr="00242467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4.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Грамматические теории. Семантика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Психофизиологические основания выра</w:t>
      </w:r>
      <w:r>
        <w:rPr>
          <w:rFonts w:ascii="Times New Roman" w:hAnsi="Times New Roman"/>
          <w:sz w:val="24"/>
          <w:szCs w:val="24"/>
        </w:rPr>
        <w:t>зительного смысла средств 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Мазеля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Семантика синтаксиса В. 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Направленность композитора на слушателя и механизм отражения смысла. 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Музыкальная лексика и </w:t>
      </w:r>
      <w:proofErr w:type="spellStart"/>
      <w:r w:rsidRPr="00C601C5">
        <w:rPr>
          <w:rFonts w:ascii="Times New Roman" w:hAnsi="Times New Roman"/>
          <w:sz w:val="24"/>
          <w:szCs w:val="24"/>
        </w:rPr>
        <w:t>интертекстуальные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связи у М. </w:t>
      </w:r>
      <w:proofErr w:type="spellStart"/>
      <w:r w:rsidRPr="00C601C5">
        <w:rPr>
          <w:rFonts w:ascii="Times New Roman" w:hAnsi="Times New Roman"/>
          <w:sz w:val="24"/>
          <w:szCs w:val="24"/>
        </w:rPr>
        <w:t>Арановского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Мигрирующие формулы в мон</w:t>
      </w:r>
      <w:r>
        <w:rPr>
          <w:rFonts w:ascii="Times New Roman" w:hAnsi="Times New Roman"/>
          <w:sz w:val="24"/>
          <w:szCs w:val="24"/>
        </w:rPr>
        <w:t>ографии и пособии по анализу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Шаймухаметовой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Семантические формулы в вокальной музыке барокко.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Семантические фигуры любовных признаний в музыке романтизма. 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 w:rsidRPr="00C601C5"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синтаксис, музыкальная лексика, семантическая формула</w:t>
      </w:r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A94C23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 w:rsidRPr="00C601C5"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3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 xml:space="preserve">Тема 5. </w:t>
      </w:r>
      <w:r w:rsidRPr="00C601C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Жанр и стиль – общий обзор теорий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концепции жанра В. </w:t>
      </w:r>
      <w:proofErr w:type="spellStart"/>
      <w:r w:rsidRPr="00C601C5">
        <w:rPr>
          <w:rFonts w:ascii="Times New Roman" w:hAnsi="Times New Roman"/>
          <w:sz w:val="24"/>
          <w:szCs w:val="24"/>
        </w:rPr>
        <w:t>Цуккермана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 Теоретические концепции музыкального стиля С. </w:t>
      </w:r>
      <w:proofErr w:type="spellStart"/>
      <w:r w:rsidRPr="00C601C5">
        <w:rPr>
          <w:rFonts w:ascii="Times New Roman" w:hAnsi="Times New Roman"/>
          <w:sz w:val="24"/>
          <w:szCs w:val="24"/>
        </w:rPr>
        <w:t>Скребкова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Михайло</w:t>
      </w:r>
      <w:r>
        <w:rPr>
          <w:rFonts w:ascii="Times New Roman" w:hAnsi="Times New Roman"/>
          <w:sz w:val="24"/>
          <w:szCs w:val="24"/>
        </w:rPr>
        <w:t>ва.</w:t>
      </w:r>
    </w:p>
    <w:p w:rsidR="00865849" w:rsidRPr="00C601C5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601C5">
        <w:rPr>
          <w:rFonts w:ascii="Times New Roman" w:hAnsi="Times New Roman"/>
          <w:sz w:val="24"/>
          <w:szCs w:val="24"/>
        </w:rPr>
        <w:t xml:space="preserve">радиционалистская ориентация </w:t>
      </w:r>
      <w:r>
        <w:rPr>
          <w:rFonts w:ascii="Times New Roman" w:hAnsi="Times New Roman"/>
          <w:sz w:val="24"/>
          <w:szCs w:val="24"/>
        </w:rPr>
        <w:t>исследований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 Кириллиной</w:t>
      </w:r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Виды аналитических процедур: инвентаризации, идентификация, интерпретация.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C601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 w:rsidRPr="00C601C5">
        <w:rPr>
          <w:rFonts w:ascii="Times New Roman" w:hAnsi="Times New Roman"/>
          <w:sz w:val="24"/>
          <w:szCs w:val="24"/>
        </w:rPr>
        <w:t>скриптивный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анализ?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производится ц</w:t>
      </w:r>
      <w:r w:rsidRPr="00C601C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лостный анализ?</w:t>
      </w:r>
      <w:r w:rsidRPr="00C601C5">
        <w:rPr>
          <w:rFonts w:ascii="Times New Roman" w:hAnsi="Times New Roman"/>
          <w:sz w:val="24"/>
          <w:szCs w:val="24"/>
        </w:rPr>
        <w:t xml:space="preserve">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параметры с</w:t>
      </w:r>
      <w:r w:rsidRPr="00C601C5">
        <w:rPr>
          <w:rFonts w:ascii="Times New Roman" w:hAnsi="Times New Roman"/>
          <w:sz w:val="24"/>
          <w:szCs w:val="24"/>
        </w:rPr>
        <w:t>труктурн</w:t>
      </w:r>
      <w:r>
        <w:rPr>
          <w:rFonts w:ascii="Times New Roman" w:hAnsi="Times New Roman"/>
          <w:sz w:val="24"/>
          <w:szCs w:val="24"/>
        </w:rPr>
        <w:t>ого</w:t>
      </w:r>
      <w:r w:rsidRPr="00C601C5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семантический анализ?</w:t>
      </w:r>
      <w:r w:rsidRPr="00C601C5">
        <w:rPr>
          <w:rFonts w:ascii="Times New Roman" w:hAnsi="Times New Roman"/>
          <w:sz w:val="24"/>
          <w:szCs w:val="24"/>
        </w:rPr>
        <w:t xml:space="preserve"> 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жанр, музыкальный стиль, аналитические процедуры, инвентаризация, идентификация, интерпретация, </w:t>
      </w:r>
      <w:proofErr w:type="spellStart"/>
      <w:r>
        <w:rPr>
          <w:rFonts w:ascii="Times New Roman" w:hAnsi="Times New Roman"/>
          <w:sz w:val="24"/>
          <w:szCs w:val="24"/>
        </w:rPr>
        <w:t>дискриптивный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анализ, целостный анализ.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3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6. Теория музыки в педагогической практике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Предложения по обновлению содержания теоретических предметов в училище и вузе.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Анализ компетенций в рамках сольфеджио, гармонии, анализа, полифонии, инструментовки.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lastRenderedPageBreak/>
        <w:t xml:space="preserve">Креативный потенциал теоретических предметов: анализ и фантазии. 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Дидактические технологии как методологии перестройки теоретического музыкознания.</w:t>
      </w:r>
    </w:p>
    <w:p w:rsidR="00865849" w:rsidRPr="00C601C5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Создание работы в жанрах журналистского расследования, неожиданного портрета, парадоксальной презентации. Визуализации музыки.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компетенций, сольфеджио, гармония, полифония, дидактические технологии, парадоксальная презентация, визуализация музыки.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разработать компетенции для предмета сольфеджио в музыкальной школе</w:t>
      </w:r>
      <w:r w:rsidRPr="00242467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4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5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15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7.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601C5">
        <w:rPr>
          <w:rFonts w:ascii="Times New Roman" w:hAnsi="Times New Roman"/>
          <w:b/>
          <w:sz w:val="24"/>
          <w:szCs w:val="24"/>
        </w:rPr>
        <w:t>Музыкология</w:t>
      </w:r>
      <w:proofErr w:type="spellEnd"/>
      <w:r w:rsidRPr="00C601C5">
        <w:rPr>
          <w:rFonts w:ascii="Times New Roman" w:hAnsi="Times New Roman"/>
          <w:b/>
          <w:sz w:val="24"/>
          <w:szCs w:val="24"/>
        </w:rPr>
        <w:t>» будущего. Современные инновационные подходы</w:t>
      </w:r>
    </w:p>
    <w:p w:rsidR="00865849" w:rsidRDefault="00865849" w:rsidP="00865849">
      <w:pPr>
        <w:pStyle w:val="a6"/>
        <w:widowControl w:val="0"/>
        <w:numPr>
          <w:ilvl w:val="2"/>
          <w:numId w:val="13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тенденции современной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 w:rsidRPr="00C601C5">
        <w:rPr>
          <w:rFonts w:ascii="Times New Roman" w:hAnsi="Times New Roman"/>
          <w:sz w:val="24"/>
          <w:szCs w:val="24"/>
        </w:rPr>
        <w:t xml:space="preserve"> о музыке. </w:t>
      </w:r>
    </w:p>
    <w:p w:rsidR="00865849" w:rsidRDefault="00865849" w:rsidP="00865849">
      <w:pPr>
        <w:pStyle w:val="a6"/>
        <w:widowControl w:val="0"/>
        <w:numPr>
          <w:ilvl w:val="2"/>
          <w:numId w:val="13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термин</w:t>
      </w:r>
      <w:r w:rsidRPr="00C601C5">
        <w:rPr>
          <w:rFonts w:ascii="Times New Roman" w:hAnsi="Times New Roman"/>
          <w:sz w:val="24"/>
          <w:szCs w:val="24"/>
        </w:rPr>
        <w:t xml:space="preserve"> Н. </w:t>
      </w:r>
      <w:proofErr w:type="spellStart"/>
      <w:r w:rsidRPr="00C601C5">
        <w:rPr>
          <w:rFonts w:ascii="Times New Roman" w:hAnsi="Times New Roman"/>
          <w:sz w:val="24"/>
          <w:szCs w:val="24"/>
        </w:rPr>
        <w:t>Гуляницкой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601C5">
        <w:rPr>
          <w:rFonts w:ascii="Times New Roman" w:hAnsi="Times New Roman"/>
          <w:sz w:val="24"/>
          <w:szCs w:val="24"/>
        </w:rPr>
        <w:t>музыкология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». </w:t>
      </w:r>
    </w:p>
    <w:p w:rsidR="00865849" w:rsidRPr="00C601C5" w:rsidRDefault="00865849" w:rsidP="00865849">
      <w:pPr>
        <w:pStyle w:val="a6"/>
        <w:widowControl w:val="0"/>
        <w:numPr>
          <w:ilvl w:val="2"/>
          <w:numId w:val="13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чём состоит проблема классификации «</w:t>
      </w:r>
      <w:proofErr w:type="spellStart"/>
      <w:r w:rsidRPr="00C601C5">
        <w:rPr>
          <w:rFonts w:ascii="Times New Roman" w:hAnsi="Times New Roman"/>
          <w:sz w:val="24"/>
          <w:szCs w:val="24"/>
        </w:rPr>
        <w:t>музыкологии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»? 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музыкология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разработать компетенции для предмета теории музыки в колледже</w:t>
      </w:r>
      <w:r w:rsidRPr="00242467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5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5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16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8.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Контекстный и мифолого-символический методы исторического музыкознания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принципы контекстного метода.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Понятие музыкальной концепции. 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«Жизнь за царя» Глинки в контекстной «вертикали».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Контекстное знание как фактор интерпретации музыкальной концепции (примере работ учеников Ю.Н.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C5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рассматривается концепция Девятой симфонии Бетховена).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Музыкальный миф в трудах </w:t>
      </w:r>
      <w:proofErr w:type="spellStart"/>
      <w:r w:rsidRPr="00C601C5">
        <w:rPr>
          <w:rFonts w:ascii="Times New Roman" w:hAnsi="Times New Roman"/>
          <w:sz w:val="24"/>
          <w:szCs w:val="24"/>
        </w:rPr>
        <w:t>А.Ф.Лосева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Девятая симфония Бетховена как музыкальный миф: от </w:t>
      </w:r>
      <w:proofErr w:type="spellStart"/>
      <w:r w:rsidRPr="00C601C5">
        <w:rPr>
          <w:rFonts w:ascii="Times New Roman" w:hAnsi="Times New Roman"/>
          <w:sz w:val="24"/>
          <w:szCs w:val="24"/>
        </w:rPr>
        <w:t>эйдоса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к логосу.</w:t>
      </w:r>
    </w:p>
    <w:p w:rsidR="00865849" w:rsidRPr="00C601C5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Оперный миф Глинки (работа с клавиром).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контекстный метод, интерпретация.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описать контекстную «вертикаль» оперы Глинки «Жизнь за царя»</w:t>
      </w:r>
      <w:r w:rsidRPr="00242467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6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16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6E693B" w:rsidRPr="00B06ADB" w:rsidRDefault="006E693B" w:rsidP="00DD7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93B" w:rsidRPr="00C601C5" w:rsidRDefault="00F554A0" w:rsidP="0024246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sz w:val="24"/>
        </w:rPr>
        <w:br w:type="page"/>
      </w:r>
      <w:r w:rsidR="006E693B">
        <w:rPr>
          <w:rFonts w:ascii="Times New Roman" w:hAnsi="Times New Roman"/>
          <w:b/>
          <w:sz w:val="24"/>
        </w:rPr>
        <w:lastRenderedPageBreak/>
        <w:t xml:space="preserve">7. </w:t>
      </w:r>
      <w:r w:rsidR="006E693B" w:rsidRPr="00C601C5">
        <w:rPr>
          <w:rFonts w:ascii="Times New Roman" w:hAnsi="Times New Roman"/>
          <w:b/>
          <w:sz w:val="24"/>
        </w:rPr>
        <w:t>СОДЕРЖАНИЕ САМОСТОЯТЕЛЬНОЙ РАБОТЫ</w:t>
      </w:r>
    </w:p>
    <w:p w:rsidR="006E693B" w:rsidRPr="00C601C5" w:rsidRDefault="006E693B" w:rsidP="00C601C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заданий.</w:t>
      </w:r>
    </w:p>
    <w:p w:rsidR="006E693B" w:rsidRPr="00C601C5" w:rsidRDefault="006E693B" w:rsidP="00C601C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</w:rPr>
      </w:pPr>
      <w:r w:rsidRPr="00C601C5">
        <w:rPr>
          <w:rFonts w:ascii="Times New Roman" w:hAnsi="Times New Roman"/>
          <w:b/>
          <w:bCs/>
          <w:i/>
          <w:sz w:val="24"/>
        </w:rPr>
        <w:t xml:space="preserve">СР </w:t>
      </w:r>
      <w:r w:rsidRPr="00C601C5">
        <w:rPr>
          <w:rFonts w:ascii="Times New Roman" w:hAnsi="Times New Roman"/>
          <w:bCs/>
          <w:sz w:val="24"/>
        </w:rPr>
        <w:t>включает следующие виды работ: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 xml:space="preserve"> работа с теоретическим материалом, предусматривающая проработку конспекта лекций и учебной литературы; ответы на вопросы для самопроверки по изучаемым темам;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выполнение домашнего задания в виде письменных и устных упражнений;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изучение материала, вынесенного на самостоятельную проработку;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изучение научной, учебно-методической литературы;</w:t>
      </w:r>
    </w:p>
    <w:p w:rsidR="006E693B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подготовка к дифференцированному зачету</w:t>
      </w:r>
      <w:r>
        <w:rPr>
          <w:rFonts w:ascii="Times New Roman" w:hAnsi="Times New Roman"/>
          <w:sz w:val="24"/>
        </w:rPr>
        <w:t>.</w:t>
      </w:r>
    </w:p>
    <w:p w:rsidR="006E693B" w:rsidRPr="00C601C5" w:rsidRDefault="006E693B" w:rsidP="0024246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E693B" w:rsidRPr="00C601C5" w:rsidRDefault="006E693B" w:rsidP="00C601C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2AFA" w:rsidRDefault="00582AFA" w:rsidP="00C601C5">
      <w:pPr>
        <w:pStyle w:val="2"/>
        <w:suppressAutoHyphens/>
        <w:ind w:left="1440" w:hanging="1440"/>
        <w:jc w:val="center"/>
        <w:rPr>
          <w:b/>
          <w:sz w:val="24"/>
          <w:lang w:val="ru-RU"/>
        </w:rPr>
      </w:pPr>
    </w:p>
    <w:p w:rsidR="00221C4C" w:rsidRDefault="00F554A0" w:rsidP="00D33D94">
      <w:pPr>
        <w:pStyle w:val="a6"/>
        <w:suppressAutoHyphens/>
        <w:autoSpaceDE w:val="0"/>
        <w:spacing w:line="280" w:lineRule="exact"/>
        <w:ind w:left="1440"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</w:rPr>
        <w:br w:type="page"/>
      </w:r>
      <w:r w:rsidR="00F132C0" w:rsidRPr="00C601C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21C4C" w:rsidRDefault="00221C4C" w:rsidP="00221C4C">
      <w:pPr>
        <w:pStyle w:val="aa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4099">
        <w:rPr>
          <w:rFonts w:ascii="Times New Roman" w:hAnsi="Times New Roman" w:cs="Times New Roman"/>
          <w:b/>
          <w:sz w:val="24"/>
          <w:szCs w:val="24"/>
        </w:rPr>
        <w:t>8.ОЦЕНОЧНЫЕ СРЕДСТВА ДЛЯ КОНТРОЛЯ УСПЕВАЕМОСТИ СТУДЕНТОВ</w:t>
      </w:r>
    </w:p>
    <w:p w:rsidR="00221C4C" w:rsidRPr="003E4099" w:rsidRDefault="00221C4C" w:rsidP="00221C4C">
      <w:pPr>
        <w:pStyle w:val="aa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1C4C" w:rsidRDefault="00221C4C" w:rsidP="00221C4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ТЕСТОВЫЕ ЗАДАНИЯ </w:t>
      </w: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21C4C">
        <w:rPr>
          <w:rFonts w:ascii="Times New Roman" w:hAnsi="Times New Roman"/>
          <w:b/>
          <w:sz w:val="24"/>
          <w:szCs w:val="24"/>
        </w:rPr>
        <w:t xml:space="preserve"> </w:t>
      </w:r>
      <w:r w:rsidRPr="00F132C0">
        <w:rPr>
          <w:rFonts w:ascii="Times New Roman" w:hAnsi="Times New Roman"/>
          <w:sz w:val="24"/>
        </w:rPr>
        <w:t>Часть 1: Вопросы с вариантами ответа (10 вопросов)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1. Какое значение имеет слово "метод" в греческом языке?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Искусство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Путь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Знание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Музыка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Культура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2. Какой подход к музыкальному искусству акцентирует внимание на композиторе?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Композиторский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Исполнительский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</w:t>
      </w:r>
      <w:proofErr w:type="spellStart"/>
      <w:r w:rsidRPr="00F132C0">
        <w:rPr>
          <w:rFonts w:ascii="Times New Roman" w:hAnsi="Times New Roman"/>
          <w:sz w:val="24"/>
        </w:rPr>
        <w:t>Композитороцентристский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Исполнительский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Аудиторный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3. Кто из перечисленных музыковедов является автором монументальной концепции музыкально-исторического 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В.Ф. Одоевский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Б.Л. Яворский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Б.В. Асафьев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С.И. Танеев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Н.А. Римский-Корсаков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4. Какое направление в музыкознании исследует жанр и стиль как музыкально-исторические категории?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Теоретическое музыкознание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Методология исторического анализа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Грамматические теории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Музыкальная семантика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Социология музыки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5. Какие из следующих методов относятся к методологии исторического музыкознания?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Синхронический и диахронический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Грамматический и семантический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Контекстный и мифолого-символический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Все вышеперечисленные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Только A и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6. Какой из перечисленных исследователей занимался психологией музыкального восприятия?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Э. Курт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В. </w:t>
      </w:r>
      <w:proofErr w:type="spellStart"/>
      <w:r w:rsidRPr="00F132C0">
        <w:rPr>
          <w:rFonts w:ascii="Times New Roman" w:hAnsi="Times New Roman"/>
          <w:sz w:val="24"/>
        </w:rPr>
        <w:t>Медушевский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Л. </w:t>
      </w:r>
      <w:proofErr w:type="spellStart"/>
      <w:r w:rsidRPr="00F132C0">
        <w:rPr>
          <w:rFonts w:ascii="Times New Roman" w:hAnsi="Times New Roman"/>
          <w:sz w:val="24"/>
        </w:rPr>
        <w:t>Мазель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С. Скребков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lastRenderedPageBreak/>
        <w:t xml:space="preserve">   - E) Н. </w:t>
      </w:r>
      <w:proofErr w:type="spellStart"/>
      <w:r w:rsidRPr="00F132C0">
        <w:rPr>
          <w:rFonts w:ascii="Times New Roman" w:hAnsi="Times New Roman"/>
          <w:sz w:val="24"/>
        </w:rPr>
        <w:t>Гуляницкая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7. Что из перечисленного не является предметом исследования грамматических теорий?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Мелодия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Форма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Социальные аспекты музыки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Гармония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</w:t>
      </w:r>
      <w:proofErr w:type="gramStart"/>
      <w:r w:rsidRPr="00F132C0">
        <w:rPr>
          <w:rFonts w:ascii="Times New Roman" w:hAnsi="Times New Roman"/>
          <w:sz w:val="24"/>
        </w:rPr>
        <w:t>Метро-ритм</w:t>
      </w:r>
      <w:proofErr w:type="gram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8. Какой из подходов изучает взаимодействие музыкального и внемузыкального?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Структурный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Контекстный метод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Грамматический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Семантический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Драматургический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9. Какой из следующих аспектов не относится к теоретическим дисциплинам в музыкальных учебных заведениях?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Полифония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Социология музыки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Теория гармонии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Теория формы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Теория композиции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10. Какой термин используется для обозначения единого разветвленного музыковедческого 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A) Музыковедение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B) </w:t>
      </w:r>
      <w:proofErr w:type="spellStart"/>
      <w:r w:rsidRPr="00F132C0">
        <w:rPr>
          <w:rFonts w:ascii="Times New Roman" w:hAnsi="Times New Roman"/>
          <w:sz w:val="24"/>
        </w:rPr>
        <w:t>Музыкология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C) Музыкальная семантика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D) Музыкальная психология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E) Музыкальная критика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Часть 2: Вопросы с развернутым ответом (5 вопросов)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11. Опишите основные принципы методологии музыкознания и их значение для изучения музыкальной культуры.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12. Какова роль </w:t>
      </w:r>
      <w:proofErr w:type="spellStart"/>
      <w:r w:rsidRPr="00F132C0">
        <w:rPr>
          <w:rFonts w:ascii="Times New Roman" w:hAnsi="Times New Roman"/>
          <w:sz w:val="24"/>
        </w:rPr>
        <w:t>композитороцентристской</w:t>
      </w:r>
      <w:proofErr w:type="spellEnd"/>
      <w:r w:rsidRPr="00F132C0">
        <w:rPr>
          <w:rFonts w:ascii="Times New Roman" w:hAnsi="Times New Roman"/>
          <w:sz w:val="24"/>
        </w:rPr>
        <w:t xml:space="preserve"> концепции в развитии теоретического музыкознания?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13. Объясните, как синхронический и диахронический подходы могут быть применены в историческом анализе музыкального искусства.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14. Каковы основные аспекты грамматических теорий в музыкознании, и как они влияют на восприятие музыки слушателями?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15. В чем заключается отличие контекстного метода от мифолого-символического метода в историческом музыкознании?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Часть 3: Вопросы с вариантом дополнения (5 вопросов)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lastRenderedPageBreak/>
        <w:t>16. Методология исторического анализа изучает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17. Важнейшими фигурами отечественного музыкально-исторического знания в XIX веке являются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18. Семантика в музыкознании рассматривает ____________ как объект теоретического музыкознания.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19. Жанр и стиль являются ключевыми категориями в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20. Современные инновационные подходы в </w:t>
      </w:r>
      <w:proofErr w:type="spellStart"/>
      <w:r w:rsidRPr="00F132C0">
        <w:rPr>
          <w:rFonts w:ascii="Times New Roman" w:hAnsi="Times New Roman"/>
          <w:sz w:val="24"/>
        </w:rPr>
        <w:t>музыкологии</w:t>
      </w:r>
      <w:proofErr w:type="spellEnd"/>
      <w:r w:rsidRPr="00F132C0">
        <w:rPr>
          <w:rFonts w:ascii="Times New Roman" w:hAnsi="Times New Roman"/>
          <w:sz w:val="24"/>
        </w:rPr>
        <w:t xml:space="preserve"> подчеркивают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---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132C0">
        <w:rPr>
          <w:rFonts w:ascii="Times New Roman" w:hAnsi="Times New Roman"/>
          <w:sz w:val="24"/>
        </w:rPr>
        <w:t xml:space="preserve"> </w:t>
      </w:r>
      <w:r w:rsidRPr="00F132C0">
        <w:rPr>
          <w:rFonts w:ascii="Times New Roman" w:hAnsi="Times New Roman"/>
          <w:b/>
          <w:sz w:val="24"/>
        </w:rPr>
        <w:t>Правильные ответы: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2.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3.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4.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5. D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6. A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7.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8.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9.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10. B</w:t>
      </w: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</w:p>
    <w:p w:rsidR="00221C4C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  <w:r w:rsidRPr="00F132C0">
        <w:rPr>
          <w:rFonts w:ascii="Times New Roman" w:hAnsi="Times New Roman"/>
          <w:i/>
          <w:sz w:val="24"/>
        </w:rPr>
        <w:t>Часть 2 и 3: Оценка развернутых ответов и дополнений будет проводиться на основе критериев, установленных преподавателем</w:t>
      </w: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Pr="00F132C0" w:rsidRDefault="00F132C0" w:rsidP="00F132C0">
      <w:pPr>
        <w:pStyle w:val="a6"/>
        <w:numPr>
          <w:ilvl w:val="1"/>
          <w:numId w:val="1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132C0">
        <w:rPr>
          <w:rFonts w:ascii="Times New Roman" w:hAnsi="Times New Roman"/>
          <w:b/>
          <w:sz w:val="24"/>
          <w:szCs w:val="24"/>
        </w:rPr>
        <w:t>ВОПРОСЫ К ЗАЧЕТУ</w:t>
      </w:r>
      <w:r w:rsidRPr="00F132C0">
        <w:rPr>
          <w:rFonts w:ascii="Times New Roman" w:hAnsi="Times New Roman"/>
          <w:b/>
          <w:caps/>
          <w:sz w:val="24"/>
          <w:szCs w:val="24"/>
        </w:rPr>
        <w:t xml:space="preserve"> С ОЦЕНКОЙ </w:t>
      </w:r>
    </w:p>
    <w:p w:rsidR="00F132C0" w:rsidRDefault="00F132C0" w:rsidP="00F132C0">
      <w:pPr>
        <w:pStyle w:val="a6"/>
        <w:suppressAutoHyphens/>
        <w:autoSpaceDE w:val="0"/>
        <w:spacing w:line="280" w:lineRule="exact"/>
        <w:ind w:left="1440" w:right="-285"/>
        <w:rPr>
          <w:rFonts w:ascii="Times New Roman" w:hAnsi="Times New Roman"/>
          <w:b/>
          <w:caps/>
          <w:sz w:val="24"/>
        </w:rPr>
      </w:pPr>
    </w:p>
    <w:p w:rsidR="00F132C0" w:rsidRPr="00C601C5" w:rsidRDefault="00F132C0" w:rsidP="00F132C0">
      <w:pPr>
        <w:pStyle w:val="a6"/>
        <w:suppressAutoHyphens/>
        <w:autoSpaceDE w:val="0"/>
        <w:spacing w:line="280" w:lineRule="exact"/>
        <w:ind w:left="426" w:right="-285"/>
        <w:rPr>
          <w:rFonts w:ascii="Times New Roman" w:hAnsi="Times New Roman"/>
          <w:b/>
          <w:caps/>
          <w:sz w:val="24"/>
        </w:rPr>
      </w:pP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По каким принципам формируется структура музыкознания?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Чем определяется специфика исторического мышления?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Как оценивают историческое музыкальное явление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Конен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</w:t>
      </w:r>
      <w:r>
        <w:rPr>
          <w:rFonts w:ascii="Times New Roman" w:hAnsi="Times New Roman"/>
          <w:sz w:val="24"/>
          <w:szCs w:val="24"/>
        </w:rPr>
        <w:t>Черкашина?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п</w:t>
      </w:r>
      <w:r w:rsidRPr="00C601C5">
        <w:rPr>
          <w:rFonts w:ascii="Times New Roman" w:hAnsi="Times New Roman"/>
          <w:sz w:val="24"/>
          <w:szCs w:val="24"/>
        </w:rPr>
        <w:t>одход Л. Кириллиной</w:t>
      </w:r>
      <w:r>
        <w:rPr>
          <w:rFonts w:ascii="Times New Roman" w:hAnsi="Times New Roman"/>
          <w:sz w:val="24"/>
          <w:szCs w:val="24"/>
        </w:rPr>
        <w:t xml:space="preserve"> к оценке исторического музыкального явления?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Концепция музыкального жанра и стиля в трудах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Концепция музыкального жанра и стиля в трудах Е. 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Рассмотрите на </w:t>
      </w:r>
      <w:r w:rsidRPr="00C601C5">
        <w:rPr>
          <w:rFonts w:ascii="Times New Roman" w:hAnsi="Times New Roman"/>
          <w:sz w:val="24"/>
          <w:szCs w:val="24"/>
        </w:rPr>
        <w:t xml:space="preserve">конкретных музыкальных произведениях </w:t>
      </w:r>
      <w:r>
        <w:rPr>
          <w:rFonts w:ascii="Times New Roman" w:hAnsi="Times New Roman"/>
          <w:sz w:val="24"/>
          <w:szCs w:val="24"/>
        </w:rPr>
        <w:t>у</w:t>
      </w:r>
      <w:r w:rsidRPr="00C601C5">
        <w:rPr>
          <w:rFonts w:ascii="Times New Roman" w:hAnsi="Times New Roman"/>
          <w:sz w:val="24"/>
          <w:szCs w:val="24"/>
        </w:rPr>
        <w:t>ровни музыкально-</w:t>
      </w:r>
      <w:r>
        <w:rPr>
          <w:rFonts w:ascii="Times New Roman" w:hAnsi="Times New Roman"/>
          <w:sz w:val="24"/>
          <w:szCs w:val="24"/>
        </w:rPr>
        <w:t>исторического анализа.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Расскажите о  методе историко-</w:t>
      </w:r>
      <w:proofErr w:type="spellStart"/>
      <w:r w:rsidRPr="00C601C5">
        <w:rPr>
          <w:rFonts w:ascii="Times New Roman" w:hAnsi="Times New Roman"/>
          <w:sz w:val="24"/>
          <w:szCs w:val="24"/>
        </w:rPr>
        <w:t>культуротворческого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подхода А.В. Михайлова.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чем видит психологические основания гармонии Э. Курт?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Какие виды опыта по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Назайкинскому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необходимы человеку для распознавания музыкального смысла?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lastRenderedPageBreak/>
        <w:t>В чем сходство речевой и музыкальной интонаций?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труды</w:t>
      </w:r>
      <w:r w:rsidRPr="00C601C5">
        <w:rPr>
          <w:rFonts w:ascii="Times New Roman" w:hAnsi="Times New Roman"/>
          <w:sz w:val="24"/>
          <w:szCs w:val="24"/>
        </w:rPr>
        <w:t xml:space="preserve"> В.Ф. Одоевского, А.Н. Серова, В.В. Стасова.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Назовите основные музыковедческие и теоретические работы С.И. Танеева, Н.А. Римского-Корсакова.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чём состоит концепция трудов Б.Л. Яворского</w:t>
      </w:r>
      <w:r>
        <w:rPr>
          <w:rFonts w:ascii="Times New Roman" w:hAnsi="Times New Roman"/>
          <w:sz w:val="24"/>
          <w:szCs w:val="24"/>
        </w:rPr>
        <w:t>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Объясните музыкально-историческую концепцию Б.В. Асафьева.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Определение семантики Асафьевым.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Определение М. </w:t>
      </w:r>
      <w:proofErr w:type="spellStart"/>
      <w:r w:rsidRPr="00C601C5">
        <w:rPr>
          <w:rFonts w:ascii="Times New Roman" w:hAnsi="Times New Roman"/>
          <w:sz w:val="24"/>
          <w:szCs w:val="24"/>
        </w:rPr>
        <w:t>Старчеус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основ ладовых представлений для понимания смысла в музыке.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Интонационные архетипы у Д. </w:t>
      </w:r>
      <w:proofErr w:type="spellStart"/>
      <w:r w:rsidRPr="00C601C5">
        <w:rPr>
          <w:rFonts w:ascii="Times New Roman" w:hAnsi="Times New Roman"/>
          <w:sz w:val="24"/>
          <w:szCs w:val="24"/>
        </w:rPr>
        <w:t>Кирнарской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Психофизиологические основания выразительного смысла средств 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Мазеля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Семантика синтаксиса В. 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Музыкальная лексика и </w:t>
      </w:r>
      <w:proofErr w:type="spellStart"/>
      <w:r w:rsidRPr="00C601C5">
        <w:rPr>
          <w:rFonts w:ascii="Times New Roman" w:hAnsi="Times New Roman"/>
          <w:sz w:val="24"/>
          <w:szCs w:val="24"/>
        </w:rPr>
        <w:t>интертекстуальные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связи у М. </w:t>
      </w:r>
      <w:proofErr w:type="spellStart"/>
      <w:r w:rsidRPr="00C601C5">
        <w:rPr>
          <w:rFonts w:ascii="Times New Roman" w:hAnsi="Times New Roman"/>
          <w:sz w:val="24"/>
          <w:szCs w:val="24"/>
        </w:rPr>
        <w:t>Арановского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Мигрирующие формулы в мон</w:t>
      </w:r>
      <w:r>
        <w:rPr>
          <w:rFonts w:ascii="Times New Roman" w:hAnsi="Times New Roman"/>
          <w:sz w:val="24"/>
          <w:szCs w:val="24"/>
        </w:rPr>
        <w:t>ографии и пособии по анализу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Шаймухаметовой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Семантические формулы в вокальной музыке барокко.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Семантические фигуры любовных признаний в музыке романтизма.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концепции жанра В. </w:t>
      </w:r>
      <w:proofErr w:type="spellStart"/>
      <w:r w:rsidRPr="00C601C5">
        <w:rPr>
          <w:rFonts w:ascii="Times New Roman" w:hAnsi="Times New Roman"/>
          <w:sz w:val="24"/>
          <w:szCs w:val="24"/>
        </w:rPr>
        <w:t>Цуккермана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концепции музыкального стиля С. </w:t>
      </w:r>
      <w:proofErr w:type="spellStart"/>
      <w:r w:rsidRPr="00C601C5">
        <w:rPr>
          <w:rFonts w:ascii="Times New Roman" w:hAnsi="Times New Roman"/>
          <w:sz w:val="24"/>
          <w:szCs w:val="24"/>
        </w:rPr>
        <w:t>Скребкова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Михайлова.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Традиционалистская ориентация исследований Л. Кириллиной.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C601C5">
        <w:rPr>
          <w:rFonts w:ascii="Times New Roman" w:hAnsi="Times New Roman"/>
          <w:sz w:val="24"/>
          <w:szCs w:val="24"/>
        </w:rPr>
        <w:t>дискриптивный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анализ?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Как производится целостный анализ?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Назовите параметры структурного анализа.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Что такое семантический анализ?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Назовите основные тенденции современной науки о музыке.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Объясните термин Н. </w:t>
      </w:r>
      <w:proofErr w:type="spellStart"/>
      <w:r w:rsidRPr="00C601C5">
        <w:rPr>
          <w:rFonts w:ascii="Times New Roman" w:hAnsi="Times New Roman"/>
          <w:sz w:val="24"/>
          <w:szCs w:val="24"/>
        </w:rPr>
        <w:t>Гуляницкой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601C5">
        <w:rPr>
          <w:rFonts w:ascii="Times New Roman" w:hAnsi="Times New Roman"/>
          <w:sz w:val="24"/>
          <w:szCs w:val="24"/>
        </w:rPr>
        <w:t>музыкология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».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принципы контекстного метода.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Понятие музыкальной концепции. </w:t>
      </w:r>
    </w:p>
    <w:p w:rsidR="00F132C0" w:rsidRP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6E693B" w:rsidRPr="00C601C5" w:rsidRDefault="00F132C0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E693B" w:rsidRPr="00C601C5">
        <w:rPr>
          <w:rFonts w:ascii="Times New Roman" w:hAnsi="Times New Roman"/>
          <w:b/>
          <w:sz w:val="24"/>
          <w:szCs w:val="24"/>
        </w:rPr>
        <w:t>. МЕТОДЫ ОБУЧЕНИЯ</w:t>
      </w:r>
    </w:p>
    <w:p w:rsidR="006E693B" w:rsidRDefault="006E693B" w:rsidP="00C601C5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 xml:space="preserve">Изучение дисциплины осуществляется студентами в ходе прослушивания лекций, </w:t>
      </w:r>
      <w:r>
        <w:rPr>
          <w:rFonts w:ascii="Times New Roman" w:hAnsi="Times New Roman"/>
          <w:sz w:val="24"/>
        </w:rPr>
        <w:t xml:space="preserve">семинарских занятий, </w:t>
      </w:r>
      <w:r w:rsidRPr="00C601C5">
        <w:rPr>
          <w:rFonts w:ascii="Times New Roman" w:hAnsi="Times New Roman"/>
          <w:sz w:val="24"/>
        </w:rPr>
        <w:t>выполнения практических заданий, изучения нотного материала, а также посредством самостоятельной работы.</w:t>
      </w:r>
    </w:p>
    <w:p w:rsidR="00F132C0" w:rsidRPr="0039493C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 xml:space="preserve">- методы IT – использование </w:t>
      </w:r>
      <w:proofErr w:type="spellStart"/>
      <w:r w:rsidRPr="0039493C">
        <w:rPr>
          <w:rFonts w:ascii="Times New Roman" w:hAnsi="Times New Roman"/>
          <w:sz w:val="24"/>
        </w:rPr>
        <w:t>Internet</w:t>
      </w:r>
      <w:proofErr w:type="spellEnd"/>
      <w:r w:rsidRPr="0039493C">
        <w:rPr>
          <w:rFonts w:ascii="Times New Roman" w:hAnsi="Times New Roman"/>
          <w:sz w:val="24"/>
        </w:rPr>
        <w:t xml:space="preserve">-ресурсов для расширения информационного поля и получения профессиональной информации; </w:t>
      </w:r>
    </w:p>
    <w:p w:rsidR="00F132C0" w:rsidRPr="0039493C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междисциплинарное обучение – обучение с использованием знаний из различных областей</w:t>
      </w:r>
      <w:r>
        <w:rPr>
          <w:rFonts w:ascii="Times New Roman" w:hAnsi="Times New Roman"/>
          <w:sz w:val="24"/>
        </w:rPr>
        <w:t xml:space="preserve"> </w:t>
      </w:r>
      <w:r w:rsidRPr="003949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дисциплин</w:t>
      </w:r>
      <w:r w:rsidRPr="0039493C">
        <w:rPr>
          <w:rFonts w:ascii="Times New Roman" w:hAnsi="Times New Roman"/>
          <w:sz w:val="24"/>
        </w:rPr>
        <w:t>, реализуемых в контексте конкретной задачи;</w:t>
      </w:r>
    </w:p>
    <w:p w:rsidR="00F132C0" w:rsidRPr="0039493C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F132C0" w:rsidRPr="00C601C5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</w:t>
      </w:r>
    </w:p>
    <w:p w:rsidR="006E693B" w:rsidRPr="00C601C5" w:rsidRDefault="006E693B" w:rsidP="00C6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1C5">
        <w:rPr>
          <w:rFonts w:ascii="Times New Roman" w:hAnsi="Times New Roman"/>
          <w:color w:val="000000"/>
          <w:sz w:val="24"/>
          <w:szCs w:val="24"/>
        </w:rPr>
        <w:t xml:space="preserve">Семинарские </w:t>
      </w:r>
      <w:r>
        <w:rPr>
          <w:rFonts w:ascii="Times New Roman" w:hAnsi="Times New Roman"/>
          <w:color w:val="000000"/>
          <w:sz w:val="24"/>
          <w:szCs w:val="24"/>
        </w:rPr>
        <w:t>занятия</w:t>
      </w:r>
      <w:r w:rsidRPr="00C601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проходят</w:t>
      </w:r>
      <w:r w:rsidRPr="00C601C5">
        <w:rPr>
          <w:rFonts w:ascii="Times New Roman" w:hAnsi="Times New Roman"/>
          <w:color w:val="000000"/>
          <w:sz w:val="24"/>
          <w:szCs w:val="24"/>
        </w:rPr>
        <w:t xml:space="preserve"> в различных диалогических  формах – дискуссий,  анализа  музыкальных  произведений,  выполнения творческих заданий, психологических и  иных тренингов,  обсуждения результатов студенческих  работ  </w:t>
      </w:r>
      <w:r>
        <w:rPr>
          <w:rFonts w:ascii="Times New Roman" w:hAnsi="Times New Roman"/>
          <w:color w:val="000000"/>
          <w:sz w:val="24"/>
          <w:szCs w:val="24"/>
        </w:rPr>
        <w:t xml:space="preserve">(рефератов, творческих работ и </w:t>
      </w:r>
      <w:r w:rsidRPr="00C601C5">
        <w:rPr>
          <w:rFonts w:ascii="Times New Roman" w:hAnsi="Times New Roman"/>
          <w:color w:val="000000"/>
          <w:sz w:val="24"/>
          <w:szCs w:val="24"/>
        </w:rPr>
        <w:t xml:space="preserve">т.д.), вузовских конференций. </w:t>
      </w:r>
    </w:p>
    <w:p w:rsidR="006E693B" w:rsidRPr="00C601C5" w:rsidRDefault="006E693B" w:rsidP="00C60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601C5">
        <w:rPr>
          <w:rFonts w:ascii="Times New Roman" w:hAnsi="Times New Roman"/>
          <w:sz w:val="24"/>
          <w:szCs w:val="24"/>
        </w:rPr>
        <w:t>амостоятельная работа пред</w:t>
      </w:r>
      <w:r>
        <w:rPr>
          <w:rFonts w:ascii="Times New Roman" w:hAnsi="Times New Roman"/>
          <w:sz w:val="24"/>
          <w:szCs w:val="24"/>
        </w:rPr>
        <w:t>ставляет собой</w:t>
      </w:r>
      <w:r w:rsidRPr="00C601C5">
        <w:rPr>
          <w:rFonts w:ascii="Times New Roman" w:hAnsi="Times New Roman"/>
          <w:sz w:val="24"/>
          <w:szCs w:val="24"/>
        </w:rPr>
        <w:t xml:space="preserve"> подготовку с</w:t>
      </w:r>
      <w:r>
        <w:rPr>
          <w:rFonts w:ascii="Times New Roman" w:hAnsi="Times New Roman"/>
          <w:sz w:val="24"/>
          <w:szCs w:val="24"/>
        </w:rPr>
        <w:t xml:space="preserve">тудентов к устным выступлениям </w:t>
      </w:r>
      <w:r w:rsidRPr="00C601C5">
        <w:rPr>
          <w:rFonts w:ascii="Times New Roman" w:hAnsi="Times New Roman"/>
          <w:sz w:val="24"/>
          <w:szCs w:val="24"/>
        </w:rPr>
        <w:t xml:space="preserve">на семинаре. Желательно вынесение докладов на студенческую конференцию. Частично (по выбору студентов) устные выступления можно заменить </w:t>
      </w:r>
      <w:r w:rsidRPr="00C601C5">
        <w:rPr>
          <w:rFonts w:ascii="Times New Roman" w:hAnsi="Times New Roman"/>
          <w:sz w:val="24"/>
          <w:szCs w:val="24"/>
        </w:rPr>
        <w:lastRenderedPageBreak/>
        <w:t>письменными эскизами и письмен</w:t>
      </w:r>
      <w:r>
        <w:rPr>
          <w:rFonts w:ascii="Times New Roman" w:hAnsi="Times New Roman"/>
          <w:sz w:val="24"/>
          <w:szCs w:val="24"/>
        </w:rPr>
        <w:t xml:space="preserve">ным реферированием литературы. </w:t>
      </w:r>
      <w:r w:rsidRPr="00C601C5">
        <w:rPr>
          <w:rFonts w:ascii="Times New Roman" w:hAnsi="Times New Roman"/>
          <w:sz w:val="24"/>
          <w:szCs w:val="24"/>
        </w:rPr>
        <w:t>Факультативно возможно выступление на семинаре в форме электронной презентации.</w:t>
      </w:r>
    </w:p>
    <w:p w:rsidR="006E693B" w:rsidRPr="00C601C5" w:rsidRDefault="006E693B" w:rsidP="00C601C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 xml:space="preserve">В рамках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</w:t>
      </w:r>
    </w:p>
    <w:p w:rsidR="006E693B" w:rsidRDefault="006E693B" w:rsidP="002D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E693B" w:rsidRPr="00C601C5" w:rsidRDefault="00F554A0" w:rsidP="002D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  <w:r w:rsidR="00F132C0">
        <w:rPr>
          <w:rFonts w:ascii="Times New Roman" w:hAnsi="Times New Roman"/>
          <w:b/>
          <w:caps/>
          <w:sz w:val="24"/>
        </w:rPr>
        <w:lastRenderedPageBreak/>
        <w:t>10</w:t>
      </w:r>
      <w:r w:rsidR="006E693B" w:rsidRPr="00C601C5">
        <w:rPr>
          <w:rFonts w:ascii="Times New Roman" w:hAnsi="Times New Roman"/>
          <w:b/>
          <w:caps/>
          <w:sz w:val="24"/>
        </w:rPr>
        <w:t>. Критерии оценивания знаний студентов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7920"/>
      </w:tblGrid>
      <w:tr w:rsidR="00F132C0" w:rsidRPr="00BF251C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Оценка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b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b/>
                <w:spacing w:val="-4"/>
                <w:sz w:val="24"/>
              </w:rPr>
              <w:t>Критерии оценивания тестовых заданий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отлично (5)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85-100% вопросов.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хорошо (4)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84-55% вопросов.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удовлетворительно (3)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54-30% вопросов.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неудовлетворительно (2)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0-29% вопросов.</w:t>
            </w:r>
          </w:p>
        </w:tc>
      </w:tr>
      <w:tr w:rsidR="006E693B" w:rsidRPr="009737F5" w:rsidTr="009F4F7D">
        <w:tc>
          <w:tcPr>
            <w:tcW w:w="1440" w:type="dxa"/>
          </w:tcPr>
          <w:p w:rsidR="006E693B" w:rsidRPr="009737F5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Оценка</w:t>
            </w:r>
          </w:p>
        </w:tc>
        <w:tc>
          <w:tcPr>
            <w:tcW w:w="7920" w:type="dxa"/>
          </w:tcPr>
          <w:p w:rsidR="006E693B" w:rsidRPr="00F132C0" w:rsidRDefault="006A5554" w:rsidP="00EE7AB7">
            <w:pPr>
              <w:jc w:val="center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Критерии оценивания на зачете</w:t>
            </w:r>
          </w:p>
        </w:tc>
      </w:tr>
      <w:tr w:rsidR="006E693B" w:rsidRPr="009737F5" w:rsidTr="009F4F7D">
        <w:trPr>
          <w:trHeight w:val="699"/>
        </w:trPr>
        <w:tc>
          <w:tcPr>
            <w:tcW w:w="1440" w:type="dxa"/>
          </w:tcPr>
          <w:p w:rsidR="006E693B" w:rsidRPr="009737F5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Отлично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(5)</w:t>
            </w:r>
          </w:p>
        </w:tc>
        <w:tc>
          <w:tcPr>
            <w:tcW w:w="7920" w:type="dxa"/>
          </w:tcPr>
          <w:p w:rsidR="006E693B" w:rsidRPr="009737F5" w:rsidRDefault="006E693B" w:rsidP="00C60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z w:val="24"/>
              </w:rPr>
              <w:t xml:space="preserve">Студент  проявляет глубокие знания по курсу, осознает важность теоретических знаний в его профессиональной подготовке; обнаруживает способность использовать свои знания при анализе музыкальных произведений. </w:t>
            </w:r>
          </w:p>
        </w:tc>
      </w:tr>
      <w:tr w:rsidR="006E693B" w:rsidRPr="009737F5" w:rsidTr="009F4F7D">
        <w:trPr>
          <w:trHeight w:val="561"/>
        </w:trPr>
        <w:tc>
          <w:tcPr>
            <w:tcW w:w="1440" w:type="dxa"/>
          </w:tcPr>
          <w:p w:rsidR="00F554A0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Хорошо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:rsidR="006E693B" w:rsidRPr="009737F5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(4)</w:t>
            </w:r>
          </w:p>
        </w:tc>
        <w:tc>
          <w:tcPr>
            <w:tcW w:w="7920" w:type="dxa"/>
          </w:tcPr>
          <w:p w:rsidR="006E693B" w:rsidRPr="003E33E6" w:rsidRDefault="006E693B" w:rsidP="00EE7AB7">
            <w:pPr>
              <w:pStyle w:val="Default"/>
              <w:suppressAutoHyphens/>
              <w:ind w:left="34"/>
              <w:jc w:val="both"/>
              <w:rPr>
                <w:spacing w:val="-4"/>
              </w:rPr>
            </w:pPr>
            <w:r w:rsidRPr="003E33E6">
              <w:rPr>
                <w:color w:val="auto"/>
              </w:rPr>
              <w:t>Студент проявляет 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показывает достаточный уровень овлад</w:t>
            </w:r>
            <w:r>
              <w:rPr>
                <w:color w:val="auto"/>
              </w:rPr>
              <w:t>ения методами научного познания.</w:t>
            </w:r>
            <w:r w:rsidRPr="003E33E6">
              <w:rPr>
                <w:color w:val="auto"/>
              </w:rPr>
              <w:t xml:space="preserve"> </w:t>
            </w:r>
          </w:p>
        </w:tc>
      </w:tr>
      <w:tr w:rsidR="006E693B" w:rsidRPr="009737F5" w:rsidTr="009F4F7D">
        <w:trPr>
          <w:trHeight w:val="272"/>
        </w:trPr>
        <w:tc>
          <w:tcPr>
            <w:tcW w:w="1440" w:type="dxa"/>
          </w:tcPr>
          <w:p w:rsidR="00F554A0" w:rsidRDefault="006E693B" w:rsidP="00C601C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Удовлетворительно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:rsidR="006E693B" w:rsidRPr="009737F5" w:rsidRDefault="006E693B" w:rsidP="00C601C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(3)</w:t>
            </w:r>
          </w:p>
        </w:tc>
        <w:tc>
          <w:tcPr>
            <w:tcW w:w="7920" w:type="dxa"/>
          </w:tcPr>
          <w:p w:rsidR="006E693B" w:rsidRPr="003E33E6" w:rsidRDefault="006E693B" w:rsidP="00C601C5">
            <w:pPr>
              <w:pStyle w:val="Default"/>
              <w:jc w:val="both"/>
              <w:rPr>
                <w:spacing w:val="-4"/>
              </w:rPr>
            </w:pPr>
            <w:r w:rsidRPr="003E33E6">
              <w:rPr>
                <w:color w:val="auto"/>
              </w:rPr>
              <w:t xml:space="preserve">Студент проявляет теоретические знания из предлагаемых вопросов на уровне репродуктивного воспроизведения, </w:t>
            </w:r>
            <w:r>
              <w:rPr>
                <w:color w:val="auto"/>
              </w:rPr>
              <w:t xml:space="preserve">частично </w:t>
            </w:r>
            <w:r w:rsidRPr="003E33E6">
              <w:rPr>
                <w:color w:val="auto"/>
              </w:rPr>
              <w:t>может использовать знания при</w:t>
            </w:r>
            <w:r>
              <w:rPr>
                <w:color w:val="auto"/>
              </w:rPr>
              <w:t xml:space="preserve"> решении профессиональных задач.</w:t>
            </w:r>
            <w:r w:rsidRPr="003E33E6">
              <w:rPr>
                <w:color w:val="auto"/>
              </w:rPr>
              <w:t xml:space="preserve"> </w:t>
            </w:r>
          </w:p>
        </w:tc>
      </w:tr>
      <w:tr w:rsidR="006E693B" w:rsidRPr="009737F5" w:rsidTr="009F4F7D">
        <w:tc>
          <w:tcPr>
            <w:tcW w:w="1440" w:type="dxa"/>
          </w:tcPr>
          <w:p w:rsidR="006E693B" w:rsidRPr="009737F5" w:rsidRDefault="006E693B" w:rsidP="00C601C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Неудовлетворительно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(2)</w:t>
            </w:r>
          </w:p>
        </w:tc>
        <w:tc>
          <w:tcPr>
            <w:tcW w:w="7920" w:type="dxa"/>
          </w:tcPr>
          <w:p w:rsidR="006E693B" w:rsidRPr="00D4505E" w:rsidRDefault="006E693B" w:rsidP="00EE7AB7">
            <w:pPr>
              <w:pStyle w:val="Default"/>
              <w:ind w:left="34"/>
              <w:jc w:val="both"/>
              <w:rPr>
                <w:spacing w:val="-4"/>
              </w:rPr>
            </w:pPr>
            <w:r w:rsidRPr="003E33E6">
              <w:t>Студент проявляет поверхностные знания по теории, допускает ошибки в определении понятий, испытывает трудности в практическом применении знаний</w:t>
            </w:r>
            <w:r>
              <w:t>.</w:t>
            </w:r>
          </w:p>
        </w:tc>
      </w:tr>
    </w:tbl>
    <w:p w:rsidR="006E693B" w:rsidRDefault="006E693B" w:rsidP="00C601C5">
      <w:pPr>
        <w:tabs>
          <w:tab w:val="left" w:pos="284"/>
          <w:tab w:val="left" w:pos="567"/>
        </w:tabs>
        <w:spacing w:after="0" w:line="240" w:lineRule="auto"/>
        <w:jc w:val="center"/>
        <w:rPr>
          <w:b/>
          <w:sz w:val="24"/>
        </w:rPr>
      </w:pPr>
    </w:p>
    <w:p w:rsidR="006E693B" w:rsidRPr="00C601C5" w:rsidRDefault="006E693B" w:rsidP="009F4F7D">
      <w:pPr>
        <w:tabs>
          <w:tab w:val="left" w:pos="284"/>
          <w:tab w:val="left" w:pos="567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</w:pPr>
      <w:r>
        <w:rPr>
          <w:b/>
          <w:sz w:val="24"/>
        </w:rPr>
        <w:br w:type="page"/>
      </w:r>
      <w:r w:rsidRPr="00C601C5"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  <w:lastRenderedPageBreak/>
        <w:t>10. МЕТОДИЧЕСКОЕ ОБЕСПЕЧЕНИЕ.</w:t>
      </w:r>
    </w:p>
    <w:p w:rsidR="006E693B" w:rsidRPr="00C601C5" w:rsidRDefault="006E693B" w:rsidP="009F4F7D">
      <w:pPr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</w:pPr>
      <w:r w:rsidRPr="00C601C5"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6E693B" w:rsidRPr="00C601C5" w:rsidRDefault="006E693B" w:rsidP="009F4F7D">
      <w:pPr>
        <w:spacing w:after="0" w:line="240" w:lineRule="auto"/>
        <w:ind w:left="1080" w:hanging="360"/>
        <w:jc w:val="both"/>
        <w:rPr>
          <w:rFonts w:ascii="Times New Roman" w:hAnsi="Times New Roman"/>
          <w:bCs/>
          <w:color w:val="1B1B1B"/>
          <w:sz w:val="24"/>
          <w:shd w:val="clear" w:color="auto" w:fill="FFFFFF"/>
        </w:rPr>
      </w:pPr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73" w:history="1">
        <w:r w:rsidR="006E693B" w:rsidRPr="00C601C5">
          <w:rPr>
            <w:rStyle w:val="a8"/>
            <w:rFonts w:ascii="Times New Roman" w:hAnsi="Times New Roman"/>
            <w:bCs/>
            <w:sz w:val="24"/>
            <w:szCs w:val="24"/>
          </w:rPr>
          <w:t>Асафьев Б. В. О симфонической и камерной музыке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 : пояснения и приложения к программам симфонических и камерных концертов / Б. Асафьев. — Л. : Музыка, 1981. — 216 с</w:t>
        </w:r>
      </w:hyperlink>
      <w:r w:rsidR="006E693B" w:rsidRPr="00C601C5">
        <w:rPr>
          <w:rFonts w:ascii="Times New Roman" w:hAnsi="Times New Roman"/>
          <w:sz w:val="24"/>
          <w:szCs w:val="24"/>
        </w:rPr>
        <w:t>.</w:t>
      </w:r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4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Бычков В. В.  Русская средневековая эстетика XI - XVII века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/ В. В. Бычков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2-е изд.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Мысль, 1995. — 621 с</w:t>
        </w:r>
      </w:hyperlink>
      <w:r w:rsidR="006E693B" w:rsidRPr="00C601C5">
        <w:rPr>
          <w:rStyle w:val="a8"/>
          <w:rFonts w:ascii="Times New Roman" w:hAnsi="Times New Roman"/>
          <w:sz w:val="24"/>
          <w:szCs w:val="24"/>
        </w:rPr>
        <w:t>.</w:t>
      </w:r>
    </w:p>
    <w:p w:rsidR="006E693B" w:rsidRPr="00C601C5" w:rsidRDefault="006E693B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r w:rsidRPr="00C601C5">
        <w:rPr>
          <w:rStyle w:val="a8"/>
          <w:rFonts w:ascii="Times New Roman" w:hAnsi="Times New Roman"/>
          <w:sz w:val="24"/>
          <w:szCs w:val="24"/>
        </w:rPr>
        <w:t xml:space="preserve">Бычков В.В. </w:t>
      </w:r>
      <w:hyperlink r:id="rId75" w:history="1">
        <w:r w:rsidRPr="00C601C5">
          <w:rPr>
            <w:rStyle w:val="a8"/>
            <w:rFonts w:ascii="Times New Roman" w:hAnsi="Times New Roman"/>
            <w:sz w:val="24"/>
            <w:szCs w:val="24"/>
          </w:rPr>
          <w:t>Трактат Августина "</w:t>
        </w:r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De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musica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>"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/ В. В. Бычков</w:t>
        </w:r>
        <w:r w:rsidRPr="00C601C5">
          <w:rPr>
            <w:rStyle w:val="a8"/>
            <w:rFonts w:ascii="Times New Roman" w:hAnsi="Times New Roman"/>
            <w:sz w:val="24"/>
            <w:szCs w:val="24"/>
          </w:rPr>
          <w:t>. — [б. м.</w:t>
        </w:r>
        <w:proofErr w:type="gramStart"/>
        <w:r w:rsidRPr="00C601C5">
          <w:rPr>
            <w:rStyle w:val="a8"/>
            <w:rFonts w:ascii="Times New Roman" w:hAnsi="Times New Roman"/>
            <w:sz w:val="24"/>
            <w:szCs w:val="24"/>
          </w:rPr>
          <w:t>] :</w:t>
        </w:r>
        <w:proofErr w:type="gramEnd"/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[б. и.]. — 55 с.</w:t>
        </w:r>
      </w:hyperlink>
    </w:p>
    <w:p w:rsidR="006E693B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6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Кириллина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Л.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 Классический стиль в музыке XVIII - начала XIX века, Ч.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3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Поэтика и стилистика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/ Л. Кириллина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Композитор, 2007. — 376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7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Конен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Д. Этюды о зарубежной музыке / В. Д.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Конен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2-е изд.,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допол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. — М. : Музыка, 1975. — 480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8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Ливанова Т.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История западно-европейской музыки до 1789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года 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Учебник. Т. 1 : По XVIII век. — 2-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е изд.,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перераб</w:t>
        </w:r>
        <w:proofErr w:type="spellEnd"/>
        <w:r w:rsidR="00A82D14">
          <w:rPr>
            <w:rStyle w:val="a8"/>
            <w:rFonts w:ascii="Times New Roman" w:hAnsi="Times New Roman"/>
            <w:sz w:val="24"/>
            <w:szCs w:val="24"/>
          </w:rPr>
          <w:t>. и доп.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Музыка, 1983. — 696 с.</w:t>
        </w:r>
      </w:hyperlink>
    </w:p>
    <w:p w:rsidR="006E693B" w:rsidRPr="009849EC" w:rsidRDefault="009849EC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EC07DE">
        <w:rPr>
          <w:rFonts w:ascii="Times New Roman" w:hAnsi="Times New Roman"/>
          <w:sz w:val="24"/>
          <w:szCs w:val="24"/>
        </w:rPr>
        <w:instrText>HYPERLINK "http://195.39.248.242:404/2017/%d0%9b%d0%b8%d0%b2%d0%bd%d0%be%d0%b2%d0%b0%20%d0%a2.%20%d0%a7.%202.pdf"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Ливанова Т. История западно-европейской музыки до 1789 </w:t>
      </w:r>
      <w:proofErr w:type="gramStart"/>
      <w:r w:rsidR="006E693B" w:rsidRPr="009849EC">
        <w:rPr>
          <w:rStyle w:val="a8"/>
          <w:rFonts w:ascii="Times New Roman" w:hAnsi="Times New Roman"/>
          <w:sz w:val="24"/>
          <w:szCs w:val="24"/>
        </w:rPr>
        <w:t>года :</w:t>
      </w:r>
      <w:proofErr w:type="gramEnd"/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Учебник. Т. </w:t>
      </w:r>
      <w:proofErr w:type="gramStart"/>
      <w:r w:rsidR="006E693B" w:rsidRPr="009849EC">
        <w:rPr>
          <w:rStyle w:val="a8"/>
          <w:rFonts w:ascii="Times New Roman" w:hAnsi="Times New Roman"/>
          <w:sz w:val="24"/>
          <w:szCs w:val="24"/>
        </w:rPr>
        <w:t>2 :</w:t>
      </w:r>
      <w:proofErr w:type="gramEnd"/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XVIII век. — 2-</w:t>
      </w:r>
      <w:r w:rsidR="00A82D14">
        <w:rPr>
          <w:rStyle w:val="a8"/>
          <w:rFonts w:ascii="Times New Roman" w:hAnsi="Times New Roman"/>
          <w:sz w:val="24"/>
          <w:szCs w:val="24"/>
        </w:rPr>
        <w:t xml:space="preserve">е изд., </w:t>
      </w:r>
      <w:proofErr w:type="spellStart"/>
      <w:r w:rsidR="00A82D14">
        <w:rPr>
          <w:rStyle w:val="a8"/>
          <w:rFonts w:ascii="Times New Roman" w:hAnsi="Times New Roman"/>
          <w:sz w:val="24"/>
          <w:szCs w:val="24"/>
        </w:rPr>
        <w:t>перераб</w:t>
      </w:r>
      <w:proofErr w:type="spellEnd"/>
      <w:r w:rsidR="00A82D14">
        <w:rPr>
          <w:rStyle w:val="a8"/>
          <w:rFonts w:ascii="Times New Roman" w:hAnsi="Times New Roman"/>
          <w:sz w:val="24"/>
          <w:szCs w:val="24"/>
        </w:rPr>
        <w:t>. и доп.</w:t>
      </w:r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— </w:t>
      </w:r>
      <w:proofErr w:type="gramStart"/>
      <w:r w:rsidR="006E693B" w:rsidRPr="009849EC">
        <w:rPr>
          <w:rStyle w:val="a8"/>
          <w:rFonts w:ascii="Times New Roman" w:hAnsi="Times New Roman"/>
          <w:sz w:val="24"/>
          <w:szCs w:val="24"/>
        </w:rPr>
        <w:t>М. :</w:t>
      </w:r>
      <w:proofErr w:type="gramEnd"/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Музыка, 1982. — 622 с.</w:t>
      </w:r>
    </w:p>
    <w:p w:rsidR="006E693B" w:rsidRPr="00C601C5" w:rsidRDefault="009849EC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hyperlink r:id="rId79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Лосев А. История эстетических категорий / А. Лосев, В. П. Шестаков.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Искусство, 1965. — 374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0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Лосев А. Эстетика Возрождения / А. Лосев. — М. : Мысль, 1982. — 623 с.</w:t>
        </w:r>
      </w:hyperlink>
    </w:p>
    <w:p w:rsidR="006E693B" w:rsidRPr="00C601C5" w:rsidRDefault="006E693B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r w:rsidRPr="00C601C5"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  <w:hyperlink r:id="rId81" w:history="1"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Мазель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Л.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Pr="00C601C5">
          <w:rPr>
            <w:rStyle w:val="a8"/>
            <w:rFonts w:ascii="Times New Roman" w:hAnsi="Times New Roman"/>
            <w:sz w:val="24"/>
            <w:szCs w:val="24"/>
          </w:rPr>
          <w:t>А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Вопросы анализа музыки / Л. А. </w:t>
        </w:r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Мазель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>. — М. : Советский композитор, 1978. — 350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2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Медушевский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 Интонационная форма музыки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В.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Медушевский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Композитор, 1993. — 262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3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Михайлов М. Стиль в музыке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М. Михайлов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Л.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Музыка, 1981. — 264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4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Назайкинский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Е.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В. Звуковой мир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музыки 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монография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Е. В.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Назайкинский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. — М. : Музыка, 1988. — 254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5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Н. Музыка как вид искусства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В. Н.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СПб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Лань, 2000. — 320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6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Н. Теория музыки: мелодика, ритм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ика, фактура, </w:t>
        </w:r>
        <w:proofErr w:type="spellStart"/>
        <w:proofErr w:type="gramStart"/>
        <w:r w:rsidR="00A82D14">
          <w:rPr>
            <w:rStyle w:val="a8"/>
            <w:rFonts w:ascii="Times New Roman" w:hAnsi="Times New Roman"/>
            <w:sz w:val="24"/>
            <w:szCs w:val="24"/>
          </w:rPr>
          <w:t>тематизм</w:t>
        </w:r>
        <w:proofErr w:type="spellEnd"/>
        <w:r w:rsidR="00A82D14">
          <w:rPr>
            <w:rStyle w:val="a8"/>
            <w:rFonts w:ascii="Times New Roman" w:hAnsi="Times New Roman"/>
            <w:sz w:val="24"/>
            <w:szCs w:val="24"/>
          </w:rPr>
          <w:t> :</w:t>
        </w:r>
        <w:proofErr w:type="gramEnd"/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учеб.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пособие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В. Н.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. — 2-е изд., стер. — СПб. : Лань, 2010. — 368 с.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87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Холопов Ю. Изменяющееся и неизменное в эволюции музыкального мышления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Ю. Холопов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 // Проблемы традиции и новаторства в современной музыке. — М. : Сов. композитор, 1982. — С. 52-104.</w:t>
        </w:r>
      </w:hyperlink>
    </w:p>
    <w:p w:rsidR="006E693B" w:rsidRPr="00C601C5" w:rsidRDefault="00E729FA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8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Черкашина М. Историческая опера эпохи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романтизма 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(опыт исследования)</w:t>
        </w:r>
        <w:r w:rsidR="002968EB">
          <w:rPr>
            <w:rStyle w:val="a8"/>
            <w:rFonts w:ascii="Times New Roman" w:hAnsi="Times New Roman"/>
            <w:sz w:val="24"/>
            <w:szCs w:val="24"/>
          </w:rPr>
          <w:t xml:space="preserve"> / М. Черкашина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К. :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Музична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Україна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, 1986. — 150 с.</w:t>
        </w:r>
      </w:hyperlink>
    </w:p>
    <w:p w:rsidR="006E693B" w:rsidRPr="00C601C5" w:rsidRDefault="006E693B" w:rsidP="00C601C5">
      <w:pPr>
        <w:pStyle w:val="a6"/>
        <w:tabs>
          <w:tab w:val="left" w:pos="640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132C0" w:rsidRPr="002D3D0F" w:rsidRDefault="00F554A0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page"/>
      </w:r>
      <w:r w:rsidR="00F132C0" w:rsidRPr="002D3D0F">
        <w:rPr>
          <w:rFonts w:ascii="Times New Roman" w:hAnsi="Times New Roman"/>
          <w:b/>
          <w:sz w:val="24"/>
          <w:szCs w:val="24"/>
        </w:rPr>
        <w:lastRenderedPageBreak/>
        <w:t>1</w:t>
      </w:r>
      <w:r w:rsidR="00F132C0">
        <w:rPr>
          <w:rFonts w:ascii="Times New Roman" w:hAnsi="Times New Roman"/>
          <w:b/>
          <w:sz w:val="24"/>
          <w:szCs w:val="24"/>
        </w:rPr>
        <w:t>2</w:t>
      </w:r>
      <w:r w:rsidR="00F132C0" w:rsidRPr="002D3D0F">
        <w:rPr>
          <w:rFonts w:ascii="Times New Roman" w:hAnsi="Times New Roman"/>
          <w:b/>
          <w:sz w:val="24"/>
          <w:szCs w:val="24"/>
        </w:rPr>
        <w:t>.</w:t>
      </w:r>
      <w:r w:rsidR="00F132C0">
        <w:rPr>
          <w:rFonts w:ascii="Times New Roman" w:hAnsi="Times New Roman"/>
          <w:b/>
          <w:sz w:val="24"/>
          <w:szCs w:val="24"/>
        </w:rPr>
        <w:t xml:space="preserve"> </w:t>
      </w:r>
      <w:r w:rsidR="00F132C0" w:rsidRPr="002D3D0F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F132C0" w:rsidRPr="002D3D0F" w:rsidRDefault="00F132C0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D0F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:rsidR="00F132C0" w:rsidRPr="002D3D0F" w:rsidRDefault="00F132C0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2C0" w:rsidRPr="002D3D0F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3D0F">
        <w:rPr>
          <w:rFonts w:ascii="Times New Roman" w:hAnsi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F132C0" w:rsidRPr="002D3D0F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3D0F">
        <w:rPr>
          <w:rFonts w:ascii="Times New Roman" w:hAnsi="Times New Roman"/>
          <w:color w:val="000000"/>
          <w:sz w:val="24"/>
          <w:szCs w:val="24"/>
        </w:rPr>
        <w:t xml:space="preserve">Для </w:t>
      </w:r>
      <w:bookmarkStart w:id="1" w:name="_GoBack"/>
      <w:r w:rsidRPr="00E729FA">
        <w:rPr>
          <w:rFonts w:ascii="Times New Roman" w:hAnsi="Times New Roman"/>
          <w:sz w:val="24"/>
          <w:szCs w:val="24"/>
        </w:rPr>
        <w:t xml:space="preserve">самостоятельной работы студенты используют литературу читального зала библиотеки Академии Матусовского, имеют доступ к ресурсам электронной библиотечной системы Академии, а также возможность использования компьютерной техники, оснащенной </w:t>
      </w:r>
      <w:bookmarkEnd w:id="1"/>
      <w:r w:rsidRPr="002D3D0F">
        <w:rPr>
          <w:rFonts w:ascii="Times New Roman" w:hAnsi="Times New Roman"/>
          <w:color w:val="000000"/>
          <w:sz w:val="24"/>
          <w:szCs w:val="24"/>
        </w:rPr>
        <w:t>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6E693B" w:rsidRPr="00C601C5" w:rsidRDefault="006E693B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E693B" w:rsidRPr="00C601C5" w:rsidSect="00E2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544"/>
    <w:multiLevelType w:val="hybridMultilevel"/>
    <w:tmpl w:val="5578448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3F3CC8"/>
    <w:multiLevelType w:val="hybridMultilevel"/>
    <w:tmpl w:val="F01CF5D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545F6"/>
    <w:multiLevelType w:val="multilevel"/>
    <w:tmpl w:val="15B88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78C0A1C"/>
    <w:multiLevelType w:val="hybridMultilevel"/>
    <w:tmpl w:val="59C20316"/>
    <w:lvl w:ilvl="0" w:tplc="35D0C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8FB09B9"/>
    <w:multiLevelType w:val="hybridMultilevel"/>
    <w:tmpl w:val="54A80204"/>
    <w:lvl w:ilvl="0" w:tplc="7EE8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454A93"/>
    <w:multiLevelType w:val="multilevel"/>
    <w:tmpl w:val="695C4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BDE4A9D"/>
    <w:multiLevelType w:val="hybridMultilevel"/>
    <w:tmpl w:val="4B1A8C00"/>
    <w:lvl w:ilvl="0" w:tplc="0419000F">
      <w:start w:val="1"/>
      <w:numFmt w:val="decimal"/>
      <w:lvlText w:val="%1."/>
      <w:lvlJc w:val="left"/>
      <w:pPr>
        <w:ind w:left="16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EA44DF"/>
    <w:multiLevelType w:val="multilevel"/>
    <w:tmpl w:val="B70026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FF8210A"/>
    <w:multiLevelType w:val="hybridMultilevel"/>
    <w:tmpl w:val="4BEAC450"/>
    <w:lvl w:ilvl="0" w:tplc="A9F6B0E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5992726"/>
    <w:multiLevelType w:val="hybridMultilevel"/>
    <w:tmpl w:val="1494BA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B0053BF"/>
    <w:multiLevelType w:val="hybridMultilevel"/>
    <w:tmpl w:val="05F041F4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 w15:restartNumberingAfterBreak="0">
    <w:nsid w:val="2C74200F"/>
    <w:multiLevelType w:val="hybridMultilevel"/>
    <w:tmpl w:val="4D7ACB5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ED3B95"/>
    <w:multiLevelType w:val="multilevel"/>
    <w:tmpl w:val="F43EA8C0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5" w15:restartNumberingAfterBreak="0">
    <w:nsid w:val="31DF7474"/>
    <w:multiLevelType w:val="multilevel"/>
    <w:tmpl w:val="38D483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6" w15:restartNumberingAfterBreak="0">
    <w:nsid w:val="32EB1822"/>
    <w:multiLevelType w:val="multilevel"/>
    <w:tmpl w:val="654E0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384A29B5"/>
    <w:multiLevelType w:val="hybridMultilevel"/>
    <w:tmpl w:val="76BA4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9E407A"/>
    <w:multiLevelType w:val="hybridMultilevel"/>
    <w:tmpl w:val="1F9CF8B4"/>
    <w:lvl w:ilvl="0" w:tplc="70EEBE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0221123"/>
    <w:multiLevelType w:val="hybridMultilevel"/>
    <w:tmpl w:val="2236E11A"/>
    <w:lvl w:ilvl="0" w:tplc="4EC8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AC240C"/>
    <w:multiLevelType w:val="hybridMultilevel"/>
    <w:tmpl w:val="21DE876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B0B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74907A0"/>
    <w:multiLevelType w:val="hybridMultilevel"/>
    <w:tmpl w:val="194AB524"/>
    <w:lvl w:ilvl="0" w:tplc="B97EB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8A821D7"/>
    <w:multiLevelType w:val="hybridMultilevel"/>
    <w:tmpl w:val="3CEA3840"/>
    <w:lvl w:ilvl="0" w:tplc="6C30E38C">
      <w:start w:val="9"/>
      <w:numFmt w:val="bullet"/>
      <w:lvlText w:val="-"/>
      <w:lvlJc w:val="left"/>
      <w:pPr>
        <w:ind w:left="1211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09112E"/>
    <w:multiLevelType w:val="hybridMultilevel"/>
    <w:tmpl w:val="9AF40E2E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E1E1C"/>
    <w:multiLevelType w:val="hybridMultilevel"/>
    <w:tmpl w:val="7096CC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A33366"/>
    <w:multiLevelType w:val="hybridMultilevel"/>
    <w:tmpl w:val="334C78C4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99F"/>
    <w:multiLevelType w:val="hybridMultilevel"/>
    <w:tmpl w:val="62BE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744C6"/>
    <w:multiLevelType w:val="hybridMultilevel"/>
    <w:tmpl w:val="9676A21C"/>
    <w:lvl w:ilvl="0" w:tplc="03A4F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E810E9"/>
    <w:multiLevelType w:val="hybridMultilevel"/>
    <w:tmpl w:val="34E6E3B4"/>
    <w:lvl w:ilvl="0" w:tplc="4702A3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27F08"/>
    <w:multiLevelType w:val="hybridMultilevel"/>
    <w:tmpl w:val="E670E9BE"/>
    <w:lvl w:ilvl="0" w:tplc="606229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84A3E"/>
    <w:multiLevelType w:val="hybridMultilevel"/>
    <w:tmpl w:val="E31AEAA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2"/>
  </w:num>
  <w:num w:numId="5">
    <w:abstractNumId w:val="24"/>
  </w:num>
  <w:num w:numId="6">
    <w:abstractNumId w:val="10"/>
  </w:num>
  <w:num w:numId="7">
    <w:abstractNumId w:val="19"/>
  </w:num>
  <w:num w:numId="8">
    <w:abstractNumId w:val="21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31"/>
  </w:num>
  <w:num w:numId="26">
    <w:abstractNumId w:val="13"/>
  </w:num>
  <w:num w:numId="27">
    <w:abstractNumId w:val="26"/>
  </w:num>
  <w:num w:numId="28">
    <w:abstractNumId w:val="30"/>
  </w:num>
  <w:num w:numId="29">
    <w:abstractNumId w:val="16"/>
  </w:num>
  <w:num w:numId="30">
    <w:abstractNumId w:val="5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DB"/>
    <w:rsid w:val="00182B87"/>
    <w:rsid w:val="001A1CB7"/>
    <w:rsid w:val="001D5693"/>
    <w:rsid w:val="00221C4C"/>
    <w:rsid w:val="00237682"/>
    <w:rsid w:val="00242467"/>
    <w:rsid w:val="00263F3B"/>
    <w:rsid w:val="002968EB"/>
    <w:rsid w:val="002B6BFE"/>
    <w:rsid w:val="002D49E0"/>
    <w:rsid w:val="0036279E"/>
    <w:rsid w:val="00383EAF"/>
    <w:rsid w:val="00390928"/>
    <w:rsid w:val="003A4BD3"/>
    <w:rsid w:val="003E33E6"/>
    <w:rsid w:val="003E5C8C"/>
    <w:rsid w:val="004A1BFD"/>
    <w:rsid w:val="004D6842"/>
    <w:rsid w:val="004F20E4"/>
    <w:rsid w:val="00582AFA"/>
    <w:rsid w:val="00583A78"/>
    <w:rsid w:val="00694764"/>
    <w:rsid w:val="006A5554"/>
    <w:rsid w:val="006E693B"/>
    <w:rsid w:val="007378E3"/>
    <w:rsid w:val="00751E7E"/>
    <w:rsid w:val="007630E0"/>
    <w:rsid w:val="007A64DF"/>
    <w:rsid w:val="007B6C54"/>
    <w:rsid w:val="007C2CC9"/>
    <w:rsid w:val="00856301"/>
    <w:rsid w:val="00865849"/>
    <w:rsid w:val="008C02C6"/>
    <w:rsid w:val="009737F5"/>
    <w:rsid w:val="00976DED"/>
    <w:rsid w:val="009849EC"/>
    <w:rsid w:val="00995CF3"/>
    <w:rsid w:val="009B1FD6"/>
    <w:rsid w:val="009B3745"/>
    <w:rsid w:val="009D069E"/>
    <w:rsid w:val="009F4F7D"/>
    <w:rsid w:val="009F6686"/>
    <w:rsid w:val="00A4606D"/>
    <w:rsid w:val="00A744ED"/>
    <w:rsid w:val="00A82D14"/>
    <w:rsid w:val="00A908F0"/>
    <w:rsid w:val="00A94C23"/>
    <w:rsid w:val="00B00749"/>
    <w:rsid w:val="00B06ADB"/>
    <w:rsid w:val="00B24CC8"/>
    <w:rsid w:val="00B51D49"/>
    <w:rsid w:val="00B736FA"/>
    <w:rsid w:val="00C601C5"/>
    <w:rsid w:val="00D038DA"/>
    <w:rsid w:val="00D03C49"/>
    <w:rsid w:val="00D33D94"/>
    <w:rsid w:val="00D4505E"/>
    <w:rsid w:val="00D87C43"/>
    <w:rsid w:val="00DD7EA5"/>
    <w:rsid w:val="00E26D70"/>
    <w:rsid w:val="00E72058"/>
    <w:rsid w:val="00E729FA"/>
    <w:rsid w:val="00E77EA7"/>
    <w:rsid w:val="00EC07DE"/>
    <w:rsid w:val="00EE7AB7"/>
    <w:rsid w:val="00F132C0"/>
    <w:rsid w:val="00F554A0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0815E"/>
  <w15:docId w15:val="{221EEF00-4FBA-4B68-A666-BC27DCC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7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B06ADB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06ADB"/>
    <w:pPr>
      <w:widowControl w:val="0"/>
      <w:shd w:val="clear" w:color="auto" w:fill="FFFFFF"/>
      <w:spacing w:before="1200" w:after="240" w:line="480" w:lineRule="exact"/>
      <w:ind w:hanging="16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B06AD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Нижний колонтитул Знак"/>
    <w:link w:val="a3"/>
    <w:uiPriority w:val="99"/>
    <w:locked/>
    <w:rsid w:val="00B06ADB"/>
    <w:rPr>
      <w:rFonts w:ascii="Times New Roman" w:hAnsi="Times New Roman" w:cs="Times New Roman"/>
      <w:sz w:val="20"/>
      <w:szCs w:val="20"/>
      <w:lang w:val="uk-UA"/>
    </w:rPr>
  </w:style>
  <w:style w:type="paragraph" w:customStyle="1" w:styleId="a5">
    <w:name w:val="Îáû÷íûé"/>
    <w:uiPriority w:val="99"/>
    <w:rsid w:val="00B06ADB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B06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FontStyle123">
    <w:name w:val="Font Style123"/>
    <w:uiPriority w:val="99"/>
    <w:rsid w:val="00B06ADB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976DED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qFormat/>
    <w:rsid w:val="00976DE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601C5"/>
    <w:pPr>
      <w:spacing w:after="0" w:line="240" w:lineRule="auto"/>
    </w:pPr>
    <w:rPr>
      <w:rFonts w:ascii="Times New Roman" w:hAnsi="Times New Roman"/>
      <w:szCs w:val="20"/>
      <w:lang w:val="uk-UA"/>
    </w:rPr>
  </w:style>
  <w:style w:type="character" w:customStyle="1" w:styleId="20">
    <w:name w:val="Основной текст 2 Знак"/>
    <w:link w:val="2"/>
    <w:uiPriority w:val="99"/>
    <w:locked/>
    <w:rsid w:val="00C601C5"/>
    <w:rPr>
      <w:rFonts w:ascii="Times New Roman" w:hAnsi="Times New Roman" w:cs="Times New Roman"/>
      <w:sz w:val="20"/>
      <w:szCs w:val="20"/>
      <w:lang w:val="uk-UA"/>
    </w:rPr>
  </w:style>
  <w:style w:type="character" w:customStyle="1" w:styleId="FontStyle72">
    <w:name w:val="Font Style72"/>
    <w:uiPriority w:val="99"/>
    <w:rsid w:val="00C601C5"/>
    <w:rPr>
      <w:rFonts w:ascii="Times New Roman" w:hAnsi="Times New Roman"/>
      <w:sz w:val="20"/>
    </w:rPr>
  </w:style>
  <w:style w:type="character" w:styleId="a7">
    <w:name w:val="Strong"/>
    <w:uiPriority w:val="99"/>
    <w:qFormat/>
    <w:rsid w:val="00C601C5"/>
    <w:rPr>
      <w:rFonts w:cs="Times New Roman"/>
      <w:b/>
      <w:bCs/>
    </w:rPr>
  </w:style>
  <w:style w:type="character" w:styleId="a8">
    <w:name w:val="Hyperlink"/>
    <w:uiPriority w:val="99"/>
    <w:rsid w:val="00C601C5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B24CC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263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3F3B"/>
    <w:rPr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C4C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221C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18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26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39" Type="http://schemas.openxmlformats.org/officeDocument/2006/relationships/hyperlink" Target="http://195.39.248.242:404/2017/%d0%9b%d0%b8%d0%b2%d0%b0%d0%bd%d0%be%d0%b2%d0%b0%20%d0%a2.%20%d0%a7.%201.pdf" TargetMode="External"/><Relationship Id="rId21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34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42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47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50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55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63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68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76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84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195.39.248.242:404/2017/%d0%91%d1%8b%d1%87%d0%ba%d0%be%d0%b2_%d0%a2%d1%80%d0%b0%d0%ba%d1%82%d0%b0%d1%82_%d0%90%d0%b2%d0%b3%d1%83%d1%81%d1%82%d0%b8%d0%bd%d0%b0.pdf" TargetMode="External"/><Relationship Id="rId71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b%d0%b8%d0%b2%d0%b0%d0%bd%d0%be%d0%b2%d0%b0%20%d0%a2.%20%d0%a7.%201.pdf" TargetMode="External"/><Relationship Id="rId29" Type="http://schemas.openxmlformats.org/officeDocument/2006/relationships/hyperlink" Target="http://195.39.248.242:404/2017/%d0%a7%d0%b5%d1%80%d0%ba%d0%b0%d1%88%d0%b8%d0%bd%d0%b0%20%d0%9c.%20%d0%98.pdf" TargetMode="External"/><Relationship Id="rId11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24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32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37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40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45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53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58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66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74" Type="http://schemas.openxmlformats.org/officeDocument/2006/relationships/hyperlink" Target="http://195.39.248.242:404/2017/%d0%91%d1%8b%d1%87%d0%ba%d0%be%d0%b2_%d0%a0%d1%83%d1%81%d1%81%d0%ba%d0%b0%d1%8f_%d1%81%d1%80%d0%b5%d0%b4%d0%bd%d0%b5%d0%b2%d0%b5%d0%ba%d0%be%d0%b2%d0%b0%d1%8f.pdf" TargetMode="External"/><Relationship Id="rId79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87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Relationship Id="rId5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61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82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14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22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27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30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35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43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48" Type="http://schemas.openxmlformats.org/officeDocument/2006/relationships/hyperlink" Target="http://195.39.248.242:404/2017/%d0%9b%d0%b8%d0%b2%d0%b0%d0%bd%d0%be%d0%b2%d0%b0%20%d0%a2.%20%d0%a7.%201.pdf" TargetMode="External"/><Relationship Id="rId56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64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Relationship Id="rId69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77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8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51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72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Relationship Id="rId80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85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17" Type="http://schemas.openxmlformats.org/officeDocument/2006/relationships/hyperlink" Target="http://195.39.248.242:404/2017/%d0%9b%d0%b8%d0%b2%d0%bd%d0%be%d0%b2%d0%b0%20%d0%a2.%20%d0%a7.%202.pdf" TargetMode="External"/><Relationship Id="rId25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33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38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46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59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67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20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41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54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Relationship Id="rId62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70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75" Type="http://schemas.openxmlformats.org/officeDocument/2006/relationships/hyperlink" Target="http://195.39.248.242:404/2017/%d0%91%d1%8b%d1%87%d0%ba%d0%be%d0%b2_%d0%a2%d1%80%d0%b0%d0%ba%d1%82%d0%b0%d1%82_%d0%90%d0%b2%d0%b3%d1%83%d1%81%d1%82%d0%b8%d0%bd%d0%b0.pdf" TargetMode="External"/><Relationship Id="rId83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88" Type="http://schemas.openxmlformats.org/officeDocument/2006/relationships/hyperlink" Target="http://195.39.248.242:404/2017/%d0%a7%d0%b5%d1%80%d0%ba%d0%b0%d1%88%d0%b8%d0%bd%d0%b0%20%d0%9c.%20%d0%9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1%d1%8b%d1%87%d0%ba%d0%be%d0%b2_%d0%a0%d1%83%d1%81%d1%81%d0%ba%d0%b0%d1%8f_%d1%81%d1%80%d0%b5%d0%b4%d0%bd%d0%b5%d0%b2%d0%b5%d0%ba%d0%be%d0%b2%d0%b0%d1%8f.pdf" TargetMode="External"/><Relationship Id="rId15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23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28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Relationship Id="rId36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49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57" Type="http://schemas.openxmlformats.org/officeDocument/2006/relationships/hyperlink" Target="http://195.39.248.242:404/2017/%d0%9b%d0%b8%d0%b2%d0%b0%d0%bd%d0%be%d0%b2%d0%b0%20%d0%a2.%20%d0%a7.%201.pdf" TargetMode="External"/><Relationship Id="rId10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31" Type="http://schemas.openxmlformats.org/officeDocument/2006/relationships/hyperlink" Target="http://195.39.248.242:404/2017/%d0%9b%d0%b8%d0%b2%d0%b0%d0%bd%d0%be%d0%b2%d0%b0%20%d0%a2.%20%d0%a7.%201.pdf" TargetMode="External"/><Relationship Id="rId44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52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60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65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73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78" Type="http://schemas.openxmlformats.org/officeDocument/2006/relationships/hyperlink" Target="http://195.39.248.242:404/2017/%d0%9b%d0%b8%d0%b2%d0%b0%d0%bd%d0%be%d0%b2%d0%b0%20%d0%a2.%20%d0%a7.%201.pdf" TargetMode="External"/><Relationship Id="rId81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86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6331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</dc:creator>
  <cp:lastModifiedBy>Admin</cp:lastModifiedBy>
  <cp:revision>9</cp:revision>
  <dcterms:created xsi:type="dcterms:W3CDTF">2024-12-14T13:17:00Z</dcterms:created>
  <dcterms:modified xsi:type="dcterms:W3CDTF">2024-12-23T07:22:00Z</dcterms:modified>
</cp:coreProperties>
</file>