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07" w:rsidRDefault="002A4604" w:rsidP="0093750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AC4CA2" w:rsidRDefault="00AC4CA2" w:rsidP="00937501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 «Оркестровые инструменты»</w:t>
      </w:r>
    </w:p>
    <w:p w:rsidR="00937501" w:rsidRPr="00AC4CA2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746A7" w:rsidRPr="00937501" w:rsidRDefault="00B746A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B55F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B746A7" w:rsidRDefault="00B746A7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E3654D" w:rsidRPr="00937501" w:rsidRDefault="00476204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ИСПОЛНИТЕЛЬСКАЯ</w:t>
      </w:r>
      <w:r w:rsidR="00E3654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ПРАКТИКА</w:t>
      </w:r>
    </w:p>
    <w:p w:rsidR="00937501" w:rsidRPr="00937501" w:rsidRDefault="00937501" w:rsidP="00CD3A53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746A7" w:rsidRPr="00B746A7" w:rsidRDefault="00B746A7" w:rsidP="00B746A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6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B746A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</w:p>
    <w:p w:rsidR="00B746A7" w:rsidRPr="00B746A7" w:rsidRDefault="00B746A7" w:rsidP="00B746A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46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B746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- 53.04.01 Музыкально-инструментальное искусство</w:t>
      </w:r>
    </w:p>
    <w:p w:rsidR="00B746A7" w:rsidRPr="00B746A7" w:rsidRDefault="00B746A7" w:rsidP="00B746A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46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Программа подготовки -</w:t>
      </w:r>
      <w:r w:rsidRPr="00B746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Оркестровые духовые и ударные инструменты</w:t>
      </w:r>
    </w:p>
    <w:p w:rsidR="00B746A7" w:rsidRPr="00B746A7" w:rsidRDefault="00B746A7" w:rsidP="00B746A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746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 w:rsidRPr="00B7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B746A7" w:rsidRPr="00B746A7" w:rsidRDefault="00B746A7" w:rsidP="00B746A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746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 w:rsidRPr="00B74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- 2024 год</w:t>
      </w:r>
    </w:p>
    <w:p w:rsidR="00B746A7" w:rsidRPr="00B746A7" w:rsidRDefault="00B746A7" w:rsidP="00B746A7">
      <w:pPr>
        <w:tabs>
          <w:tab w:val="left" w:pos="3015"/>
        </w:tabs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6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37501" w:rsidRPr="00CD3A53" w:rsidRDefault="00937501" w:rsidP="00CD3A53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CD3A53" w:rsidRDefault="00937501" w:rsidP="00CD3A53">
      <w:pPr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746A7" w:rsidRPr="00937501" w:rsidRDefault="00B746A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37501" w:rsidRPr="00CD3A53" w:rsidRDefault="00937501" w:rsidP="00CD3A53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D3A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2024</w:t>
      </w:r>
    </w:p>
    <w:p w:rsidR="00AC4CA2" w:rsidRDefault="00937501" w:rsidP="00A1705D">
      <w:pPr>
        <w:jc w:val="both"/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составлена на основании учебного плана с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учетом требований ОПОП и ФГОС ВО направления подготовки 5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.01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Музыкально-инструментальное искусство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профиль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духовые и ударные инструменты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утверж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денного приказом Министерства образования и науки Российской Федерации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от </w:t>
      </w:r>
      <w:r w:rsidR="00AC4CA2" w:rsidRPr="00AC4CA2">
        <w:rPr>
          <w:rFonts w:ascii="Times New Roman" w:hAnsi="Times New Roman" w:cs="Times New Roman"/>
          <w:sz w:val="24"/>
          <w:szCs w:val="24"/>
        </w:rPr>
        <w:t>23 августа 2017 г. № 815</w:t>
      </w:r>
      <w:r w:rsidR="00AC4CA2">
        <w:rPr>
          <w:rFonts w:ascii="Times New Roman" w:hAnsi="Times New Roman" w:cs="Times New Roman"/>
          <w:sz w:val="24"/>
          <w:szCs w:val="24"/>
        </w:rPr>
        <w:t>.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Программу разработал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Ковальчук Александр Васильевич – старший преподаватель кафедры «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инструменты».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кафедры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оркестровых инструментов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факультета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музыкальное искусство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(Академии Матусовского).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от 28.08.2024 г. 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7264EF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Йовса С.Н.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7264EF" w:rsidRPr="00937501" w:rsidRDefault="007264EF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6.2 Методические рекомендации по организации самостоятельной работы 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ся…………………………………………………………………………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937501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372E1B" w:rsidRPr="00372E1B" w:rsidRDefault="00B55FE9" w:rsidP="00372E1B">
      <w:pPr>
        <w:spacing w:after="0"/>
        <w:ind w:left="142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</w:t>
      </w:r>
      <w:r w:rsidR="00476204">
        <w:rPr>
          <w:rFonts w:ascii="Times New Roman" w:hAnsi="Times New Roman" w:cs="Times New Roman"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ская)</w:t>
      </w:r>
      <w:r w:rsidR="00372E1B" w:rsidRPr="00372E1B">
        <w:rPr>
          <w:rFonts w:ascii="Times New Roman" w:hAnsi="Times New Roman" w:cs="Times New Roman"/>
          <w:sz w:val="24"/>
        </w:rPr>
        <w:t xml:space="preserve"> практика направлена на получение первичных профессиональных умений и навыков</w:t>
      </w:r>
      <w:r w:rsidR="005467D1">
        <w:rPr>
          <w:rFonts w:ascii="Times New Roman" w:hAnsi="Times New Roman" w:cs="Times New Roman"/>
          <w:sz w:val="24"/>
        </w:rPr>
        <w:t>,</w:t>
      </w:r>
      <w:r w:rsidR="00372E1B" w:rsidRPr="00372E1B">
        <w:rPr>
          <w:rFonts w:ascii="Times New Roman" w:hAnsi="Times New Roman" w:cs="Times New Roman"/>
          <w:sz w:val="24"/>
        </w:rPr>
        <w:t xml:space="preserve"> является обязательной частью основной образовательной программы «Музыкальное искусство».</w:t>
      </w:r>
      <w:r w:rsidR="00372E1B" w:rsidRPr="00372E1B">
        <w:rPr>
          <w:rFonts w:ascii="Times New Roman" w:hAnsi="Times New Roman" w:cs="Times New Roman"/>
          <w:color w:val="FF0000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 xml:space="preserve">Целью практики обучающихся является развитие практических навыков и опыта,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 </w:t>
      </w:r>
    </w:p>
    <w:p w:rsidR="00372E1B" w:rsidRPr="00372E1B" w:rsidRDefault="00B55FE9" w:rsidP="00372E1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</w:t>
      </w:r>
      <w:r w:rsidR="00476204">
        <w:rPr>
          <w:rFonts w:ascii="Times New Roman" w:hAnsi="Times New Roman" w:cs="Times New Roman"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ская)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372E1B" w:rsidRPr="00372E1B">
        <w:rPr>
          <w:rFonts w:ascii="Times New Roman" w:hAnsi="Times New Roman" w:cs="Times New Roman"/>
          <w:sz w:val="24"/>
        </w:rPr>
        <w:t>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ООП ВО и реализуется в виде практики по получению первичных профессиональных умений и навыков.</w:t>
      </w:r>
    </w:p>
    <w:p w:rsidR="007264EF" w:rsidRDefault="007264EF" w:rsidP="007264EF">
      <w:pPr>
        <w:spacing w:after="0"/>
        <w:ind w:firstLine="709"/>
        <w:contextualSpacing/>
        <w:jc w:val="both"/>
      </w:pPr>
      <w:r w:rsidRPr="007264EF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 содержание и положения практики являются Закон Луганской Народной Республики «Об образовании», Положение «О проведении практик в ЛГАКИ имени М.Л. Матусовского», программа практики для студентов направления 53.04.01 «Музыкально – инструментальное искусство». </w:t>
      </w:r>
    </w:p>
    <w:p w:rsidR="00937501" w:rsidRPr="00937501" w:rsidRDefault="00937501" w:rsidP="007264EF">
      <w:pPr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Цели </w:t>
      </w:r>
      <w:r w:rsidR="00476204">
        <w:rPr>
          <w:rFonts w:ascii="Times New Roman" w:hAnsi="Times New Roman" w:cs="Times New Roman"/>
          <w:b/>
          <w:color w:val="202020"/>
          <w:sz w:val="24"/>
          <w:szCs w:val="24"/>
        </w:rPr>
        <w:t>исполнительской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476204" w:rsidRPr="00476204" w:rsidRDefault="00476204" w:rsidP="00476204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>приобретение студентом опыта исполнительской деятельности на избранном им инструменте;</w:t>
      </w:r>
    </w:p>
    <w:p w:rsidR="00476204" w:rsidRPr="00476204" w:rsidRDefault="00476204" w:rsidP="00476204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приобщение студента к художественно-творческой деятельности кафедры, факультета, вуза, а также к участию в творческих мероприятиях (конкурсах, фестивалях и др.), необходимых для становления исполнителя.</w:t>
      </w:r>
    </w:p>
    <w:p w:rsidR="00B55FE9" w:rsidRPr="005467D1" w:rsidRDefault="00B55FE9" w:rsidP="00186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Задачи </w:t>
      </w:r>
      <w:r w:rsidR="00476204">
        <w:rPr>
          <w:rFonts w:ascii="Times New Roman" w:hAnsi="Times New Roman" w:cs="Times New Roman"/>
          <w:b/>
          <w:color w:val="202020"/>
          <w:sz w:val="24"/>
          <w:szCs w:val="24"/>
        </w:rPr>
        <w:t>исполнительской</w:t>
      </w:r>
      <w:r w:rsidR="005467D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476204" w:rsidRPr="00476204" w:rsidRDefault="00476204" w:rsidP="00476204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>приобретение практических навыков, необходимых для работы исполнителя;</w:t>
      </w:r>
    </w:p>
    <w:p w:rsidR="00476204" w:rsidRPr="00476204" w:rsidRDefault="00476204" w:rsidP="00476204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ознакомление со спецификой сольной, ансамблевой и оркестровой исполнительской работы в различных аудиториях слушателей;</w:t>
      </w:r>
    </w:p>
    <w:p w:rsidR="00476204" w:rsidRPr="00476204" w:rsidRDefault="00476204" w:rsidP="00476204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углубление и закрепление навыков и знаний, полученных в процессе изучения специальных дисциплин;</w:t>
      </w:r>
    </w:p>
    <w:p w:rsidR="00476204" w:rsidRPr="00476204" w:rsidRDefault="00476204" w:rsidP="00476204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620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накопление и совершенствование сольного, ансамблевого и оркестрового репертуара.</w:t>
      </w:r>
    </w:p>
    <w:p w:rsidR="005467D1" w:rsidRPr="005467D1" w:rsidRDefault="005467D1" w:rsidP="001145E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A70C09" w:rsidRDefault="001145EF" w:rsidP="00A70C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(</w:t>
      </w:r>
      <w:r w:rsidR="00476204">
        <w:rPr>
          <w:rFonts w:ascii="Times New Roman" w:hAnsi="Times New Roman" w:cs="Times New Roman"/>
          <w:sz w:val="24"/>
        </w:rPr>
        <w:t>исполнительская</w:t>
      </w:r>
      <w:r>
        <w:rPr>
          <w:rFonts w:ascii="Times New Roman" w:hAnsi="Times New Roman" w:cs="Times New Roman"/>
          <w:sz w:val="24"/>
        </w:rPr>
        <w:t>)</w:t>
      </w:r>
      <w:r w:rsidRPr="00372E1B">
        <w:rPr>
          <w:rFonts w:ascii="Times New Roman" w:hAnsi="Times New Roman" w:cs="Times New Roman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sz w:val="24"/>
        </w:rPr>
        <w:t xml:space="preserve">практика по получению профессиональных </w:t>
      </w:r>
      <w:r w:rsidR="00A70C09" w:rsidRPr="00A70C09">
        <w:rPr>
          <w:rFonts w:ascii="Times New Roman" w:hAnsi="Times New Roman" w:cs="Times New Roman"/>
          <w:sz w:val="24"/>
        </w:rPr>
        <w:lastRenderedPageBreak/>
        <w:t xml:space="preserve">умений и опыта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реализуется в </w:t>
      </w:r>
      <w:r w:rsidR="005467D1">
        <w:rPr>
          <w:rFonts w:ascii="Times New Roman" w:hAnsi="Times New Roman" w:cs="Times New Roman"/>
          <w:color w:val="000000"/>
          <w:sz w:val="24"/>
        </w:rPr>
        <w:t>обязательной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 части </w:t>
      </w:r>
      <w:r w:rsidR="005467D1">
        <w:rPr>
          <w:rFonts w:ascii="Times New Roman" w:hAnsi="Times New Roman" w:cs="Times New Roman"/>
          <w:color w:val="000000"/>
          <w:sz w:val="24"/>
        </w:rPr>
        <w:t xml:space="preserve">«Блока 2»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основной образовательной программы высшего образования </w:t>
      </w:r>
      <w:r w:rsidR="00A70C09" w:rsidRPr="00A70C09">
        <w:rPr>
          <w:rFonts w:ascii="Times New Roman" w:hAnsi="Times New Roman" w:cs="Times New Roman"/>
          <w:bCs/>
          <w:sz w:val="24"/>
        </w:rPr>
        <w:t>«Музыкальное искусство</w:t>
      </w:r>
      <w:r w:rsidR="00A70C09" w:rsidRPr="00A70C09">
        <w:rPr>
          <w:rFonts w:ascii="Times New Roman" w:hAnsi="Times New Roman" w:cs="Times New Roman"/>
          <w:sz w:val="24"/>
        </w:rPr>
        <w:t>»</w:t>
      </w:r>
      <w:r w:rsidR="00A70C09" w:rsidRPr="00A70C09">
        <w:rPr>
          <w:rFonts w:ascii="Times New Roman" w:hAnsi="Times New Roman" w:cs="Times New Roman"/>
          <w:color w:val="FF0000"/>
          <w:sz w:val="24"/>
        </w:rPr>
        <w:t xml:space="preserve"> </w:t>
      </w:r>
      <w:r w:rsidR="00A70C09" w:rsidRPr="00A70C09">
        <w:rPr>
          <w:rFonts w:ascii="Times New Roman" w:hAnsi="Times New Roman" w:cs="Times New Roman"/>
          <w:color w:val="000000"/>
          <w:sz w:val="24"/>
        </w:rPr>
        <w:t xml:space="preserve">по направлению подготовки </w:t>
      </w:r>
      <w:r w:rsidR="00A70C09" w:rsidRPr="00A70C09">
        <w:rPr>
          <w:rFonts w:ascii="Times New Roman" w:hAnsi="Times New Roman" w:cs="Times New Roman"/>
          <w:sz w:val="24"/>
        </w:rPr>
        <w:t>53.04.01 «Музыкально – инструментальное искусство».</w:t>
      </w:r>
    </w:p>
    <w:p w:rsidR="00937501" w:rsidRPr="00A70C09" w:rsidRDefault="00937501" w:rsidP="00A70C09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очно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основании плана – графика консультаций и контроля за выполнением студентами тематического плана </w:t>
      </w:r>
      <w:r w:rsidR="0047620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исполнительской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практики.</w:t>
      </w:r>
    </w:p>
    <w:p w:rsidR="00937501" w:rsidRPr="00A70C09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(зачет с оценкой в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3, 4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семестр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ах</w:t>
      </w:r>
      <w:r w:rsidR="00310EB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Зачет с оценкой проходит </w:t>
      </w:r>
      <w:r w:rsidR="0047620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предоставления отчетной документации (дневник,</w:t>
      </w:r>
      <w:r w:rsidR="00305E6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47620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отчет).</w:t>
      </w:r>
    </w:p>
    <w:p w:rsidR="00937501" w:rsidRPr="000527CB" w:rsidRDefault="00937501" w:rsidP="00A70C09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з.е., 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252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час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Pr="00A70C09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1145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Производственной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практики» </w:t>
      </w:r>
      <w:r w:rsidR="00A70C09" w:rsidRPr="00A70C09">
        <w:rPr>
          <w:rFonts w:ascii="Times New Roman" w:hAnsi="Times New Roman" w:cs="Times New Roman"/>
          <w:sz w:val="24"/>
        </w:rPr>
        <w:t>(</w:t>
      </w:r>
      <w:r w:rsidR="00476204">
        <w:rPr>
          <w:rFonts w:ascii="Times New Roman" w:eastAsia="Times New Roman" w:hAnsi="Times New Roman" w:cs="Times New Roman"/>
          <w:sz w:val="24"/>
          <w:szCs w:val="24"/>
        </w:rPr>
        <w:t>исполнительская</w:t>
      </w:r>
      <w:r w:rsidR="002F5E63">
        <w:rPr>
          <w:rFonts w:ascii="Times New Roman" w:eastAsia="Times New Roman" w:hAnsi="Times New Roman" w:cs="Times New Roman"/>
          <w:sz w:val="24"/>
          <w:szCs w:val="24"/>
        </w:rPr>
        <w:t xml:space="preserve"> практика</w:t>
      </w:r>
      <w:r w:rsidR="00A70C09" w:rsidRPr="00A70C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направлен на формирование следующих компетенций:</w:t>
      </w: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AD7EB2" w:rsidTr="00AD7EB2">
        <w:trPr>
          <w:trHeight w:val="758"/>
        </w:trPr>
        <w:tc>
          <w:tcPr>
            <w:tcW w:w="1134" w:type="dxa"/>
            <w:shd w:val="clear" w:color="auto" w:fill="EAEAEA"/>
          </w:tcPr>
          <w:p w:rsidR="00937501" w:rsidRPr="00AD7EB2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37501" w:rsidRPr="00AD7EB2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</w:t>
            </w:r>
            <w:r w:rsidR="00937501"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  <w:shd w:val="clear" w:color="auto" w:fill="EAEAEA"/>
          </w:tcPr>
          <w:p w:rsidR="00937501" w:rsidRPr="00AD7EB2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501" w:rsidRPr="00AD7EB2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AD7EB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:rsidR="00937501" w:rsidRPr="00AD7EB2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AD7EB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(ИДК)</w:t>
            </w:r>
          </w:p>
        </w:tc>
      </w:tr>
      <w:tr w:rsidR="00D73EE9" w:rsidRPr="00AD7EB2" w:rsidTr="00AD7EB2">
        <w:trPr>
          <w:trHeight w:val="1657"/>
        </w:trPr>
        <w:tc>
          <w:tcPr>
            <w:tcW w:w="1134" w:type="dxa"/>
            <w:vMerge w:val="restart"/>
          </w:tcPr>
          <w:p w:rsidR="00D73EE9" w:rsidRPr="00AD7EB2" w:rsidRDefault="004D1230" w:rsidP="004D1230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73EE9"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="00AD7EB2"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D73EE9" w:rsidRPr="00AD7EB2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73EE9" w:rsidRPr="00AD7EB2" w:rsidRDefault="00AD7EB2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вести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исполнительскую деятельность сольно и в составе профессиональных творческих коллективов</w:t>
            </w: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AD7EB2" w:rsidRDefault="00AD7EB2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технологические и физиологические основы функционирования исполнительского аппарата;</w:t>
            </w:r>
          </w:p>
          <w:p w:rsidR="00D73EE9" w:rsidRPr="00AD7EB2" w:rsidRDefault="00AD7EB2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современную учебно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методическую и исследовательскую литературу по вопросам музыкально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инструментального искусства;</w:t>
            </w:r>
          </w:p>
        </w:tc>
      </w:tr>
      <w:tr w:rsidR="00D73EE9" w:rsidRPr="00AD7EB2" w:rsidTr="00AD7EB2">
        <w:trPr>
          <w:trHeight w:val="551"/>
        </w:trPr>
        <w:tc>
          <w:tcPr>
            <w:tcW w:w="1134" w:type="dxa"/>
            <w:vMerge/>
          </w:tcPr>
          <w:p w:rsidR="00D73EE9" w:rsidRPr="00AD7EB2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AD7EB2" w:rsidRDefault="00D73EE9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D73EE9" w:rsidRPr="00AD7EB2" w:rsidRDefault="00AD7EB2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передавать композиционные и стилистические особенности исполняемого сочинения;</w:t>
            </w:r>
          </w:p>
        </w:tc>
      </w:tr>
      <w:tr w:rsidR="00D73EE9" w:rsidRPr="00AD7EB2" w:rsidTr="00AD7EB2">
        <w:trPr>
          <w:trHeight w:val="551"/>
        </w:trPr>
        <w:tc>
          <w:tcPr>
            <w:tcW w:w="1134" w:type="dxa"/>
            <w:vMerge/>
          </w:tcPr>
          <w:p w:rsidR="00D73EE9" w:rsidRPr="00AD7EB2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AD7EB2" w:rsidRDefault="00D73EE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D73EE9" w:rsidRPr="00AD7EB2" w:rsidRDefault="00AD7EB2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приемами звукоизвлечения, видами артикуляции, интонированием, фразировкой.</w:t>
            </w:r>
          </w:p>
        </w:tc>
      </w:tr>
      <w:tr w:rsidR="00AD7EB2" w:rsidRPr="00AD7EB2" w:rsidTr="00AD7EB2">
        <w:trPr>
          <w:trHeight w:val="551"/>
        </w:trPr>
        <w:tc>
          <w:tcPr>
            <w:tcW w:w="1134" w:type="dxa"/>
            <w:vMerge w:val="restart"/>
          </w:tcPr>
          <w:p w:rsidR="00AD7EB2" w:rsidRPr="00AD7EB2" w:rsidRDefault="00AD7EB2" w:rsidP="00AD7EB2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AD7EB2" w:rsidRPr="00AD7EB2" w:rsidRDefault="00AD7EB2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AD7EB2" w:rsidRPr="00AD7EB2" w:rsidRDefault="00AD7EB2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5528" w:type="dxa"/>
          </w:tcPr>
          <w:p w:rsidR="00AD7EB2" w:rsidRPr="00AD7EB2" w:rsidRDefault="00AD7EB2" w:rsidP="00AD7EB2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специфику различных исполнительских стилей;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разнообразный по стилю профессиональный репертуар;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музыкально-языковые и исполнительские особенности классических и современных произведений;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основные детерминанты интерпретации, принципы формирования профессионального концертного репертуара;</w:t>
            </w:r>
          </w:p>
          <w:p w:rsidR="00AD7EB2" w:rsidRPr="00AD7EB2" w:rsidRDefault="00AD7EB2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специальную учебно-методическую и исследовательскую литературу по вопросам исполнительства;</w:t>
            </w:r>
          </w:p>
        </w:tc>
      </w:tr>
      <w:tr w:rsidR="00AD7EB2" w:rsidRPr="00AD7EB2" w:rsidTr="00AD7EB2">
        <w:trPr>
          <w:trHeight w:val="551"/>
        </w:trPr>
        <w:tc>
          <w:tcPr>
            <w:tcW w:w="1134" w:type="dxa"/>
            <w:vMerge/>
          </w:tcPr>
          <w:p w:rsidR="00AD7EB2" w:rsidRPr="00AD7EB2" w:rsidRDefault="00AD7EB2" w:rsidP="00AD7EB2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D7EB2" w:rsidRPr="00AD7EB2" w:rsidRDefault="00AD7EB2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AD7EB2" w:rsidRPr="00AD7EB2" w:rsidRDefault="00AD7EB2" w:rsidP="00AD7EB2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AD7EB2" w:rsidRPr="00AD7EB2" w:rsidRDefault="00AD7EB2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выявлять и раскрывать художественное содержание музыкального произведения;</w:t>
            </w:r>
          </w:p>
        </w:tc>
      </w:tr>
      <w:tr w:rsidR="00AD7EB2" w:rsidRPr="00AD7EB2" w:rsidTr="00AD7EB2">
        <w:trPr>
          <w:trHeight w:val="551"/>
        </w:trPr>
        <w:tc>
          <w:tcPr>
            <w:tcW w:w="1134" w:type="dxa"/>
            <w:vMerge/>
          </w:tcPr>
          <w:p w:rsidR="00AD7EB2" w:rsidRPr="00AD7EB2" w:rsidRDefault="00AD7EB2" w:rsidP="00AD7EB2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D7EB2" w:rsidRPr="00AD7EB2" w:rsidRDefault="00AD7EB2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AD7EB2" w:rsidRPr="00AD7EB2" w:rsidRDefault="00AD7EB2" w:rsidP="00AD7EB2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представлениями об особенностях эстетики и 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поэтики творчества русских и зарубежных композиторов;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навыками слухового контроля звучания нотного текста произведения;</w:t>
            </w:r>
          </w:p>
          <w:p w:rsidR="00305E63" w:rsidRDefault="00AD7EB2" w:rsidP="004D1230">
            <w:pPr>
              <w:spacing w:line="26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репертуаром, представляющим различные стили музыкального искусства;</w:t>
            </w:r>
          </w:p>
          <w:p w:rsidR="00AD7EB2" w:rsidRPr="00AD7EB2" w:rsidRDefault="00AD7EB2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профессиональной терминологией.</w:t>
            </w:r>
          </w:p>
        </w:tc>
      </w:tr>
      <w:tr w:rsidR="00D73EE9" w:rsidRPr="00AD7EB2" w:rsidTr="00AD7EB2">
        <w:trPr>
          <w:trHeight w:val="551"/>
        </w:trPr>
        <w:tc>
          <w:tcPr>
            <w:tcW w:w="1134" w:type="dxa"/>
            <w:vMerge w:val="restart"/>
          </w:tcPr>
          <w:p w:rsidR="00D73EE9" w:rsidRPr="00AD7EB2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</w:t>
            </w:r>
            <w:r w:rsidR="00AD7EB2" w:rsidRPr="00AD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 w:val="restart"/>
          </w:tcPr>
          <w:p w:rsidR="00D73EE9" w:rsidRPr="00AD7EB2" w:rsidRDefault="00AD7EB2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воспроизводить музыкальные сочинения, записанные разными видами нотации</w:t>
            </w: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305E63" w:rsidRDefault="00AD7EB2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традиционные знаки музыкальной нотации;</w:t>
            </w:r>
          </w:p>
          <w:p w:rsidR="00D73EE9" w:rsidRPr="00AD7EB2" w:rsidRDefault="00AD7EB2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нетрадиционные способы нотации, используемые композиторами ХХ - </w:t>
            </w:r>
            <w:r w:rsidRPr="00AD7EB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вв.;</w:t>
            </w:r>
          </w:p>
        </w:tc>
      </w:tr>
      <w:tr w:rsidR="00D73EE9" w:rsidRPr="00AD7EB2" w:rsidTr="00AD7EB2">
        <w:trPr>
          <w:trHeight w:val="551"/>
        </w:trPr>
        <w:tc>
          <w:tcPr>
            <w:tcW w:w="1134" w:type="dxa"/>
            <w:vMerge/>
          </w:tcPr>
          <w:p w:rsidR="00D73EE9" w:rsidRPr="00AD7EB2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AD7EB2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305E63" w:rsidRDefault="00AD7EB2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грамотно прочитывать нотный текст, создавая условия для адекватной авторскому замыслу интерпретации сочинения;</w:t>
            </w:r>
          </w:p>
          <w:p w:rsidR="00D73EE9" w:rsidRPr="00AD7EB2" w:rsidRDefault="00AD7EB2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распознавать знаки нотной записи, включая авторские, отражая при воспроизведении музыкального сочинения предписанные композитором исполнительские нюансы;</w:t>
            </w:r>
          </w:p>
        </w:tc>
      </w:tr>
      <w:tr w:rsidR="00D73EE9" w:rsidRPr="00AD7EB2" w:rsidTr="00AD7EB2">
        <w:trPr>
          <w:trHeight w:val="551"/>
        </w:trPr>
        <w:tc>
          <w:tcPr>
            <w:tcW w:w="1134" w:type="dxa"/>
            <w:vMerge/>
          </w:tcPr>
          <w:p w:rsidR="00D73EE9" w:rsidRPr="00AD7EB2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AD7EB2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AD7EB2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D73EE9" w:rsidRPr="00AD7EB2" w:rsidRDefault="00AD7EB2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свободным чтением музыкального текста сочинения, записанного традиционными и новейшими методами нотации.</w:t>
            </w:r>
          </w:p>
        </w:tc>
      </w:tr>
    </w:tbl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4D1230" w:rsidRDefault="00937501" w:rsidP="004D1230">
      <w:pPr>
        <w:pStyle w:val="a4"/>
        <w:numPr>
          <w:ilvl w:val="0"/>
          <w:numId w:val="7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4D1230" w:rsidRPr="004D1230" w:rsidRDefault="004D1230" w:rsidP="004D1230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4D1230">
        <w:rPr>
          <w:rFonts w:ascii="Times New Roman" w:hAnsi="Times New Roman" w:cs="Times New Roman"/>
          <w:sz w:val="24"/>
          <w:szCs w:val="24"/>
        </w:rPr>
        <w:tab/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4D1230" w:rsidRDefault="004D1230" w:rsidP="004D1230">
      <w:pPr>
        <w:pStyle w:val="a4"/>
      </w:pPr>
    </w:p>
    <w:p w:rsidR="00937501" w:rsidRPr="0054133C" w:rsidRDefault="00937501" w:rsidP="004D123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4133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Тематический план</w:t>
      </w:r>
    </w:p>
    <w:p w:rsidR="00937501" w:rsidRPr="00F610C9" w:rsidRDefault="00937501" w:rsidP="00F610C9">
      <w:pPr>
        <w:spacing w:after="0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</w:p>
    <w:p w:rsidR="00937501" w:rsidRPr="00811B7C" w:rsidRDefault="00937501" w:rsidP="00811B7C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Очная форма обучения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528"/>
        <w:gridCol w:w="983"/>
      </w:tblGrid>
      <w:tr w:rsidR="002763F2" w:rsidRPr="00310EB4" w:rsidTr="00310EB4">
        <w:trPr>
          <w:trHeight w:val="1104"/>
        </w:trPr>
        <w:tc>
          <w:tcPr>
            <w:tcW w:w="1976" w:type="dxa"/>
            <w:vAlign w:val="center"/>
          </w:tcPr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обучения, семестр</w:t>
            </w:r>
          </w:p>
        </w:tc>
        <w:tc>
          <w:tcPr>
            <w:tcW w:w="5528" w:type="dxa"/>
            <w:vAlign w:val="center"/>
          </w:tcPr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937501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2763F2" w:rsidRPr="00310EB4" w:rsidTr="00310EB4">
        <w:trPr>
          <w:trHeight w:val="827"/>
        </w:trPr>
        <w:tc>
          <w:tcPr>
            <w:tcW w:w="1976" w:type="dxa"/>
            <w:vAlign w:val="center"/>
          </w:tcPr>
          <w:p w:rsidR="00937501" w:rsidRPr="00310EB4" w:rsidRDefault="001145EF" w:rsidP="00541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7501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7501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  <w:vAlign w:val="center"/>
          </w:tcPr>
          <w:p w:rsidR="00937501" w:rsidRPr="00305E63" w:rsidRDefault="00C3760B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05E63" w:rsidRP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 к концертным выступлениям, выступления на конкурсах, фестивалях, участие в концертных программах классов, отделов, среднего учебного заведения, репетиций, прослушиваний</w:t>
            </w:r>
            <w:r w:rsid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937501" w:rsidRPr="00310EB4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310EB4" w:rsidRDefault="001145EF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05E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05E63" w:rsidRPr="00310EB4" w:rsidTr="00310EB4">
        <w:trPr>
          <w:trHeight w:val="827"/>
        </w:trPr>
        <w:tc>
          <w:tcPr>
            <w:tcW w:w="1976" w:type="dxa"/>
            <w:vAlign w:val="center"/>
          </w:tcPr>
          <w:p w:rsidR="00305E63" w:rsidRDefault="00305E63" w:rsidP="00541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05E63" w:rsidRPr="00305E63" w:rsidRDefault="00305E63" w:rsidP="00E971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зачету с оценкой (наличие отчетной документации).</w:t>
            </w:r>
          </w:p>
        </w:tc>
        <w:tc>
          <w:tcPr>
            <w:tcW w:w="983" w:type="dxa"/>
            <w:vAlign w:val="center"/>
          </w:tcPr>
          <w:p w:rsidR="00305E63" w:rsidRPr="00305E63" w:rsidRDefault="00305E63" w:rsidP="00305E63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E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971BC" w:rsidRPr="00310EB4" w:rsidTr="00310EB4">
        <w:trPr>
          <w:trHeight w:val="532"/>
        </w:trPr>
        <w:tc>
          <w:tcPr>
            <w:tcW w:w="1976" w:type="dxa"/>
            <w:vAlign w:val="center"/>
          </w:tcPr>
          <w:p w:rsidR="00E971BC" w:rsidRPr="00310EB4" w:rsidRDefault="001145EF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0EB4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0EB4"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</w:tcPr>
          <w:p w:rsidR="00E971BC" w:rsidRPr="00310EB4" w:rsidRDefault="00C3760B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</w:t>
            </w:r>
            <w:r w:rsid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05E63" w:rsidRP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 к концертным выступлениям, выступления на конкурсах, фестивалях, участие в концертных программах классов, отделов, среднего учебного заведения, репетиций, прослушиваний</w:t>
            </w:r>
            <w:r w:rsidR="00305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E971BC" w:rsidRPr="00310EB4" w:rsidRDefault="001145EF" w:rsidP="00E971BC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05E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05E63" w:rsidRPr="00310EB4" w:rsidTr="00310EB4">
        <w:trPr>
          <w:trHeight w:val="532"/>
        </w:trPr>
        <w:tc>
          <w:tcPr>
            <w:tcW w:w="1976" w:type="dxa"/>
            <w:vAlign w:val="center"/>
          </w:tcPr>
          <w:p w:rsidR="00305E63" w:rsidRDefault="00305E63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05E63" w:rsidRPr="00305E63" w:rsidRDefault="00305E63" w:rsidP="00E97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зачету с оценкой (наличие отчетной документации).</w:t>
            </w:r>
          </w:p>
        </w:tc>
        <w:tc>
          <w:tcPr>
            <w:tcW w:w="983" w:type="dxa"/>
            <w:vAlign w:val="center"/>
          </w:tcPr>
          <w:p w:rsidR="00305E63" w:rsidRPr="00305E63" w:rsidRDefault="00305E63" w:rsidP="00E971BC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971BC" w:rsidRPr="00310EB4" w:rsidTr="00310EB4">
        <w:trPr>
          <w:trHeight w:val="278"/>
        </w:trPr>
        <w:tc>
          <w:tcPr>
            <w:tcW w:w="7504" w:type="dxa"/>
            <w:gridSpan w:val="2"/>
            <w:vAlign w:val="center"/>
          </w:tcPr>
          <w:p w:rsidR="00E971BC" w:rsidRPr="00310EB4" w:rsidRDefault="00E971BC" w:rsidP="00E971BC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E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83" w:type="dxa"/>
            <w:vAlign w:val="center"/>
          </w:tcPr>
          <w:p w:rsidR="00E971BC" w:rsidRPr="00310EB4" w:rsidRDefault="001145EF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</w:tr>
    </w:tbl>
    <w:p w:rsidR="00811B7C" w:rsidRDefault="00811B7C" w:rsidP="00937501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937501" w:rsidRDefault="00937501" w:rsidP="004F1A80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C3760B" w:rsidRDefault="00C3760B" w:rsidP="00502C4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</w:t>
      </w:r>
      <w:r w:rsidRPr="00305E63">
        <w:rPr>
          <w:rFonts w:ascii="Times New Roman" w:hAnsi="Times New Roman" w:cs="Times New Roman"/>
          <w:sz w:val="24"/>
          <w:szCs w:val="24"/>
        </w:rPr>
        <w:t>одготовка к концертным выступлениям, выступления на конкурсах, фестивалях, участие в концертных программах классов, отделов, среднего учебного заведения, репетиций, прослушиваний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60B" w:rsidRDefault="00C3760B" w:rsidP="00502C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Раздел 2. П</w:t>
      </w:r>
      <w:r w:rsidRPr="00305E63">
        <w:rPr>
          <w:rFonts w:ascii="Times New Roman" w:hAnsi="Times New Roman" w:cs="Times New Roman"/>
          <w:sz w:val="24"/>
          <w:szCs w:val="24"/>
        </w:rPr>
        <w:t>одготовка к концертным выступлениям, выступления на конкурсах, фестивалях, участие в концертных программах классов, отделов, среднего учебного заведения, репетиций, прослушиваний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E63" w:rsidRPr="00305E63" w:rsidRDefault="00305E63" w:rsidP="00502C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вида практики направлено на подготовку к следующим видам профессиональной деятельности: музыкально-исполнительская, музыкально-просветительская.</w:t>
      </w:r>
    </w:p>
    <w:p w:rsidR="00305E63" w:rsidRPr="00305E63" w:rsidRDefault="00305E63" w:rsidP="00502C4D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1" w:name="_Hlk182686797"/>
      <w:r w:rsidRPr="0030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Исполнительская (сольная, ансамблевая) практика</w:t>
      </w:r>
      <w:r w:rsidRPr="0030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рассредоточено в течение всего периода обучения и является самостоятельной работой студента (подготовка к концертным выступлениям, выступление на конкурсах, фестивалях, участие в концертных программах кафедры, факультета, ЛГАКИ им. М. Матусовского).</w:t>
      </w:r>
    </w:p>
    <w:bookmarkEnd w:id="1"/>
    <w:p w:rsidR="00305E63" w:rsidRDefault="00305E63" w:rsidP="00305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63">
        <w:rPr>
          <w:rFonts w:ascii="Times New Roman" w:eastAsia="Times New Roman" w:hAnsi="Times New Roman" w:cs="Times New Roman"/>
          <w:sz w:val="24"/>
          <w:szCs w:val="24"/>
        </w:rPr>
        <w:t xml:space="preserve">По окончанию проведения </w:t>
      </w:r>
      <w:r w:rsidRPr="00305E63">
        <w:rPr>
          <w:rFonts w:ascii="Times New Roman" w:eastAsia="Times New Roman" w:hAnsi="Times New Roman" w:cs="Times New Roman"/>
          <w:iCs/>
          <w:sz w:val="24"/>
          <w:szCs w:val="24"/>
        </w:rPr>
        <w:t>производственной (исполнительской) практики</w:t>
      </w:r>
      <w:r w:rsidRPr="00305E63">
        <w:rPr>
          <w:rFonts w:ascii="Times New Roman" w:eastAsia="Times New Roman" w:hAnsi="Times New Roman" w:cs="Times New Roman"/>
          <w:sz w:val="24"/>
          <w:szCs w:val="24"/>
        </w:rPr>
        <w:t xml:space="preserve"> студенты представляют список исполненных произведений на концертах, в которых они принимали участие в течение всего срока обучения, а также указывают, в каких мастер-классах и открытых уроках они участвовали, т.е. отчет по исполнительской практике. </w:t>
      </w:r>
    </w:p>
    <w:p w:rsidR="009F034F" w:rsidRPr="00305E63" w:rsidRDefault="009F034F" w:rsidP="00305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34F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 по заявлению студента </w:t>
      </w:r>
      <w:r w:rsidR="00502C4D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Pr="009F034F">
        <w:rPr>
          <w:rFonts w:ascii="Times New Roman" w:eastAsia="Times New Roman" w:hAnsi="Times New Roman" w:cs="Times New Roman"/>
          <w:sz w:val="24"/>
          <w:szCs w:val="24"/>
        </w:rPr>
        <w:t xml:space="preserve"> исполнительская практика может проводиться на базе сторонней организации. Практика проводится на основе договоров с организациями, осуществляющими деятельность соответствующего ОПОП профиля. Также обучающиеся могут проходить практику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практики.</w:t>
      </w:r>
    </w:p>
    <w:p w:rsidR="00305E63" w:rsidRPr="00305E63" w:rsidRDefault="00305E63" w:rsidP="00305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6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  <w:r w:rsidRPr="00305E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E6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прохождения практики осуществляется на основании отчета обучающегося об исполнительской практике и </w:t>
      </w:r>
      <w:r w:rsidR="00502C4D">
        <w:rPr>
          <w:rFonts w:ascii="Times New Roman" w:eastAsia="Times New Roman" w:hAnsi="Times New Roman" w:cs="Times New Roman"/>
          <w:sz w:val="24"/>
          <w:szCs w:val="24"/>
        </w:rPr>
        <w:t>дневника</w:t>
      </w:r>
      <w:r w:rsidRPr="00305E63">
        <w:rPr>
          <w:rFonts w:ascii="Times New Roman" w:eastAsia="Times New Roman" w:hAnsi="Times New Roman" w:cs="Times New Roman"/>
          <w:sz w:val="24"/>
          <w:szCs w:val="24"/>
        </w:rPr>
        <w:t>. Учитываются отзывы в СМИ, аудио- и видеоматериалы, содержащие выступления обучающегося.</w:t>
      </w:r>
    </w:p>
    <w:p w:rsidR="00567B37" w:rsidRPr="00305E63" w:rsidRDefault="00567B37" w:rsidP="00567B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63">
        <w:rPr>
          <w:rFonts w:ascii="Times New Roman" w:eastAsia="Times New Roman" w:hAnsi="Times New Roman" w:cs="Times New Roman"/>
          <w:sz w:val="24"/>
          <w:szCs w:val="24"/>
        </w:rPr>
        <w:t>Отчет оформляется по общим требованиям к научным роботам (на стандартных листах формата А4, шрифт 14). Отчет должен быть напечатан, иметь сквозную нумерацию страниц.</w:t>
      </w:r>
      <w:r w:rsidRPr="00124787">
        <w:t xml:space="preserve"> </w:t>
      </w:r>
      <w:r w:rsidRPr="00124787">
        <w:rPr>
          <w:rFonts w:ascii="Times New Roman" w:hAnsi="Times New Roman" w:cs="Times New Roman"/>
          <w:sz w:val="24"/>
          <w:szCs w:val="24"/>
        </w:rPr>
        <w:t>Отчет должен быть напечатан, иметь сквозную нумерацию страниц. По результатам практики студент составляет письменный отчет, который удостоверяет выполнение им программы практики. По завершению практики отчет вместе с дневником передается представителю базы практики. Им изучаются и подписываются эти документы, составляется характеристика на студента-практиканта. Все эти документы передаются на кафедру. Защита практики проводится на заседании кафедры.</w:t>
      </w:r>
    </w:p>
    <w:p w:rsidR="00305E63" w:rsidRPr="00305E63" w:rsidRDefault="00305E63" w:rsidP="00305E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63">
        <w:rPr>
          <w:rFonts w:ascii="Times New Roman" w:eastAsia="Times New Roman" w:hAnsi="Times New Roman" w:cs="Times New Roman"/>
          <w:sz w:val="24"/>
          <w:szCs w:val="24"/>
        </w:rPr>
        <w:t xml:space="preserve">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:rsidR="00994367" w:rsidRPr="00305E63" w:rsidRDefault="00305E63" w:rsidP="00305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E63">
        <w:rPr>
          <w:rFonts w:ascii="Times New Roman" w:eastAsia="Times New Roman" w:hAnsi="Times New Roman" w:cs="Times New Roman"/>
          <w:sz w:val="24"/>
          <w:szCs w:val="24"/>
        </w:rPr>
        <w:t>Итоги практики подводятся на кафедре оркестровых инструментов в форме зачета, где дается оценка работы каждого практиканта.</w:t>
      </w:r>
    </w:p>
    <w:p w:rsidR="00FC1AB3" w:rsidRDefault="00FC1AB3" w:rsidP="00305E63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FC1AB3" w:rsidRPr="00FC1AB3" w:rsidRDefault="00FC1AB3" w:rsidP="00FC1A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</w:t>
      </w:r>
    </w:p>
    <w:p w:rsidR="00D9035C" w:rsidRPr="00D9035C" w:rsidRDefault="00FC1AB3" w:rsidP="00D903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35C" w:rsidRPr="00D9035C">
        <w:rPr>
          <w:rFonts w:ascii="Times New Roman" w:hAnsi="Times New Roman" w:cs="Times New Roman"/>
          <w:b/>
          <w:sz w:val="24"/>
          <w:szCs w:val="24"/>
        </w:rPr>
        <w:t>Основная литература.</w:t>
      </w:r>
    </w:p>
    <w:p w:rsidR="00D9035C" w:rsidRDefault="00D9035C" w:rsidP="00D90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 xml:space="preserve">1. Гержев, В.Н. Методика обучения игре на духовых инструментах / В.Н. Гержев. — Электрон. дан. — Санкт-Петербург: Лань: Планета Музыки, 2015. — 127 с. — Режим доступа: </w:t>
      </w:r>
      <w:hyperlink r:id="rId8" w:history="1">
        <w:r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http://e.lanbook.com/books/element.php?pl1_id=58836</w:t>
        </w:r>
      </w:hyperlink>
      <w:r w:rsidRPr="00D90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35C" w:rsidRPr="00D9035C" w:rsidRDefault="00D9035C" w:rsidP="00D9035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 xml:space="preserve">2. Методика обучения игре на инструменте: учебно-методический комплекс дисциплины по направлению 53.03.02 (073100) «Музыкально-инструментальное искусство», профиль «Оркестровые духовые и ударные инструменты»: учебно-методическое пособие / А.А. Шешуков. — Электрон. дан. — Кемерово: КемГИК, 2014. — 64 с. — Режим доступа: </w:t>
      </w:r>
      <w:hyperlink r:id="rId9" w:history="1">
        <w:r w:rsidRPr="00D9035C">
          <w:rPr>
            <w:rStyle w:val="a3"/>
            <w:rFonts w:ascii="Times New Roman" w:hAnsi="Times New Roman" w:cs="Times New Roman"/>
            <w:sz w:val="24"/>
            <w:szCs w:val="24"/>
          </w:rPr>
          <w:t>http://e.lanbook.com/books/element.php?pl1_id=63658</w:t>
        </w:r>
      </w:hyperlink>
      <w:r w:rsidRPr="00D9035C">
        <w:rPr>
          <w:rFonts w:ascii="Times New Roman" w:hAnsi="Times New Roman" w:cs="Times New Roman"/>
          <w:sz w:val="24"/>
          <w:szCs w:val="24"/>
        </w:rPr>
        <w:t>.</w:t>
      </w:r>
    </w:p>
    <w:p w:rsidR="00D9035C" w:rsidRDefault="00D9035C" w:rsidP="00D9035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B3" w:rsidRPr="00D9035C" w:rsidRDefault="00D9035C" w:rsidP="00D903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90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AB3" w:rsidRPr="00D9035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="00FC1AB3" w:rsidRPr="00D903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035C" w:rsidRDefault="00FC1AB3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35C" w:rsidRPr="00D9035C">
        <w:rPr>
          <w:rFonts w:ascii="Times New Roman" w:hAnsi="Times New Roman" w:cs="Times New Roman"/>
          <w:sz w:val="24"/>
          <w:szCs w:val="24"/>
        </w:rPr>
        <w:t xml:space="preserve">1. Исполнительская интерпретация. Музыкальная наука. Музыкальная и театральная педагогика. — Электрон. дан. — Саратов: СГК им. Л.В. Собинова, 2013. — 184 с. — Режим доступа: </w:t>
      </w:r>
      <w:hyperlink r:id="rId10" w:history="1">
        <w:r w:rsidR="00D9035C"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http://e.lanbook.com/book/72067</w:t>
        </w:r>
      </w:hyperlink>
      <w:r w:rsidR="00D9035C" w:rsidRPr="00D9035C">
        <w:rPr>
          <w:rFonts w:ascii="Times New Roman" w:hAnsi="Times New Roman" w:cs="Times New Roman"/>
          <w:sz w:val="24"/>
          <w:szCs w:val="24"/>
        </w:rPr>
        <w:t>.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 xml:space="preserve">2. Актуальные проблемы ансамблевого исполнительства и педагогики : сборник статей по материалам Всероссийской научно-практической интернет-конференции, посвященной 100-летию Саратовской государственной консерватории (академии) им. Л.В. Собинова (25 марта –25 апреля 2012 г.) / О.Н. Надольская. — Саратов: СГК им. Л.В. Собинова, 2013. — 88 с. — Режим доступа : </w:t>
      </w:r>
      <w:hyperlink r:id="rId11" w:history="1">
        <w:r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http://e.lanbook.com/book/72054. — ISBN 978- 5-91879-285-8</w:t>
        </w:r>
      </w:hyperlink>
      <w:r w:rsidRPr="00D90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>3. Гузий, В.М. Саксофон: Музыка ХХ века для духовых инструменто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035C">
        <w:rPr>
          <w:rFonts w:ascii="Times New Roman" w:hAnsi="Times New Roman" w:cs="Times New Roman"/>
          <w:sz w:val="24"/>
          <w:szCs w:val="24"/>
        </w:rPr>
        <w:t xml:space="preserve">: Нотографический указатель / В.М. Гузий. — Электрон. дан. — Ростов-на-Дону: РГК им. С.В. Рахманинова, 2012. — 104 с. — Режим доступа: </w:t>
      </w:r>
      <w:hyperlink r:id="rId12" w:history="1">
        <w:r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http://e.lanbook.com/book/66259</w:t>
        </w:r>
      </w:hyperlink>
      <w:r w:rsidRPr="00D9035C">
        <w:rPr>
          <w:rFonts w:ascii="Times New Roman" w:hAnsi="Times New Roman" w:cs="Times New Roman"/>
          <w:sz w:val="24"/>
          <w:szCs w:val="24"/>
        </w:rPr>
        <w:t>.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 xml:space="preserve"> 4. Гузий, В.М. Музыка ХХ века для духовых инструментов: Нотографический указатель / В.М. Гузий. — Ростов-на-Дону: РГК им. С.В. Рахманинова, 2014. — 139 с. — Режим доступа: </w:t>
      </w:r>
      <w:hyperlink r:id="rId13" w:history="1">
        <w:r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http://e.lanbook.com/book/66260</w:t>
        </w:r>
      </w:hyperlink>
      <w:r w:rsidRPr="00D9035C">
        <w:rPr>
          <w:rFonts w:ascii="Times New Roman" w:hAnsi="Times New Roman" w:cs="Times New Roman"/>
          <w:sz w:val="24"/>
          <w:szCs w:val="24"/>
        </w:rPr>
        <w:t>.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35C">
        <w:rPr>
          <w:rFonts w:ascii="Times New Roman" w:hAnsi="Times New Roman" w:cs="Times New Roman"/>
          <w:sz w:val="24"/>
          <w:szCs w:val="24"/>
        </w:rPr>
        <w:t xml:space="preserve"> 5. Толмачев, Ю. Духовые инструменты. История исполнительского искусства: Учебное пособие / Ю. Толмачев. — Санкт-Петербург: Лань: Планета Музыки, 2015. — 288 с. — Режим доступа: </w:t>
      </w:r>
      <w:hyperlink r:id="rId14" w:history="1">
        <w:r w:rsidRPr="00336D82">
          <w:rPr>
            <w:rStyle w:val="a3"/>
            <w:rFonts w:ascii="Times New Roman" w:hAnsi="Times New Roman" w:cs="Times New Roman"/>
            <w:sz w:val="24"/>
            <w:szCs w:val="24"/>
          </w:rPr>
          <w:t>http://e.lanbook.com/book/61370</w:t>
        </w:r>
      </w:hyperlink>
      <w:r w:rsidRPr="00D9035C">
        <w:rPr>
          <w:rFonts w:ascii="Times New Roman" w:hAnsi="Times New Roman" w:cs="Times New Roman"/>
          <w:sz w:val="24"/>
          <w:szCs w:val="24"/>
        </w:rPr>
        <w:t>.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35C" w:rsidRDefault="00D9035C" w:rsidP="00D9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501" w:rsidRPr="00994367" w:rsidRDefault="00937501" w:rsidP="00D9035C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943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 Луганская Республиканская универсальная научная библиотека им. М. Горького [Электронный ресурс]: </w:t>
      </w:r>
      <w:hyperlink r:id="rId15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http://lib-lg.com/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hyperlink r:id="rId16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scholar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google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com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3. Луганская молодежная библиотека [Электронный ресурс]: </w:t>
      </w:r>
      <w:hyperlink r:id="rId17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http://lyl-lg.ru/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Луганский художественный музей [Электронный ресурс]: </w:t>
      </w:r>
      <w:hyperlink r:id="rId18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https://lugartmuseum.com/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Методическая копилка: золотые правила сценария: метод. </w:t>
      </w:r>
      <w:r w:rsidR="00B62892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ек. [Текст] / Тимашевская межпоселенческая центральная библиотека; [Авт.- сост. О. В. Картунова]- Тимашевск: МБУК «ТМЦБ», 2017. </w:t>
      </w:r>
      <w:r w:rsidR="00B6289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–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22 с. [Электронный ресурс]: </w:t>
      </w:r>
      <w:hyperlink r:id="rId19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https://alushta-cbs.crm.muzkult.ru/media/2019/02/13/1273222630/zolot_pravil_scenar.pdf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A0F1C" w:rsidP="00EF6EC3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hAnsi="Times New Roman" w:cs="Times New Roman"/>
          <w:sz w:val="24"/>
        </w:rPr>
        <w:lastRenderedPageBreak/>
        <w:t>В процессе обучения для достижения планируемых результатов освоения производственной практики используются Internet-ресурсы для расширения информационного поля и получения информации.</w:t>
      </w:r>
    </w:p>
    <w:p w:rsidR="00994367" w:rsidRDefault="00937501" w:rsidP="009A0F1C">
      <w:pPr>
        <w:spacing w:after="0"/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E4113" w:rsidRDefault="00937501" w:rsidP="000E411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994367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В процессе организации </w:t>
      </w:r>
      <w:r w:rsidR="003037EA">
        <w:rPr>
          <w:rFonts w:ascii="Times New Roman" w:hAnsi="Times New Roman" w:cs="Times New Roman"/>
          <w:sz w:val="24"/>
        </w:rPr>
        <w:t>производственной (исполнительской)</w:t>
      </w:r>
      <w:r w:rsidR="003037EA" w:rsidRPr="009A0F1C">
        <w:rPr>
          <w:rFonts w:ascii="Times New Roman" w:hAnsi="Times New Roman" w:cs="Times New Roman"/>
          <w:sz w:val="24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руководителями от выпускающей кафедры должны применяться современные информационные технологии:</w:t>
      </w:r>
    </w:p>
    <w:p w:rsidR="00937501" w:rsidRPr="00937501" w:rsidRDefault="00937501" w:rsidP="009A0F1C">
      <w:pPr>
        <w:spacing w:after="12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20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e.lanbook.com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21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biblioclub.ru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22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www.adme.ru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23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www.sostav.ru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24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iprbooks.ru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9A0F1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:rsidR="00937501" w:rsidRDefault="00937501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B62892" w:rsidRDefault="00B62892" w:rsidP="00B62892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E4113" w:rsidRPr="00937501" w:rsidRDefault="009A0F1C" w:rsidP="009A0F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9A0F1C">
        <w:rPr>
          <w:rFonts w:ascii="Times New Roman" w:hAnsi="Times New Roman" w:cs="Times New Roman"/>
          <w:sz w:val="24"/>
        </w:rPr>
        <w:t xml:space="preserve">Для прохождения </w:t>
      </w:r>
      <w:r w:rsidR="00D9035C">
        <w:rPr>
          <w:rFonts w:ascii="Times New Roman" w:hAnsi="Times New Roman" w:cs="Times New Roman"/>
          <w:sz w:val="24"/>
        </w:rPr>
        <w:t>производственной (исполнительской)</w:t>
      </w:r>
      <w:r w:rsidRPr="009A0F1C">
        <w:rPr>
          <w:rFonts w:ascii="Times New Roman" w:hAnsi="Times New Roman" w:cs="Times New Roman"/>
          <w:sz w:val="24"/>
        </w:rPr>
        <w:t xml:space="preserve"> практики по получению профессиональных умений и навыков в рамках реализации основной образовательной программы высшего образования «</w:t>
      </w:r>
      <w:r w:rsidRPr="009A0F1C">
        <w:rPr>
          <w:rFonts w:ascii="Times New Roman" w:hAnsi="Times New Roman" w:cs="Times New Roman"/>
          <w:bCs/>
          <w:sz w:val="24"/>
        </w:rPr>
        <w:t>Музыкальное искусство</w:t>
      </w:r>
      <w:r w:rsidRPr="009A0F1C">
        <w:rPr>
          <w:rFonts w:ascii="Times New Roman" w:hAnsi="Times New Roman" w:cs="Times New Roman"/>
          <w:sz w:val="24"/>
        </w:rPr>
        <w:t>» по направлению подготовки 53.04.01 «Музыкально – инструментальное искусство»,</w:t>
      </w:r>
      <w:r w:rsidRPr="009A0F1C">
        <w:rPr>
          <w:rFonts w:ascii="Times New Roman" w:hAnsi="Times New Roman" w:cs="Times New Roman"/>
          <w:sz w:val="20"/>
          <w:szCs w:val="20"/>
        </w:rPr>
        <w:t xml:space="preserve"> </w:t>
      </w:r>
      <w:r w:rsidRPr="009A0F1C">
        <w:rPr>
          <w:rFonts w:ascii="Times New Roman" w:hAnsi="Times New Roman" w:cs="Times New Roman"/>
          <w:sz w:val="24"/>
        </w:rPr>
        <w:t xml:space="preserve">используется материально-техническое оснащение, имеющееся в </w:t>
      </w:r>
      <w:r>
        <w:rPr>
          <w:rFonts w:ascii="Times New Roman" w:hAnsi="Times New Roman" w:cs="Times New Roman"/>
          <w:sz w:val="24"/>
        </w:rPr>
        <w:t xml:space="preserve">Академии </w:t>
      </w:r>
      <w:r w:rsidRPr="009A0F1C">
        <w:rPr>
          <w:rFonts w:ascii="Times New Roman" w:hAnsi="Times New Roman" w:cs="Times New Roman"/>
          <w:sz w:val="24"/>
        </w:rPr>
        <w:t>Матусовского, а при необходимости на предприятии/в организации по месту проведения практики.</w:t>
      </w:r>
    </w:p>
    <w:p w:rsidR="00937501" w:rsidRPr="00937501" w:rsidRDefault="00937501" w:rsidP="000E4113">
      <w:pPr>
        <w:numPr>
          <w:ilvl w:val="1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B62892" w:rsidRDefault="00B62892" w:rsidP="008D6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7EA" w:rsidRPr="003037EA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3037EA">
        <w:rPr>
          <w:rFonts w:ascii="Times New Roman" w:hAnsi="Times New Roman" w:cs="Times New Roman"/>
          <w:sz w:val="24"/>
          <w:szCs w:val="24"/>
        </w:rPr>
        <w:t xml:space="preserve"> (исполнительская)</w:t>
      </w:r>
      <w:r w:rsidR="003037EA" w:rsidRPr="003037EA">
        <w:rPr>
          <w:rFonts w:ascii="Times New Roman" w:hAnsi="Times New Roman" w:cs="Times New Roman"/>
          <w:sz w:val="24"/>
          <w:szCs w:val="24"/>
        </w:rPr>
        <w:t xml:space="preserve"> практика проводится в форме </w:t>
      </w:r>
      <w:r w:rsidR="003037EA">
        <w:rPr>
          <w:rFonts w:ascii="Times New Roman" w:hAnsi="Times New Roman" w:cs="Times New Roman"/>
          <w:sz w:val="24"/>
          <w:szCs w:val="24"/>
        </w:rPr>
        <w:t xml:space="preserve">вне </w:t>
      </w:r>
      <w:r w:rsidR="003037EA" w:rsidRPr="003037EA">
        <w:rPr>
          <w:rFonts w:ascii="Times New Roman" w:hAnsi="Times New Roman" w:cs="Times New Roman"/>
          <w:sz w:val="24"/>
          <w:szCs w:val="24"/>
        </w:rPr>
        <w:t xml:space="preserve">аудиторных занятий. Преподаватель </w:t>
      </w:r>
      <w:r w:rsidR="003037EA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3037EA" w:rsidRPr="003037EA">
        <w:rPr>
          <w:rFonts w:ascii="Times New Roman" w:hAnsi="Times New Roman" w:cs="Times New Roman"/>
          <w:sz w:val="24"/>
          <w:szCs w:val="24"/>
        </w:rPr>
        <w:t>должен стремиться к тому, чтобы практика была направлена на расширение круга навыков и умений, углубление знаний, полученных в результате изучения междисциплинарного курса в рамках профессиональных модулей.</w:t>
      </w:r>
    </w:p>
    <w:p w:rsidR="00B62892" w:rsidRDefault="00B62892" w:rsidP="00B6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501" w:rsidRPr="000E4113" w:rsidRDefault="00937501" w:rsidP="00B62892">
      <w:pPr>
        <w:numPr>
          <w:ilvl w:val="2"/>
          <w:numId w:val="6"/>
        </w:numPr>
        <w:spacing w:after="120"/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:rsidR="00937501" w:rsidRDefault="003037EA" w:rsidP="003037EA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3037E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представляет собой образовательную часть основной образовательной программы (выражаемою в часах) и выполняемую студентом вне аудиторных занятий в соответствии с заданиями преподавателя. Во время самостоятельной подготовки обучающиеся обеспечиваются доступом к сети интернет и подкрепляются учебно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</w:t>
      </w:r>
      <w:r w:rsidRPr="003037E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методическим и информационным обеспечением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</w:t>
      </w:r>
      <w:r w:rsidRPr="003037E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включающим учебники, учебно-методические пособия, конспекты лекций, аудио и видео материалами.</w:t>
      </w: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ind w:left="368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1182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A11820" w:rsidRPr="00A11820" w:rsidTr="003922A1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w w:val="99"/>
                <w:sz w:val="24"/>
                <w:szCs w:val="24"/>
              </w:rPr>
              <w:t>Дата</w:t>
            </w:r>
          </w:p>
        </w:tc>
        <w:tc>
          <w:tcPr>
            <w:tcW w:w="6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6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6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center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1820" w:rsidRPr="00A11820" w:rsidRDefault="00A11820" w:rsidP="00A11820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8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11820" w:rsidRPr="00A11820" w:rsidTr="003922A1">
        <w:trPr>
          <w:trHeight w:val="316"/>
        </w:trPr>
        <w:tc>
          <w:tcPr>
            <w:tcW w:w="54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A11820" w:rsidRPr="00A11820" w:rsidRDefault="00A11820" w:rsidP="00A1182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A11820" w:rsidRPr="00A11820" w:rsidRDefault="00A11820" w:rsidP="00A118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820" w:rsidRPr="00A11820" w:rsidRDefault="00A11820" w:rsidP="00A1182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11820" w:rsidRPr="00A11820" w:rsidRDefault="00A11820" w:rsidP="00A118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A11820" w:rsidRPr="00A11820" w:rsidRDefault="00A11820" w:rsidP="00A118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Титульная страница отчета</w:t>
      </w:r>
    </w:p>
    <w:p w:rsidR="00A11820" w:rsidRPr="00A11820" w:rsidRDefault="00A11820" w:rsidP="00A118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EE9" w:rsidRDefault="00303EE9" w:rsidP="00303EE9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Кафедра оркестровых инструментов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ОТЧЕТ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производственной</w:t>
      </w: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(исполнительской) практике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Исполнитель: 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_______________________________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(ФИО)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Курс _________ группа ___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Руководитель: 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ЛУГАНСК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A11820">
        <w:rPr>
          <w:rFonts w:ascii="Times New Roman" w:eastAsia="Calibri" w:hAnsi="Times New Roman" w:cs="Times New Roman"/>
          <w:color w:val="000000"/>
          <w:sz w:val="24"/>
          <w:szCs w:val="28"/>
        </w:rPr>
        <w:t>20__г.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8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11820" w:rsidRPr="00A11820" w:rsidRDefault="00A11820" w:rsidP="00A1182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Образец индивидуального плана-графика прохождения практики</w:t>
      </w:r>
    </w:p>
    <w:p w:rsidR="00A11820" w:rsidRPr="00A11820" w:rsidRDefault="00A11820" w:rsidP="00A11820">
      <w:pPr>
        <w:widowControl w:val="0"/>
        <w:tabs>
          <w:tab w:val="left" w:pos="411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Индивидуальный план</w:t>
      </w:r>
    </w:p>
    <w:p w:rsidR="00A11820" w:rsidRPr="00A11820" w:rsidRDefault="00A11820" w:rsidP="00A11820">
      <w:pPr>
        <w:widowControl w:val="0"/>
        <w:tabs>
          <w:tab w:val="left" w:pos="7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Производственной</w:t>
      </w: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(исполнительской) практики</w:t>
      </w:r>
    </w:p>
    <w:p w:rsidR="00A11820" w:rsidRPr="00A11820" w:rsidRDefault="00A11820" w:rsidP="00A11820">
      <w:pPr>
        <w:widowControl w:val="0"/>
        <w:tabs>
          <w:tab w:val="left" w:pos="7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Студента/ки _______ курса</w:t>
      </w:r>
    </w:p>
    <w:p w:rsidR="00A11820" w:rsidRPr="00A11820" w:rsidRDefault="00A11820" w:rsidP="00A11820">
      <w:pPr>
        <w:widowControl w:val="0"/>
        <w:tabs>
          <w:tab w:val="left" w:pos="7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Факультета музыкального искусства</w:t>
      </w:r>
    </w:p>
    <w:p w:rsidR="00A11820" w:rsidRPr="00A11820" w:rsidRDefault="00A11820" w:rsidP="00A11820">
      <w:pPr>
        <w:widowControl w:val="0"/>
        <w:tabs>
          <w:tab w:val="left" w:pos="7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Кафедры оркестровых инструментов</w:t>
      </w:r>
    </w:p>
    <w:p w:rsidR="00A11820" w:rsidRPr="00A11820" w:rsidRDefault="00A11820" w:rsidP="00A11820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820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A11820" w:rsidRPr="00A11820" w:rsidRDefault="00A11820" w:rsidP="00A11820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820">
        <w:rPr>
          <w:rFonts w:ascii="Times New Roman" w:eastAsia="Times New Roman" w:hAnsi="Times New Roman" w:cs="Times New Roman"/>
          <w:sz w:val="27"/>
          <w:szCs w:val="27"/>
        </w:rPr>
        <w:t>53.04.01 «Музыкально – инструментальное искусство»</w:t>
      </w:r>
    </w:p>
    <w:p w:rsidR="00A11820" w:rsidRPr="00A11820" w:rsidRDefault="00A11820" w:rsidP="00A11820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820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</w:t>
      </w:r>
    </w:p>
    <w:p w:rsidR="00A11820" w:rsidRPr="00A11820" w:rsidRDefault="00A11820" w:rsidP="00A11820">
      <w:pPr>
        <w:widowControl w:val="0"/>
        <w:shd w:val="clear" w:color="auto" w:fill="FFFFFF"/>
        <w:tabs>
          <w:tab w:val="left" w:pos="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820">
        <w:rPr>
          <w:rFonts w:ascii="Times New Roman" w:eastAsia="Times New Roman" w:hAnsi="Times New Roman" w:cs="Times New Roman"/>
          <w:sz w:val="24"/>
          <w:szCs w:val="24"/>
        </w:rPr>
        <w:t>Оркестровые духовые и ударные инструменты</w:t>
      </w:r>
    </w:p>
    <w:p w:rsidR="00A11820" w:rsidRPr="00A11820" w:rsidRDefault="00A11820" w:rsidP="00A118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1182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A11820" w:rsidRPr="00A11820" w:rsidRDefault="00A11820" w:rsidP="00A11820">
      <w:pPr>
        <w:widowControl w:val="0"/>
        <w:spacing w:after="0" w:line="240" w:lineRule="auto"/>
        <w:ind w:firstLine="2694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ind w:firstLine="2694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035"/>
        <w:gridCol w:w="2928"/>
        <w:gridCol w:w="3004"/>
      </w:tblGrid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82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82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82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82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20" w:rsidRPr="00A11820" w:rsidRDefault="00A11820" w:rsidP="00A118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82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ind w:right="77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820" w:rsidRPr="00A11820" w:rsidTr="00392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20" w:rsidRPr="00A11820" w:rsidRDefault="00A11820" w:rsidP="00A118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5175B" w:rsidRDefault="0025175B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175B" w:rsidRDefault="0025175B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Форма № Н-6.03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03EE9" w:rsidRPr="00937501" w:rsidRDefault="00303EE9" w:rsidP="00303EE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303EE9" w:rsidRDefault="00303EE9" w:rsidP="00303EE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ДНЕВНИК ПРАКТИКИ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(название практики)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студента __________________________________________________________________________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(ФИО)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Факультет 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Кафедра    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Образовательно-квалификационный уровень 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Направление подготовки/специальность _______________________________________________  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(шифр и название)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Профиль/специализация 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(шифр и название)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 курс, группа ____________   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20__ год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График прохождения практики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992"/>
        <w:gridCol w:w="1701"/>
        <w:gridCol w:w="3118"/>
        <w:gridCol w:w="1701"/>
      </w:tblGrid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№ сеанса</w:t>
            </w: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Место проведения сеанса</w:t>
            </w: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Содержание работы практиканта</w:t>
            </w: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и подпись</w:t>
            </w:r>
          </w:p>
        </w:tc>
      </w:tr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0" w:rsidRPr="00A11820" w:rsidTr="003922A1">
        <w:tc>
          <w:tcPr>
            <w:tcW w:w="56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820" w:rsidRPr="00A11820" w:rsidRDefault="00A11820" w:rsidP="00A1182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и оценка работы практиканта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Дата сдачи зачета: «____» _______________ 20____ года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Оценка по национальной шкале: ________________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практикой: ________________        _______________________</w:t>
      </w:r>
    </w:p>
    <w:p w:rsidR="00A11820" w:rsidRPr="00A11820" w:rsidRDefault="00A11820" w:rsidP="00A11820">
      <w:pPr>
        <w:widowControl w:val="0"/>
        <w:spacing w:after="0" w:line="240" w:lineRule="auto"/>
        <w:ind w:left="2124" w:firstLine="7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</w:t>
      </w:r>
      <w:r w:rsidRPr="00A1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(ФИО)</w:t>
      </w: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820" w:rsidRPr="00A11820" w:rsidRDefault="00A11820" w:rsidP="00A1182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Pr="000E4113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9A0F1C" w:rsidRPr="000E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7E" w:rsidRDefault="001F227E" w:rsidP="009A0F1C">
      <w:pPr>
        <w:spacing w:after="0" w:line="240" w:lineRule="auto"/>
      </w:pPr>
      <w:r>
        <w:separator/>
      </w:r>
    </w:p>
  </w:endnote>
  <w:endnote w:type="continuationSeparator" w:id="0">
    <w:p w:rsidR="001F227E" w:rsidRDefault="001F227E" w:rsidP="009A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7E" w:rsidRDefault="001F227E" w:rsidP="009A0F1C">
      <w:pPr>
        <w:spacing w:after="0" w:line="240" w:lineRule="auto"/>
      </w:pPr>
      <w:r>
        <w:separator/>
      </w:r>
    </w:p>
  </w:footnote>
  <w:footnote w:type="continuationSeparator" w:id="0">
    <w:p w:rsidR="001F227E" w:rsidRDefault="001F227E" w:rsidP="009A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11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10DA2C38"/>
    <w:multiLevelType w:val="hybridMultilevel"/>
    <w:tmpl w:val="5D56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1C70"/>
    <w:multiLevelType w:val="hybridMultilevel"/>
    <w:tmpl w:val="4A284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6F30"/>
    <w:multiLevelType w:val="hybridMultilevel"/>
    <w:tmpl w:val="9A367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1B1457"/>
    <w:multiLevelType w:val="hybridMultilevel"/>
    <w:tmpl w:val="E1B210F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961D0"/>
    <w:multiLevelType w:val="hybridMultilevel"/>
    <w:tmpl w:val="6512CD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8D576B"/>
    <w:multiLevelType w:val="hybridMultilevel"/>
    <w:tmpl w:val="C97AE3D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7F80"/>
    <w:multiLevelType w:val="hybridMultilevel"/>
    <w:tmpl w:val="459E507A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215B"/>
    <w:multiLevelType w:val="hybridMultilevel"/>
    <w:tmpl w:val="B7D02FA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87ABB"/>
    <w:multiLevelType w:val="multilevel"/>
    <w:tmpl w:val="33F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9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11FFA"/>
    <w:rsid w:val="00017D63"/>
    <w:rsid w:val="0003049B"/>
    <w:rsid w:val="000527CB"/>
    <w:rsid w:val="00052A50"/>
    <w:rsid w:val="000A649A"/>
    <w:rsid w:val="000E4113"/>
    <w:rsid w:val="001145EF"/>
    <w:rsid w:val="00186479"/>
    <w:rsid w:val="001B0C07"/>
    <w:rsid w:val="001F227E"/>
    <w:rsid w:val="0025175B"/>
    <w:rsid w:val="002763F2"/>
    <w:rsid w:val="002A4604"/>
    <w:rsid w:val="002C6A8B"/>
    <w:rsid w:val="002F5E63"/>
    <w:rsid w:val="00301832"/>
    <w:rsid w:val="003037EA"/>
    <w:rsid w:val="00303EE9"/>
    <w:rsid w:val="00305E63"/>
    <w:rsid w:val="00310EB4"/>
    <w:rsid w:val="00355C68"/>
    <w:rsid w:val="00372E1B"/>
    <w:rsid w:val="003A1AB3"/>
    <w:rsid w:val="00476204"/>
    <w:rsid w:val="004D1230"/>
    <w:rsid w:val="004F1A80"/>
    <w:rsid w:val="00502C4D"/>
    <w:rsid w:val="005111BE"/>
    <w:rsid w:val="0054133C"/>
    <w:rsid w:val="005467D1"/>
    <w:rsid w:val="005556B7"/>
    <w:rsid w:val="00567B37"/>
    <w:rsid w:val="005D67D7"/>
    <w:rsid w:val="006042EB"/>
    <w:rsid w:val="006A63F5"/>
    <w:rsid w:val="006C171C"/>
    <w:rsid w:val="007264EF"/>
    <w:rsid w:val="007E63E7"/>
    <w:rsid w:val="00811B7C"/>
    <w:rsid w:val="008D6F4B"/>
    <w:rsid w:val="00937501"/>
    <w:rsid w:val="009701C8"/>
    <w:rsid w:val="00994367"/>
    <w:rsid w:val="009A0F1C"/>
    <w:rsid w:val="009F034F"/>
    <w:rsid w:val="00A11820"/>
    <w:rsid w:val="00A1705D"/>
    <w:rsid w:val="00A2250E"/>
    <w:rsid w:val="00A70C09"/>
    <w:rsid w:val="00AC4CA2"/>
    <w:rsid w:val="00AD7EB2"/>
    <w:rsid w:val="00B22144"/>
    <w:rsid w:val="00B55FE9"/>
    <w:rsid w:val="00B62892"/>
    <w:rsid w:val="00B746A7"/>
    <w:rsid w:val="00B81421"/>
    <w:rsid w:val="00C1310E"/>
    <w:rsid w:val="00C21CF9"/>
    <w:rsid w:val="00C3760B"/>
    <w:rsid w:val="00CD3A53"/>
    <w:rsid w:val="00CF345F"/>
    <w:rsid w:val="00D73EE9"/>
    <w:rsid w:val="00D9035C"/>
    <w:rsid w:val="00DA5499"/>
    <w:rsid w:val="00E3654D"/>
    <w:rsid w:val="00E3768C"/>
    <w:rsid w:val="00E82CEA"/>
    <w:rsid w:val="00E971BC"/>
    <w:rsid w:val="00EE1701"/>
    <w:rsid w:val="00EF6EC3"/>
    <w:rsid w:val="00F610C9"/>
    <w:rsid w:val="00FC1AB3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12BF"/>
  <w15:docId w15:val="{2B2FD713-7304-408A-AE83-03E8D46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1C"/>
  </w:style>
  <w:style w:type="paragraph" w:styleId="a7">
    <w:name w:val="footer"/>
    <w:basedOn w:val="a"/>
    <w:link w:val="a8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1C"/>
  </w:style>
  <w:style w:type="paragraph" w:customStyle="1" w:styleId="Default">
    <w:name w:val="Default"/>
    <w:rsid w:val="00E97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9"/>
    <w:uiPriority w:val="39"/>
    <w:rsid w:val="00A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8836" TargetMode="External"/><Relationship Id="rId13" Type="http://schemas.openxmlformats.org/officeDocument/2006/relationships/hyperlink" Target="http://e.lanbook.com/book/66260" TargetMode="External"/><Relationship Id="rId18" Type="http://schemas.openxmlformats.org/officeDocument/2006/relationships/hyperlink" Target="https://lugartmuse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66259" TargetMode="External"/><Relationship Id="rId17" Type="http://schemas.openxmlformats.org/officeDocument/2006/relationships/hyperlink" Target="http://lyl-lg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72054.%20&#8212;%20ISBN%20978-%205-91879-285-8" TargetMode="External"/><Relationship Id="rId24" Type="http://schemas.openxmlformats.org/officeDocument/2006/relationships/hyperlink" Target="http://ipr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-lg.com/" TargetMode="External"/><Relationship Id="rId23" Type="http://schemas.openxmlformats.org/officeDocument/2006/relationships/hyperlink" Target="http://www.sostav.ru/" TargetMode="External"/><Relationship Id="rId10" Type="http://schemas.openxmlformats.org/officeDocument/2006/relationships/hyperlink" Target="http://e.lanbook.com/book/72067" TargetMode="External"/><Relationship Id="rId19" Type="http://schemas.openxmlformats.org/officeDocument/2006/relationships/hyperlink" Target="https://alushta-cbs.crm.muzkult.ru/media/2019/02/13/1273222630/zolot_pravil_scen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63658" TargetMode="External"/><Relationship Id="rId14" Type="http://schemas.openxmlformats.org/officeDocument/2006/relationships/hyperlink" Target="http://e.lanbook.com/book/61370" TargetMode="External"/><Relationship Id="rId22" Type="http://schemas.openxmlformats.org/officeDocument/2006/relationships/hyperlink" Target="https://www.ad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7B98-5D4C-493D-AC89-EE29A95C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35</cp:revision>
  <dcterms:created xsi:type="dcterms:W3CDTF">2024-10-24T12:53:00Z</dcterms:created>
  <dcterms:modified xsi:type="dcterms:W3CDTF">2024-12-23T07:45:00Z</dcterms:modified>
</cp:coreProperties>
</file>