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EF" w:rsidRPr="00536249" w:rsidRDefault="00536249" w:rsidP="00536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49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536249" w:rsidRPr="00536249" w:rsidRDefault="00536249" w:rsidP="00536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49">
        <w:rPr>
          <w:rFonts w:ascii="Times New Roman" w:hAnsi="Times New Roman" w:cs="Times New Roman"/>
          <w:b/>
          <w:sz w:val="28"/>
          <w:szCs w:val="28"/>
        </w:rPr>
        <w:t>Кандидатский минимум</w:t>
      </w:r>
    </w:p>
    <w:p w:rsidR="00536249" w:rsidRDefault="00536249" w:rsidP="00536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49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536249" w:rsidRPr="00536249" w:rsidRDefault="00536249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Мировоззрение, его сущность и формы. Исторические типы мировоззрения: миф, религия, философия</w:t>
      </w:r>
    </w:p>
    <w:p w:rsidR="00536249" w:rsidRDefault="00536249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школы в Древнем Китае.</w:t>
      </w:r>
    </w:p>
    <w:p w:rsidR="00036C38" w:rsidRDefault="00036C38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Древнеиндийская философия (упанишады, джайнизм, буддизм).</w:t>
      </w:r>
    </w:p>
    <w:p w:rsidR="00E96E07" w:rsidRDefault="00E96E07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Ионийская философия (милетская школа, Гераклит). </w:t>
      </w:r>
    </w:p>
    <w:p w:rsidR="00E96E07" w:rsidRDefault="00E96E07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Италийская школа (элеаты, пифагорейцы).</w:t>
      </w:r>
    </w:p>
    <w:p w:rsidR="007D407A" w:rsidRDefault="007D407A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Антропологический поворолт в античной философии: софисты и Сократ. Метод Сократа. </w:t>
      </w:r>
    </w:p>
    <w:p w:rsidR="009E564B" w:rsidRDefault="009E564B" w:rsidP="009E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Идеализм Платона. Учение о субстанции, душе и познании.</w:t>
      </w:r>
    </w:p>
    <w:p w:rsidR="009E564B" w:rsidRDefault="009E564B" w:rsidP="009E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Аристотеля. Онтология и теория познания. Учение о категориях. </w:t>
      </w:r>
    </w:p>
    <w:p w:rsidR="007D407A" w:rsidRDefault="007D407A" w:rsidP="009E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Атомизм Демокрита и Эпикура. </w:t>
      </w:r>
    </w:p>
    <w:p w:rsidR="009E564B" w:rsidRDefault="009E564B" w:rsidP="009E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Эллинистическая философия: скептицизм и стоицизм. </w:t>
      </w:r>
    </w:p>
    <w:p w:rsidR="009E564B" w:rsidRPr="009E564B" w:rsidRDefault="009E564B" w:rsidP="009E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неоплатонизма. Плотин. </w:t>
      </w:r>
    </w:p>
    <w:p w:rsidR="009E564B" w:rsidRDefault="009E564B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Средневековая философия: патристика, догматика, схоластика, казуистика. Полемика реализма и номинализма. </w:t>
      </w:r>
    </w:p>
    <w:p w:rsidR="009E564B" w:rsidRDefault="009E564B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Фома Аквинский – систематизатор схоластики. Проблема соотношения веры и разума. </w:t>
      </w:r>
    </w:p>
    <w:p w:rsidR="00C65704" w:rsidRDefault="00C65704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Натуралистический пантеизм эпохи Ренессанса (Н. Кузанский, </w:t>
      </w:r>
    </w:p>
    <w:p w:rsidR="00C65704" w:rsidRDefault="00C65704" w:rsidP="00C657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Коперник, Дж. Бруно)</w:t>
      </w:r>
      <w:r w:rsidR="00E803EC">
        <w:rPr>
          <w:rFonts w:ascii="Times New Roman" w:hAnsi="Times New Roman" w:cs="Times New Roman"/>
          <w:sz w:val="28"/>
          <w:szCs w:val="28"/>
        </w:rPr>
        <w:t>.</w:t>
      </w:r>
    </w:p>
    <w:p w:rsidR="00536249" w:rsidRDefault="00536249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Бэкон – родоначальник философии Нового времени. Критика схоластики. Разработка индуктивного метод</w:t>
      </w:r>
      <w:r w:rsidR="009E56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D1" w:rsidRDefault="00FE5AD1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Рационализм Р. Декарта. Учение о субстанции. Проблема метода. </w:t>
      </w:r>
    </w:p>
    <w:p w:rsidR="00230B14" w:rsidRDefault="00230B14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Учение о субстанции Б. Спинозы. Метод и система. </w:t>
      </w:r>
    </w:p>
    <w:p w:rsidR="009E564B" w:rsidRDefault="009E564B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Философские взгляды Т. Гоббса. </w:t>
      </w:r>
    </w:p>
    <w:p w:rsidR="00536249" w:rsidRDefault="00536249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Сенсуализм Дж. Локка. </w:t>
      </w:r>
    </w:p>
    <w:p w:rsidR="008340B7" w:rsidRDefault="008340B7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Субъективный идеализм Дж. Беркли и Д. Юма. </w:t>
      </w:r>
    </w:p>
    <w:p w:rsidR="00FE5AD1" w:rsidRDefault="00FE5AD1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французского Просвещения. </w:t>
      </w:r>
    </w:p>
    <w:p w:rsidR="00FE5AD1" w:rsidRDefault="00FE5AD1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Критическая философия И. Канта. Учение об априорных формах сознания. Антиномии разума. </w:t>
      </w:r>
    </w:p>
    <w:p w:rsidR="00D10FBE" w:rsidRDefault="00D10FBE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Антропология Канта. Мораль и право. </w:t>
      </w:r>
    </w:p>
    <w:p w:rsidR="00536249" w:rsidRDefault="00536249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Абсолютный идеализм и философская система Гегеля. </w:t>
      </w:r>
    </w:p>
    <w:p w:rsidR="008340B7" w:rsidRDefault="008340B7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Гегелевская логика как систематическое изложение диалектического метода. </w:t>
      </w:r>
    </w:p>
    <w:p w:rsidR="007D407A" w:rsidRDefault="007D407A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Субъективно-идеалистическая философия И. Г. Фихте. </w:t>
      </w:r>
    </w:p>
    <w:p w:rsidR="004E5480" w:rsidRDefault="004E5480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В. Ф. Шеллинга (философия природы, трансцендентальный идеализм, философия тождества, философия откровения).</w:t>
      </w:r>
    </w:p>
    <w:p w:rsidR="00E368A6" w:rsidRDefault="00E368A6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идеи философии марксизма (диалектический и исторический материализм).</w:t>
      </w:r>
    </w:p>
    <w:p w:rsidR="007D407A" w:rsidRDefault="007D407A" w:rsidP="0053624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Материалистические традиции русской философии 19 века (Герцен, Чернышевский). </w:t>
      </w:r>
    </w:p>
    <w:p w:rsidR="009E564B" w:rsidRPr="00036C38" w:rsidRDefault="00E368A6" w:rsidP="00036C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Гуссерль и основные идеи феноменологической философии</w:t>
      </w:r>
      <w:r w:rsidR="009E564B">
        <w:rPr>
          <w:rFonts w:ascii="Times New Roman" w:hAnsi="Times New Roman" w:cs="Times New Roman"/>
          <w:sz w:val="28"/>
          <w:szCs w:val="28"/>
        </w:rPr>
        <w:t>.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Иррационализм и «Философия жизни» Ф. Ницше. Переоценка ценностей. Понятие «сверхчеловека»</w:t>
      </w:r>
    </w:p>
    <w:p w:rsidR="00E368A6" w:rsidRDefault="00E368A6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религиозно-идеалистическая философия конца 19 – первой половины 20 веков (В. С. Соловьёв, Н. А. Бердяев)</w:t>
      </w:r>
      <w:r w:rsidR="00E96E07">
        <w:rPr>
          <w:rFonts w:ascii="Times New Roman" w:hAnsi="Times New Roman" w:cs="Times New Roman"/>
          <w:sz w:val="28"/>
          <w:szCs w:val="28"/>
        </w:rPr>
        <w:t>.</w:t>
      </w:r>
    </w:p>
    <w:p w:rsidR="00E96E07" w:rsidRDefault="00E96E07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Религиозная философия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 Эволюция неотомизма. Философия Тейяра де Шардена. </w:t>
      </w:r>
    </w:p>
    <w:p w:rsidR="00036C38" w:rsidRDefault="00036C38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экзистенциализма и ее разновидности. </w:t>
      </w:r>
    </w:p>
    <w:p w:rsidR="008340B7" w:rsidRDefault="008340B7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субъекта познания. Концепция уровней субъекта. Культурно-историческая природа субъекта познания. </w:t>
      </w:r>
    </w:p>
    <w:p w:rsidR="00230B14" w:rsidRDefault="00230B14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как культурно-исторический процесс. Единсмтво познавательной, предметно-практической деятельности и коммуникации. 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структурализма. Структурно-функциональные методы исследования культуры.</w:t>
      </w:r>
    </w:p>
    <w:p w:rsidR="009E564B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Пространственно-временная организация материального мира. </w:t>
      </w:r>
    </w:p>
    <w:p w:rsidR="004E5480" w:rsidRDefault="004E5480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истины: проблемы и альтернативы. </w:t>
      </w:r>
    </w:p>
    <w:p w:rsidR="00536249" w:rsidRDefault="009E564B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как всеобщее свойство материи. Историческая эволюция форм отражения. </w:t>
      </w:r>
      <w:r w:rsidR="00536249">
        <w:rPr>
          <w:rFonts w:ascii="Times New Roman" w:hAnsi="Times New Roman" w:cs="Times New Roman"/>
          <w:sz w:val="28"/>
          <w:szCs w:val="28"/>
        </w:rPr>
        <w:t xml:space="preserve">Основные концепции пространства и времени в истории философии и современной науке. </w:t>
      </w:r>
    </w:p>
    <w:p w:rsidR="00FE5AD1" w:rsidRDefault="00FE5AD1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восприятия: отражение и интерпретация? </w:t>
      </w:r>
    </w:p>
    <w:p w:rsidR="007D407A" w:rsidRDefault="007D407A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Операциональная структура познавательной деятельности: отражение, репрезентация, конвенция, интерпретация. </w:t>
      </w:r>
    </w:p>
    <w:p w:rsidR="009E564B" w:rsidRDefault="009E564B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материя в философии. Онтологические и гносеологические представления о материи. 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субъекта познания. Понимание объекта в контексте культуры и истории. Роль субъектно-субъектных отношений (общения, коммуникаций) в анализе объекта. </w:t>
      </w:r>
    </w:p>
    <w:p w:rsidR="00E96E07" w:rsidRDefault="00E96E07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Герменевтика как философия понимания и методология гуманитарного познания. 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общественного сознания: общая характеристика. </w:t>
      </w:r>
    </w:p>
    <w:p w:rsidR="00FE5AD1" w:rsidRDefault="00FE5AD1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сознания. Структура и функции сознания. 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позитивизма: классический позитивизм, неопозитивизм и постпозитивизм (принципы верификации, конвенционализма и фальсификации).</w:t>
      </w:r>
    </w:p>
    <w:p w:rsidR="00536249" w:rsidRDefault="00536249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Диалектика как учение об универсальных свойствах бытия, движения и развития. </w:t>
      </w:r>
    </w:p>
    <w:p w:rsidR="009E564B" w:rsidRDefault="009E564B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бытия: единое и многое, целое и часть, количество и качество, содержание и форма, возможность и действительность.</w:t>
      </w:r>
    </w:p>
    <w:p w:rsidR="00536249" w:rsidRDefault="00E368A6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черты философии постмодернизма. </w:t>
      </w:r>
    </w:p>
    <w:p w:rsidR="00E368A6" w:rsidRDefault="00E368A6" w:rsidP="00E368A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философии и мировоззрения. Природа философских проблем. </w:t>
      </w:r>
    </w:p>
    <w:p w:rsidR="00E368A6" w:rsidRDefault="00E368A6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Исторические формы взаимодействия философии и науки. Проблема научности философии.</w:t>
      </w:r>
    </w:p>
    <w:p w:rsidR="00E368A6" w:rsidRDefault="00E368A6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Философское осмысление бытия. </w:t>
      </w:r>
      <w:r w:rsidR="009E564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бытия. </w:t>
      </w:r>
    </w:p>
    <w:p w:rsidR="009E564B" w:rsidRDefault="009E564B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роль основных принципов, законов и категорий диалектики в научном </w:t>
      </w:r>
      <w:r w:rsidR="008340B7">
        <w:rPr>
          <w:rFonts w:ascii="Times New Roman" w:hAnsi="Times New Roman" w:cs="Times New Roman"/>
          <w:sz w:val="28"/>
          <w:szCs w:val="28"/>
        </w:rPr>
        <w:t>познании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0B7" w:rsidRDefault="008340B7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движения и развития в философии и науке, его основные характеристики и виды. </w:t>
      </w:r>
    </w:p>
    <w:p w:rsidR="008340B7" w:rsidRDefault="008340B7" w:rsidP="008340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Альтернативы диалектики. Проблемы современной синергетики. </w:t>
      </w:r>
    </w:p>
    <w:p w:rsidR="008340B7" w:rsidRDefault="00FE5AD1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чувственного познания, взаимосвязь образных и знаковых компонентов. </w:t>
      </w:r>
    </w:p>
    <w:p w:rsidR="007D407A" w:rsidRDefault="007D407A" w:rsidP="005362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психоанализа. Неофрейдизм. 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современном научном познании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методологии гуманитарного знания. </w:t>
      </w:r>
    </w:p>
    <w:p w:rsidR="00036C38" w:rsidRDefault="00036C38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и его методологическая сущность. 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в современной культуре. Критерии научности. Структура и функции науки. </w:t>
      </w:r>
    </w:p>
    <w:p w:rsidR="00FE5AD1" w:rsidRDefault="00FE5AD1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Классификации наук: социальные и гуманитарные, естественные и технические науки. 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в духовном измерении человека и общества. 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философского знания, его структура и функции. Основные направления в философии. </w:t>
      </w:r>
    </w:p>
    <w:p w:rsidR="00536249" w:rsidRDefault="00536249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методологии научного исследования: объект, предмет, цель, задачи, гипотезы, средства и методы</w:t>
      </w:r>
    </w:p>
    <w:p w:rsidR="00E368A6" w:rsidRDefault="00E368A6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 социоантропогенеза.</w:t>
      </w:r>
    </w:p>
    <w:p w:rsidR="00E368A6" w:rsidRDefault="00E368A6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сущности и существования человека в истории философии.</w:t>
      </w:r>
    </w:p>
    <w:p w:rsidR="00E368A6" w:rsidRDefault="00E368A6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индивид, личность. Историческая типология человека. </w:t>
      </w:r>
    </w:p>
    <w:p w:rsidR="00E368A6" w:rsidRDefault="00E368A6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метода и методологии. Философская, общенаучная и частнонаучная методология. </w:t>
      </w:r>
    </w:p>
    <w:p w:rsidR="00AC3A85" w:rsidRDefault="00AC3A85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формы научного познания. </w:t>
      </w:r>
    </w:p>
    <w:p w:rsidR="009E564B" w:rsidRDefault="009E564B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революции. Типы научной рациональности: классическая, неклассическая, постнеклассическая. </w:t>
      </w:r>
    </w:p>
    <w:p w:rsidR="00D10FBE" w:rsidRDefault="00D10FBE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и иррациональное в познании. Формы рациональной рефлексии в научном познании. </w:t>
      </w:r>
    </w:p>
    <w:p w:rsidR="00E96E07" w:rsidRDefault="00E96E07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и творчество. Творческая свобода и социальная ответственность ученого. </w:t>
      </w:r>
    </w:p>
    <w:p w:rsidR="009E564B" w:rsidRDefault="009E564B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как система. Понятие сферы (подсистемы) общественной жизни. </w:t>
      </w:r>
    </w:p>
    <w:p w:rsidR="007D407A" w:rsidRDefault="007D407A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общества, его отличительные черты. Методологические подходы в изучении общества. </w:t>
      </w:r>
    </w:p>
    <w:p w:rsidR="009E564B" w:rsidRDefault="009E564B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сфера общества, ее структура. Современные теории классов. Теории социальной стратификации. </w:t>
      </w:r>
    </w:p>
    <w:p w:rsidR="009E564B" w:rsidRDefault="009E564B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сфера общества, ее структура и функции. </w:t>
      </w:r>
    </w:p>
    <w:p w:rsidR="008340B7" w:rsidRDefault="008340B7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структура общественного сознания (знания и интересы, теоретическое и обыденное сознание, идеология и общественная психология).</w:t>
      </w:r>
    </w:p>
    <w:p w:rsidR="008340B7" w:rsidRDefault="008340B7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Политико-управленческая сфера общества, ее структура. Государство как политический институт.</w:t>
      </w:r>
    </w:p>
    <w:p w:rsidR="008340B7" w:rsidRDefault="008340B7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 в системе социальной регуляции. Исторические формы морали. </w:t>
      </w:r>
    </w:p>
    <w:p w:rsidR="007D407A" w:rsidRDefault="007D407A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как специфический способ сущестоввания человека в социуме. Характерные черты и основные форма деятельности. </w:t>
      </w:r>
    </w:p>
    <w:p w:rsidR="00FE5AD1" w:rsidRDefault="00FE5AD1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Эстетическая сфера общества. Понятие искусства и его роль в формировании человека. </w:t>
      </w:r>
    </w:p>
    <w:p w:rsidR="00FE5AD1" w:rsidRDefault="00FE5AD1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концепции социального прогресса и их альтернативы. Движущие силы и критерии прогресса. </w:t>
      </w:r>
    </w:p>
    <w:p w:rsidR="00230B14" w:rsidRDefault="00230B14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Философско-методологический анализ информационно-компьютерной революции. </w:t>
      </w:r>
    </w:p>
    <w:p w:rsidR="004E5480" w:rsidRDefault="00036C38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5480">
        <w:rPr>
          <w:rFonts w:ascii="Times New Roman" w:hAnsi="Times New Roman" w:cs="Times New Roman"/>
          <w:sz w:val="28"/>
          <w:szCs w:val="28"/>
        </w:rPr>
        <w:t xml:space="preserve">тановление технокультуры </w:t>
      </w:r>
      <w:r w:rsidR="004E548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E5480" w:rsidRPr="0003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Глобализация технических систем. Формирование технополисов и технопопуляяций. </w:t>
      </w:r>
    </w:p>
    <w:p w:rsidR="00D10FBE" w:rsidRDefault="00D10FBE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культуры и основные парадигмы ее философского анализма (аксиологическая, символическая, деятельностная, игровая и пр. ). Структура и функции культуры. </w:t>
      </w:r>
    </w:p>
    <w:p w:rsidR="007D407A" w:rsidRDefault="007D407A" w:rsidP="0053624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и многообразие культур. Типология культур. </w:t>
      </w:r>
    </w:p>
    <w:p w:rsidR="00536249" w:rsidRPr="00536249" w:rsidRDefault="00536249" w:rsidP="00536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6249" w:rsidRPr="00536249" w:rsidSect="003E5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E7" w:rsidRDefault="004967E7" w:rsidP="004E5480">
      <w:pPr>
        <w:spacing w:after="0" w:line="240" w:lineRule="auto"/>
      </w:pPr>
      <w:r>
        <w:separator/>
      </w:r>
    </w:p>
  </w:endnote>
  <w:endnote w:type="continuationSeparator" w:id="1">
    <w:p w:rsidR="004967E7" w:rsidRDefault="004967E7" w:rsidP="004E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Default="004E54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Default="004E54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Default="004E54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E7" w:rsidRDefault="004967E7" w:rsidP="004E5480">
      <w:pPr>
        <w:spacing w:after="0" w:line="240" w:lineRule="auto"/>
      </w:pPr>
      <w:r>
        <w:separator/>
      </w:r>
    </w:p>
  </w:footnote>
  <w:footnote w:type="continuationSeparator" w:id="1">
    <w:p w:rsidR="004967E7" w:rsidRDefault="004967E7" w:rsidP="004E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Default="004E54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Pr="00DB19B1" w:rsidRDefault="004E5480" w:rsidP="00DB19B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80" w:rsidRDefault="004E54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4FF"/>
    <w:multiLevelType w:val="hybridMultilevel"/>
    <w:tmpl w:val="4CF6DBFC"/>
    <w:lvl w:ilvl="0" w:tplc="45A6544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3AC"/>
    <w:multiLevelType w:val="hybridMultilevel"/>
    <w:tmpl w:val="C9F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454"/>
    <w:multiLevelType w:val="hybridMultilevel"/>
    <w:tmpl w:val="C9F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44ED3"/>
    <w:multiLevelType w:val="hybridMultilevel"/>
    <w:tmpl w:val="8B06CDC6"/>
    <w:lvl w:ilvl="0" w:tplc="4D30BFEA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6249"/>
    <w:rsid w:val="00036C38"/>
    <w:rsid w:val="00230B14"/>
    <w:rsid w:val="003E5AEF"/>
    <w:rsid w:val="004967E7"/>
    <w:rsid w:val="004E5480"/>
    <w:rsid w:val="00536249"/>
    <w:rsid w:val="005B00A4"/>
    <w:rsid w:val="007D407A"/>
    <w:rsid w:val="008340B7"/>
    <w:rsid w:val="009E564B"/>
    <w:rsid w:val="00AC3A85"/>
    <w:rsid w:val="00C65704"/>
    <w:rsid w:val="00D10FBE"/>
    <w:rsid w:val="00DB19B1"/>
    <w:rsid w:val="00E368A6"/>
    <w:rsid w:val="00E803EC"/>
    <w:rsid w:val="00E96E07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480"/>
  </w:style>
  <w:style w:type="paragraph" w:styleId="a6">
    <w:name w:val="footer"/>
    <w:basedOn w:val="a"/>
    <w:link w:val="a7"/>
    <w:uiPriority w:val="99"/>
    <w:semiHidden/>
    <w:unhideWhenUsed/>
    <w:rsid w:val="004E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BA83-F415-4ED6-B37C-759B7B7D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2017-03-15T12:26:00Z</dcterms:created>
  <dcterms:modified xsi:type="dcterms:W3CDTF">2017-03-15T13:14:00Z</dcterms:modified>
</cp:coreProperties>
</file>